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9A" w:rsidRDefault="00C0149A" w:rsidP="00830BD8">
      <w:pPr>
        <w:autoSpaceDE w:val="0"/>
        <w:autoSpaceDN w:val="0"/>
        <w:adjustRightInd w:val="0"/>
        <w:jc w:val="center"/>
        <w:rPr>
          <w:color w:val="000000"/>
          <w:sz w:val="30"/>
          <w:szCs w:val="30"/>
        </w:rPr>
      </w:pPr>
      <w:r>
        <w:rPr>
          <w:color w:val="000000"/>
          <w:sz w:val="30"/>
          <w:szCs w:val="30"/>
        </w:rPr>
        <w:t>LASER INTERFEROMETER GRAVITATIONAL WAVE OBSERVATORY</w:t>
      </w:r>
    </w:p>
    <w:p w:rsidR="00C0149A" w:rsidRDefault="00C0149A" w:rsidP="00830BD8">
      <w:pPr>
        <w:autoSpaceDE w:val="0"/>
        <w:autoSpaceDN w:val="0"/>
        <w:adjustRightInd w:val="0"/>
        <w:jc w:val="center"/>
        <w:rPr>
          <w:color w:val="000000"/>
          <w:sz w:val="30"/>
          <w:szCs w:val="30"/>
        </w:rPr>
      </w:pPr>
      <w:r>
        <w:rPr>
          <w:color w:val="000000"/>
          <w:sz w:val="30"/>
          <w:szCs w:val="30"/>
        </w:rPr>
        <w:t>- LIGO -</w:t>
      </w:r>
    </w:p>
    <w:p w:rsidR="00C0149A" w:rsidRDefault="00C0149A" w:rsidP="00830BD8">
      <w:pPr>
        <w:autoSpaceDE w:val="0"/>
        <w:autoSpaceDN w:val="0"/>
        <w:adjustRightInd w:val="0"/>
        <w:jc w:val="center"/>
        <w:rPr>
          <w:color w:val="000000"/>
        </w:rPr>
      </w:pPr>
      <w:r>
        <w:rPr>
          <w:color w:val="000000"/>
        </w:rPr>
        <w:t>CALIFORNIA INSTITUTE OF TECHNOLOGY</w:t>
      </w:r>
    </w:p>
    <w:p w:rsidR="007F42CB" w:rsidRDefault="00C0149A" w:rsidP="007F42CB">
      <w:pPr>
        <w:autoSpaceDE w:val="0"/>
        <w:autoSpaceDN w:val="0"/>
        <w:adjustRightInd w:val="0"/>
        <w:jc w:val="center"/>
        <w:rPr>
          <w:color w:val="000000"/>
        </w:rPr>
      </w:pPr>
      <w:r>
        <w:rPr>
          <w:color w:val="000000"/>
        </w:rPr>
        <w:t>MASSACHUSETTS INSTITUTE OF TECHNOLOGY</w:t>
      </w:r>
    </w:p>
    <w:p w:rsidR="007F42CB" w:rsidRDefault="007F42CB" w:rsidP="007F42CB">
      <w:pPr>
        <w:autoSpaceDE w:val="0"/>
        <w:autoSpaceDN w:val="0"/>
        <w:adjustRightInd w:val="0"/>
        <w:jc w:val="center"/>
        <w:rPr>
          <w:color w:val="000000"/>
        </w:rPr>
      </w:pPr>
    </w:p>
    <w:p w:rsidR="009C4086" w:rsidRPr="00CD5D5A" w:rsidRDefault="0042420B" w:rsidP="00F815D6">
      <w:pPr>
        <w:autoSpaceDE w:val="0"/>
        <w:autoSpaceDN w:val="0"/>
        <w:adjustRightInd w:val="0"/>
        <w:jc w:val="center"/>
        <w:rPr>
          <w:color w:val="000000"/>
          <w:sz w:val="28"/>
          <w:szCs w:val="28"/>
        </w:rPr>
      </w:pPr>
      <w:r w:rsidRPr="00CD5D5A">
        <w:rPr>
          <w:b/>
          <w:bCs/>
          <w:color w:val="000000"/>
          <w:sz w:val="28"/>
          <w:szCs w:val="28"/>
        </w:rPr>
        <w:t>LIGO-E09000</w:t>
      </w:r>
      <w:r w:rsidR="006A7088" w:rsidRPr="00CD5D5A">
        <w:rPr>
          <w:b/>
          <w:bCs/>
          <w:color w:val="000000"/>
          <w:sz w:val="28"/>
          <w:szCs w:val="28"/>
        </w:rPr>
        <w:t>47</w:t>
      </w:r>
      <w:r w:rsidR="00600CE7" w:rsidRPr="00CD5D5A">
        <w:rPr>
          <w:b/>
          <w:bCs/>
          <w:color w:val="000000"/>
          <w:sz w:val="28"/>
          <w:szCs w:val="28"/>
        </w:rPr>
        <w:t>-</w:t>
      </w:r>
      <w:r w:rsidR="00273415" w:rsidRPr="00CD5D5A">
        <w:rPr>
          <w:b/>
          <w:bCs/>
          <w:color w:val="000000"/>
          <w:sz w:val="28"/>
          <w:szCs w:val="28"/>
        </w:rPr>
        <w:t>v</w:t>
      </w:r>
      <w:r w:rsidR="00B06142">
        <w:rPr>
          <w:b/>
          <w:bCs/>
          <w:color w:val="000000"/>
          <w:sz w:val="28"/>
          <w:szCs w:val="28"/>
        </w:rPr>
        <w:t>1</w:t>
      </w:r>
      <w:r w:rsidR="00274D2E">
        <w:rPr>
          <w:b/>
          <w:bCs/>
          <w:color w:val="000000"/>
          <w:sz w:val="28"/>
          <w:szCs w:val="28"/>
        </w:rPr>
        <w:t>3</w:t>
      </w:r>
      <w:r w:rsidR="009C4086" w:rsidRPr="00CD5D5A">
        <w:rPr>
          <w:b/>
          <w:bCs/>
          <w:color w:val="000000"/>
          <w:sz w:val="28"/>
          <w:szCs w:val="28"/>
        </w:rPr>
        <w:tab/>
      </w:r>
      <w:r w:rsidR="00274D2E">
        <w:rPr>
          <w:b/>
          <w:bCs/>
          <w:color w:val="000000"/>
          <w:sz w:val="28"/>
          <w:szCs w:val="28"/>
        </w:rPr>
        <w:t>6 Sep</w:t>
      </w:r>
      <w:r w:rsidR="004E3ED5" w:rsidRPr="00CD5D5A">
        <w:rPr>
          <w:b/>
          <w:bCs/>
          <w:color w:val="000000"/>
          <w:sz w:val="28"/>
          <w:szCs w:val="28"/>
        </w:rPr>
        <w:t xml:space="preserve"> 20</w:t>
      </w:r>
      <w:r w:rsidR="00F815D6" w:rsidRPr="00CD5D5A">
        <w:rPr>
          <w:b/>
          <w:bCs/>
          <w:color w:val="000000"/>
          <w:sz w:val="28"/>
          <w:szCs w:val="28"/>
        </w:rPr>
        <w:t>1</w:t>
      </w:r>
      <w:r w:rsidR="00B06142">
        <w:rPr>
          <w:b/>
          <w:bCs/>
          <w:color w:val="000000"/>
          <w:sz w:val="28"/>
          <w:szCs w:val="28"/>
        </w:rPr>
        <w:t>1</w:t>
      </w:r>
    </w:p>
    <w:p w:rsidR="00C0149A" w:rsidRDefault="00C0149A" w:rsidP="00552822">
      <w:pPr>
        <w:autoSpaceDE w:val="0"/>
        <w:autoSpaceDN w:val="0"/>
        <w:adjustRightInd w:val="0"/>
        <w:rPr>
          <w:color w:val="FF0000"/>
        </w:rPr>
      </w:pPr>
    </w:p>
    <w:p w:rsidR="007F42CB" w:rsidRPr="00830BD8" w:rsidRDefault="007F42CB" w:rsidP="00830BD8">
      <w:pPr>
        <w:autoSpaceDE w:val="0"/>
        <w:autoSpaceDN w:val="0"/>
        <w:adjustRightInd w:val="0"/>
        <w:jc w:val="center"/>
        <w:rPr>
          <w:color w:val="FF0000"/>
        </w:rPr>
      </w:pPr>
    </w:p>
    <w:p w:rsidR="00C0149A" w:rsidRDefault="00767CDB" w:rsidP="00075A08">
      <w:pPr>
        <w:autoSpaceDE w:val="0"/>
        <w:autoSpaceDN w:val="0"/>
        <w:adjustRightInd w:val="0"/>
        <w:jc w:val="center"/>
        <w:rPr>
          <w:b/>
          <w:bCs/>
          <w:color w:val="000000"/>
          <w:sz w:val="48"/>
          <w:szCs w:val="48"/>
        </w:rPr>
      </w:pPr>
      <w:r>
        <w:rPr>
          <w:b/>
          <w:bCs/>
          <w:color w:val="000000"/>
          <w:sz w:val="48"/>
          <w:szCs w:val="48"/>
        </w:rPr>
        <w:t>a</w:t>
      </w:r>
      <w:r w:rsidR="00075A08">
        <w:rPr>
          <w:b/>
          <w:bCs/>
          <w:color w:val="000000"/>
          <w:sz w:val="48"/>
          <w:szCs w:val="48"/>
        </w:rPr>
        <w:t xml:space="preserve">LIGO </w:t>
      </w:r>
      <w:r w:rsidR="00C0149A">
        <w:rPr>
          <w:b/>
          <w:bCs/>
          <w:color w:val="000000"/>
          <w:sz w:val="48"/>
          <w:szCs w:val="48"/>
        </w:rPr>
        <w:t>Contamination Control Plan</w:t>
      </w:r>
    </w:p>
    <w:p w:rsidR="007F42CB" w:rsidRDefault="007F42CB" w:rsidP="00830BD8">
      <w:pPr>
        <w:autoSpaceDE w:val="0"/>
        <w:autoSpaceDN w:val="0"/>
        <w:adjustRightInd w:val="0"/>
        <w:jc w:val="center"/>
        <w:rPr>
          <w:b/>
          <w:bCs/>
          <w:color w:val="000000"/>
          <w:sz w:val="48"/>
          <w:szCs w:val="48"/>
        </w:rPr>
      </w:pPr>
    </w:p>
    <w:p w:rsidR="00830BD8" w:rsidRPr="004653ED" w:rsidRDefault="006E5377" w:rsidP="00830BD8">
      <w:pPr>
        <w:autoSpaceDE w:val="0"/>
        <w:autoSpaceDN w:val="0"/>
        <w:adjustRightInd w:val="0"/>
        <w:jc w:val="center"/>
        <w:rPr>
          <w:iCs/>
          <w:color w:val="000000"/>
          <w:sz w:val="20"/>
          <w:szCs w:val="20"/>
        </w:rPr>
      </w:pPr>
      <w:r>
        <w:rPr>
          <w:color w:val="000000"/>
        </w:rPr>
        <w:t>B. Bland</w:t>
      </w:r>
      <w:r w:rsidR="004653ED">
        <w:rPr>
          <w:iCs/>
          <w:color w:val="000000"/>
          <w:sz w:val="20"/>
          <w:szCs w:val="20"/>
        </w:rPr>
        <w:t xml:space="preserve"> for the LIGO Project</w:t>
      </w:r>
    </w:p>
    <w:p w:rsidR="007F42CB" w:rsidRDefault="007F42CB" w:rsidP="00830BD8">
      <w:pPr>
        <w:autoSpaceDE w:val="0"/>
        <w:autoSpaceDN w:val="0"/>
        <w:adjustRightInd w:val="0"/>
        <w:jc w:val="center"/>
        <w:rPr>
          <w:i/>
          <w:iCs/>
          <w:color w:val="000000"/>
          <w:sz w:val="20"/>
          <w:szCs w:val="20"/>
        </w:rPr>
      </w:pPr>
    </w:p>
    <w:p w:rsidR="00C0149A" w:rsidRDefault="00C0149A" w:rsidP="00830BD8">
      <w:pPr>
        <w:autoSpaceDE w:val="0"/>
        <w:autoSpaceDN w:val="0"/>
        <w:adjustRightInd w:val="0"/>
        <w:jc w:val="center"/>
        <w:rPr>
          <w:color w:val="000000"/>
        </w:rPr>
      </w:pPr>
      <w:r>
        <w:rPr>
          <w:i/>
          <w:iCs/>
          <w:color w:val="000000"/>
          <w:sz w:val="20"/>
          <w:szCs w:val="20"/>
        </w:rPr>
        <w:t>Distribution of this draft:</w:t>
      </w:r>
      <w:r w:rsidR="00830BD8">
        <w:rPr>
          <w:i/>
          <w:iCs/>
          <w:color w:val="000000"/>
          <w:sz w:val="20"/>
          <w:szCs w:val="20"/>
        </w:rPr>
        <w:t xml:space="preserve"> </w:t>
      </w:r>
      <w:r w:rsidR="00F93A38">
        <w:rPr>
          <w:color w:val="000000"/>
        </w:rPr>
        <w:t>LI</w:t>
      </w:r>
      <w:r>
        <w:rPr>
          <w:color w:val="000000"/>
        </w:rPr>
        <w:t xml:space="preserve">GO </w:t>
      </w:r>
      <w:r w:rsidR="00F93A38">
        <w:rPr>
          <w:color w:val="000000"/>
        </w:rPr>
        <w:t>Observatory Staff</w:t>
      </w:r>
    </w:p>
    <w:p w:rsidR="00F93A38" w:rsidRDefault="00F93A38" w:rsidP="00830BD8">
      <w:pPr>
        <w:autoSpaceDE w:val="0"/>
        <w:autoSpaceDN w:val="0"/>
        <w:adjustRightInd w:val="0"/>
        <w:jc w:val="center"/>
        <w:rPr>
          <w:color w:val="000000"/>
        </w:rPr>
      </w:pPr>
    </w:p>
    <w:p w:rsidR="007F42CB" w:rsidRDefault="007F42CB" w:rsidP="00830BD8">
      <w:pPr>
        <w:autoSpaceDE w:val="0"/>
        <w:autoSpaceDN w:val="0"/>
        <w:adjustRightInd w:val="0"/>
        <w:jc w:val="center"/>
        <w:rPr>
          <w:color w:val="000000"/>
        </w:rPr>
      </w:pPr>
    </w:p>
    <w:p w:rsidR="00830BD8" w:rsidRDefault="00830BD8" w:rsidP="00830BD8">
      <w:pPr>
        <w:autoSpaceDE w:val="0"/>
        <w:autoSpaceDN w:val="0"/>
        <w:adjustRightInd w:val="0"/>
        <w:jc w:val="center"/>
        <w:rPr>
          <w:color w:val="000000"/>
        </w:rPr>
      </w:pPr>
      <w:r>
        <w:rPr>
          <w:color w:val="000000"/>
        </w:rPr>
        <w:t>This is an internal working note</w:t>
      </w:r>
    </w:p>
    <w:p w:rsidR="00830BD8" w:rsidRDefault="00830BD8" w:rsidP="00830BD8">
      <w:pPr>
        <w:autoSpaceDE w:val="0"/>
        <w:autoSpaceDN w:val="0"/>
        <w:adjustRightInd w:val="0"/>
        <w:jc w:val="center"/>
        <w:rPr>
          <w:color w:val="000000"/>
        </w:rPr>
      </w:pPr>
      <w:r>
        <w:rPr>
          <w:color w:val="000000"/>
        </w:rPr>
        <w:t>of the LIGO Project.</w:t>
      </w:r>
    </w:p>
    <w:p w:rsidR="007F42CB" w:rsidRDefault="007F42CB" w:rsidP="00830BD8">
      <w:pPr>
        <w:autoSpaceDE w:val="0"/>
        <w:autoSpaceDN w:val="0"/>
        <w:adjustRightInd w:val="0"/>
        <w:jc w:val="center"/>
        <w:rPr>
          <w:color w:val="000000"/>
        </w:rPr>
      </w:pPr>
    </w:p>
    <w:p w:rsidR="007F42CB" w:rsidRDefault="007F42CB" w:rsidP="00830BD8">
      <w:pPr>
        <w:autoSpaceDE w:val="0"/>
        <w:autoSpaceDN w:val="0"/>
        <w:adjustRightInd w:val="0"/>
        <w:jc w:val="center"/>
        <w:rPr>
          <w:color w:val="000000"/>
        </w:rPr>
      </w:pPr>
    </w:p>
    <w:p w:rsidR="007F42CB" w:rsidRDefault="007F42CB" w:rsidP="00830BD8">
      <w:pPr>
        <w:autoSpaceDE w:val="0"/>
        <w:autoSpaceDN w:val="0"/>
        <w:adjustRightInd w:val="0"/>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F42CB" w:rsidRPr="00E1618C" w:rsidTr="00E1618C">
        <w:tc>
          <w:tcPr>
            <w:tcW w:w="4428" w:type="dxa"/>
          </w:tcPr>
          <w:p w:rsidR="007F42CB" w:rsidRPr="00E1618C" w:rsidRDefault="007F42CB" w:rsidP="00E1618C">
            <w:pPr>
              <w:autoSpaceDE w:val="0"/>
              <w:autoSpaceDN w:val="0"/>
              <w:adjustRightInd w:val="0"/>
              <w:jc w:val="center"/>
              <w:rPr>
                <w:b/>
                <w:bCs/>
                <w:color w:val="000000"/>
              </w:rPr>
            </w:pPr>
            <w:r w:rsidRPr="00E1618C">
              <w:rPr>
                <w:b/>
                <w:bCs/>
                <w:color w:val="000000"/>
              </w:rPr>
              <w:t>California Institute of Technology</w:t>
            </w:r>
          </w:p>
          <w:p w:rsidR="007F42CB" w:rsidRPr="00E1618C" w:rsidRDefault="007F42CB" w:rsidP="00E1618C">
            <w:pPr>
              <w:autoSpaceDE w:val="0"/>
              <w:autoSpaceDN w:val="0"/>
              <w:adjustRightInd w:val="0"/>
              <w:jc w:val="center"/>
              <w:rPr>
                <w:b/>
                <w:bCs/>
                <w:color w:val="000000"/>
              </w:rPr>
            </w:pPr>
            <w:r w:rsidRPr="00E1618C">
              <w:rPr>
                <w:b/>
                <w:bCs/>
                <w:color w:val="000000"/>
              </w:rPr>
              <w:t>LIGO Project - MS 18-34</w:t>
            </w:r>
          </w:p>
          <w:p w:rsidR="007F42CB" w:rsidRPr="00E1618C" w:rsidRDefault="007F42CB" w:rsidP="00E1618C">
            <w:pPr>
              <w:autoSpaceDE w:val="0"/>
              <w:autoSpaceDN w:val="0"/>
              <w:adjustRightInd w:val="0"/>
              <w:jc w:val="center"/>
              <w:rPr>
                <w:b/>
                <w:bCs/>
                <w:color w:val="000000"/>
              </w:rPr>
            </w:pPr>
            <w:smartTag w:uri="urn:schemas-microsoft-com:office:smarttags" w:element="place">
              <w:smartTag w:uri="urn:schemas-microsoft-com:office:smarttags" w:element="City">
                <w:r w:rsidRPr="00E1618C">
                  <w:rPr>
                    <w:b/>
                    <w:bCs/>
                    <w:color w:val="000000"/>
                  </w:rPr>
                  <w:t>Pasadena</w:t>
                </w:r>
              </w:smartTag>
              <w:r w:rsidRPr="00E1618C">
                <w:rPr>
                  <w:b/>
                  <w:bCs/>
                  <w:color w:val="000000"/>
                </w:rPr>
                <w:t xml:space="preserve"> </w:t>
              </w:r>
              <w:smartTag w:uri="urn:schemas-microsoft-com:office:smarttags" w:element="State">
                <w:r w:rsidRPr="00E1618C">
                  <w:rPr>
                    <w:b/>
                    <w:bCs/>
                    <w:color w:val="000000"/>
                  </w:rPr>
                  <w:t>CA</w:t>
                </w:r>
              </w:smartTag>
              <w:r w:rsidRPr="00E1618C">
                <w:rPr>
                  <w:b/>
                  <w:bCs/>
                  <w:color w:val="000000"/>
                </w:rPr>
                <w:t xml:space="preserve"> </w:t>
              </w:r>
              <w:smartTag w:uri="urn:schemas-microsoft-com:office:smarttags" w:element="PostalCode">
                <w:r w:rsidRPr="00E1618C">
                  <w:rPr>
                    <w:b/>
                    <w:bCs/>
                    <w:color w:val="000000"/>
                  </w:rPr>
                  <w:t>91125</w:t>
                </w:r>
              </w:smartTag>
            </w:smartTag>
          </w:p>
          <w:p w:rsidR="007F42CB" w:rsidRPr="00E1618C" w:rsidRDefault="007F42CB" w:rsidP="00E1618C">
            <w:pPr>
              <w:autoSpaceDE w:val="0"/>
              <w:autoSpaceDN w:val="0"/>
              <w:adjustRightInd w:val="0"/>
              <w:jc w:val="center"/>
              <w:rPr>
                <w:color w:val="000000"/>
              </w:rPr>
            </w:pPr>
            <w:r w:rsidRPr="00E1618C">
              <w:rPr>
                <w:color w:val="000000"/>
              </w:rPr>
              <w:t>Phone (626) 395-2129</w:t>
            </w:r>
          </w:p>
          <w:p w:rsidR="007F42CB" w:rsidRPr="00E1618C" w:rsidRDefault="007F42CB" w:rsidP="00E1618C">
            <w:pPr>
              <w:autoSpaceDE w:val="0"/>
              <w:autoSpaceDN w:val="0"/>
              <w:adjustRightInd w:val="0"/>
              <w:jc w:val="center"/>
              <w:rPr>
                <w:color w:val="000000"/>
              </w:rPr>
            </w:pPr>
            <w:r w:rsidRPr="00E1618C">
              <w:rPr>
                <w:color w:val="000000"/>
              </w:rPr>
              <w:t>Fax (626) 304-9834</w:t>
            </w:r>
          </w:p>
          <w:p w:rsidR="007F42CB" w:rsidRPr="00E1618C" w:rsidRDefault="007F42CB" w:rsidP="00E1618C">
            <w:pPr>
              <w:autoSpaceDE w:val="0"/>
              <w:autoSpaceDN w:val="0"/>
              <w:adjustRightInd w:val="0"/>
              <w:jc w:val="center"/>
              <w:rPr>
                <w:color w:val="000000"/>
              </w:rPr>
            </w:pPr>
            <w:r w:rsidRPr="00E1618C">
              <w:rPr>
                <w:color w:val="000000"/>
              </w:rPr>
              <w:t xml:space="preserve">E-mail: </w:t>
            </w:r>
            <w:hyperlink r:id="rId9" w:history="1">
              <w:r w:rsidRPr="009935D2">
                <w:rPr>
                  <w:rStyle w:val="Hyperlink"/>
                </w:rPr>
                <w:t>info@ligo.caltech.edu</w:t>
              </w:r>
            </w:hyperlink>
          </w:p>
          <w:p w:rsidR="007F42CB" w:rsidRPr="00E1618C" w:rsidRDefault="007F42CB" w:rsidP="00E1618C">
            <w:pPr>
              <w:autoSpaceDE w:val="0"/>
              <w:autoSpaceDN w:val="0"/>
              <w:adjustRightInd w:val="0"/>
              <w:jc w:val="center"/>
              <w:rPr>
                <w:color w:val="000000"/>
              </w:rPr>
            </w:pPr>
            <w:r w:rsidRPr="00E1618C">
              <w:rPr>
                <w:color w:val="000000"/>
              </w:rPr>
              <w:t>WWW: http://www.ligo.caltech.edu/</w:t>
            </w:r>
          </w:p>
          <w:p w:rsidR="007F42CB" w:rsidRPr="00E1618C" w:rsidRDefault="007F42CB" w:rsidP="00E1618C">
            <w:pPr>
              <w:autoSpaceDE w:val="0"/>
              <w:autoSpaceDN w:val="0"/>
              <w:adjustRightInd w:val="0"/>
              <w:jc w:val="center"/>
              <w:rPr>
                <w:color w:val="000000"/>
              </w:rPr>
            </w:pPr>
          </w:p>
        </w:tc>
        <w:tc>
          <w:tcPr>
            <w:tcW w:w="4428" w:type="dxa"/>
          </w:tcPr>
          <w:p w:rsidR="007F42CB" w:rsidRPr="00E1618C" w:rsidRDefault="007F42CB" w:rsidP="00E1618C">
            <w:pPr>
              <w:autoSpaceDE w:val="0"/>
              <w:autoSpaceDN w:val="0"/>
              <w:adjustRightInd w:val="0"/>
              <w:jc w:val="center"/>
              <w:rPr>
                <w:b/>
                <w:bCs/>
                <w:color w:val="000000"/>
              </w:rPr>
            </w:pPr>
            <w:r w:rsidRPr="00E1618C">
              <w:rPr>
                <w:b/>
                <w:bCs/>
                <w:color w:val="000000"/>
              </w:rPr>
              <w:t>Massachusetts Institute of Technology</w:t>
            </w:r>
          </w:p>
          <w:p w:rsidR="00590894" w:rsidRPr="00E1618C" w:rsidRDefault="00590894" w:rsidP="00E1618C">
            <w:pPr>
              <w:autoSpaceDE w:val="0"/>
              <w:autoSpaceDN w:val="0"/>
              <w:adjustRightInd w:val="0"/>
              <w:jc w:val="center"/>
              <w:rPr>
                <w:b/>
                <w:bCs/>
                <w:color w:val="000000"/>
              </w:rPr>
            </w:pPr>
            <w:r w:rsidRPr="00E1618C">
              <w:rPr>
                <w:b/>
                <w:bCs/>
                <w:color w:val="000000"/>
              </w:rPr>
              <w:t>MIT LIGO Laboratory</w:t>
            </w:r>
          </w:p>
          <w:p w:rsidR="00590894" w:rsidRPr="00E1618C" w:rsidRDefault="00590894" w:rsidP="00E1618C">
            <w:pPr>
              <w:autoSpaceDE w:val="0"/>
              <w:autoSpaceDN w:val="0"/>
              <w:adjustRightInd w:val="0"/>
              <w:jc w:val="center"/>
              <w:rPr>
                <w:b/>
                <w:bCs/>
                <w:color w:val="000000"/>
              </w:rPr>
            </w:pPr>
            <w:r w:rsidRPr="00E1618C">
              <w:rPr>
                <w:b/>
                <w:bCs/>
                <w:color w:val="000000"/>
              </w:rPr>
              <w:t>NW 22-295</w:t>
            </w:r>
          </w:p>
          <w:p w:rsidR="007F42CB" w:rsidRPr="00E1618C" w:rsidRDefault="00590894" w:rsidP="00E1618C">
            <w:pPr>
              <w:autoSpaceDE w:val="0"/>
              <w:autoSpaceDN w:val="0"/>
              <w:adjustRightInd w:val="0"/>
              <w:jc w:val="center"/>
              <w:rPr>
                <w:b/>
                <w:bCs/>
                <w:color w:val="000000"/>
              </w:rPr>
            </w:pPr>
            <w:smartTag w:uri="urn:schemas-microsoft-com:office:smarttags" w:element="Street">
              <w:smartTag w:uri="urn:schemas-microsoft-com:office:smarttags" w:element="address">
                <w:r w:rsidRPr="00E1618C">
                  <w:rPr>
                    <w:b/>
                    <w:bCs/>
                    <w:color w:val="000000"/>
                  </w:rPr>
                  <w:t>185 Albany Street</w:t>
                </w:r>
              </w:smartTag>
            </w:smartTag>
          </w:p>
          <w:p w:rsidR="007F42CB" w:rsidRPr="00E1618C" w:rsidRDefault="007F42CB" w:rsidP="00E1618C">
            <w:pPr>
              <w:autoSpaceDE w:val="0"/>
              <w:autoSpaceDN w:val="0"/>
              <w:adjustRightInd w:val="0"/>
              <w:jc w:val="center"/>
              <w:rPr>
                <w:b/>
                <w:bCs/>
                <w:color w:val="000000"/>
              </w:rPr>
            </w:pPr>
            <w:smartTag w:uri="urn:schemas-microsoft-com:office:smarttags" w:element="place">
              <w:smartTag w:uri="urn:schemas-microsoft-com:office:smarttags" w:element="City">
                <w:r w:rsidRPr="00E1618C">
                  <w:rPr>
                    <w:b/>
                    <w:bCs/>
                    <w:color w:val="000000"/>
                  </w:rPr>
                  <w:t>Cambridge</w:t>
                </w:r>
              </w:smartTag>
              <w:r w:rsidRPr="00E1618C">
                <w:rPr>
                  <w:b/>
                  <w:bCs/>
                  <w:color w:val="000000"/>
                </w:rPr>
                <w:t xml:space="preserve">, </w:t>
              </w:r>
              <w:smartTag w:uri="urn:schemas-microsoft-com:office:smarttags" w:element="State">
                <w:r w:rsidRPr="00E1618C">
                  <w:rPr>
                    <w:b/>
                    <w:bCs/>
                    <w:color w:val="000000"/>
                  </w:rPr>
                  <w:t>MA</w:t>
                </w:r>
              </w:smartTag>
              <w:r w:rsidRPr="00E1618C">
                <w:rPr>
                  <w:b/>
                  <w:bCs/>
                  <w:color w:val="000000"/>
                </w:rPr>
                <w:t xml:space="preserve"> </w:t>
              </w:r>
              <w:smartTag w:uri="urn:schemas-microsoft-com:office:smarttags" w:element="PostalCode">
                <w:r w:rsidRPr="00E1618C">
                  <w:rPr>
                    <w:b/>
                    <w:bCs/>
                    <w:color w:val="000000"/>
                  </w:rPr>
                  <w:t>01239</w:t>
                </w:r>
              </w:smartTag>
            </w:smartTag>
          </w:p>
          <w:p w:rsidR="007F42CB" w:rsidRPr="00E1618C" w:rsidRDefault="007F42CB" w:rsidP="00E1618C">
            <w:pPr>
              <w:autoSpaceDE w:val="0"/>
              <w:autoSpaceDN w:val="0"/>
              <w:adjustRightInd w:val="0"/>
              <w:jc w:val="center"/>
              <w:rPr>
                <w:bCs/>
                <w:color w:val="000000"/>
              </w:rPr>
            </w:pPr>
            <w:r w:rsidRPr="00E1618C">
              <w:rPr>
                <w:bCs/>
                <w:color w:val="000000"/>
              </w:rPr>
              <w:t>Phone (617) 253-4824</w:t>
            </w:r>
          </w:p>
          <w:p w:rsidR="007F42CB" w:rsidRPr="00E1618C" w:rsidRDefault="007F42CB" w:rsidP="00E1618C">
            <w:pPr>
              <w:autoSpaceDE w:val="0"/>
              <w:autoSpaceDN w:val="0"/>
              <w:adjustRightInd w:val="0"/>
              <w:jc w:val="center"/>
              <w:rPr>
                <w:color w:val="000000"/>
              </w:rPr>
            </w:pPr>
          </w:p>
        </w:tc>
      </w:tr>
      <w:tr w:rsidR="007F42CB" w:rsidRPr="00974AC7" w:rsidTr="00E1618C">
        <w:tc>
          <w:tcPr>
            <w:tcW w:w="4428" w:type="dxa"/>
          </w:tcPr>
          <w:p w:rsidR="007F42CB" w:rsidRPr="00E1618C" w:rsidRDefault="007F42CB" w:rsidP="00E1618C">
            <w:pPr>
              <w:autoSpaceDE w:val="0"/>
              <w:autoSpaceDN w:val="0"/>
              <w:adjustRightInd w:val="0"/>
              <w:jc w:val="center"/>
              <w:rPr>
                <w:b/>
                <w:bCs/>
                <w:color w:val="000000"/>
              </w:rPr>
            </w:pPr>
            <w:r w:rsidRPr="00E1618C">
              <w:rPr>
                <w:b/>
                <w:bCs/>
                <w:color w:val="000000"/>
              </w:rPr>
              <w:t xml:space="preserve">LIGO </w:t>
            </w:r>
            <w:smartTag w:uri="urn:schemas-microsoft-com:office:smarttags" w:element="place">
              <w:smartTag w:uri="urn:schemas-microsoft-com:office:smarttags" w:element="City">
                <w:r w:rsidRPr="00E1618C">
                  <w:rPr>
                    <w:b/>
                    <w:bCs/>
                    <w:color w:val="000000"/>
                  </w:rPr>
                  <w:t>Hanford</w:t>
                </w:r>
              </w:smartTag>
            </w:smartTag>
            <w:r w:rsidRPr="00E1618C">
              <w:rPr>
                <w:b/>
                <w:bCs/>
                <w:color w:val="000000"/>
              </w:rPr>
              <w:t xml:space="preserve"> Observatory</w:t>
            </w:r>
          </w:p>
          <w:p w:rsidR="007F42CB" w:rsidRPr="00E1618C" w:rsidRDefault="007F42CB" w:rsidP="00E1618C">
            <w:pPr>
              <w:autoSpaceDE w:val="0"/>
              <w:autoSpaceDN w:val="0"/>
              <w:adjustRightInd w:val="0"/>
              <w:jc w:val="center"/>
              <w:rPr>
                <w:b/>
                <w:bCs/>
                <w:color w:val="000000"/>
              </w:rPr>
            </w:pPr>
            <w:smartTag w:uri="urn:schemas-microsoft-com:office:smarttags" w:element="Street">
              <w:smartTag w:uri="urn:schemas-microsoft-com:office:smarttags" w:element="address">
                <w:r w:rsidRPr="00E1618C">
                  <w:rPr>
                    <w:b/>
                    <w:bCs/>
                    <w:color w:val="000000"/>
                  </w:rPr>
                  <w:t>127124 North Route</w:t>
                </w:r>
              </w:smartTag>
            </w:smartTag>
            <w:r w:rsidRPr="00E1618C">
              <w:rPr>
                <w:b/>
                <w:bCs/>
                <w:color w:val="000000"/>
              </w:rPr>
              <w:t xml:space="preserve"> 10</w:t>
            </w:r>
          </w:p>
          <w:p w:rsidR="007F42CB" w:rsidRPr="00E1618C" w:rsidRDefault="007F42CB" w:rsidP="00E1618C">
            <w:pPr>
              <w:autoSpaceDE w:val="0"/>
              <w:autoSpaceDN w:val="0"/>
              <w:adjustRightInd w:val="0"/>
              <w:jc w:val="center"/>
              <w:rPr>
                <w:b/>
                <w:bCs/>
                <w:color w:val="000000"/>
              </w:rPr>
            </w:pPr>
            <w:smartTag w:uri="urn:schemas-microsoft-com:office:smarttags" w:element="place">
              <w:smartTag w:uri="urn:schemas-microsoft-com:office:smarttags" w:element="City">
                <w:r w:rsidRPr="00E1618C">
                  <w:rPr>
                    <w:b/>
                    <w:bCs/>
                    <w:color w:val="000000"/>
                  </w:rPr>
                  <w:t>Richland</w:t>
                </w:r>
              </w:smartTag>
              <w:r w:rsidRPr="00E1618C">
                <w:rPr>
                  <w:b/>
                  <w:bCs/>
                  <w:color w:val="000000"/>
                </w:rPr>
                <w:t xml:space="preserve">, </w:t>
              </w:r>
              <w:smartTag w:uri="urn:schemas-microsoft-com:office:smarttags" w:element="State">
                <w:r w:rsidRPr="00E1618C">
                  <w:rPr>
                    <w:b/>
                    <w:bCs/>
                    <w:color w:val="000000"/>
                  </w:rPr>
                  <w:t>WA</w:t>
                </w:r>
              </w:smartTag>
              <w:r w:rsidRPr="00E1618C">
                <w:rPr>
                  <w:b/>
                  <w:bCs/>
                  <w:color w:val="000000"/>
                </w:rPr>
                <w:t xml:space="preserve"> </w:t>
              </w:r>
              <w:smartTag w:uri="urn:schemas-microsoft-com:office:smarttags" w:element="PostalCode">
                <w:r w:rsidRPr="00E1618C">
                  <w:rPr>
                    <w:b/>
                    <w:bCs/>
                    <w:color w:val="000000"/>
                  </w:rPr>
                  <w:t>99354</w:t>
                </w:r>
              </w:smartTag>
            </w:smartTag>
          </w:p>
          <w:p w:rsidR="007F42CB" w:rsidRPr="00E1618C" w:rsidRDefault="007F42CB" w:rsidP="00E1618C">
            <w:pPr>
              <w:autoSpaceDE w:val="0"/>
              <w:autoSpaceDN w:val="0"/>
              <w:adjustRightInd w:val="0"/>
              <w:jc w:val="center"/>
              <w:rPr>
                <w:color w:val="000000"/>
              </w:rPr>
            </w:pPr>
            <w:r w:rsidRPr="00E1618C">
              <w:rPr>
                <w:color w:val="000000"/>
              </w:rPr>
              <w:t>Phone (509) 372-8106</w:t>
            </w:r>
          </w:p>
          <w:p w:rsidR="007F42CB" w:rsidRPr="00E1618C" w:rsidRDefault="007F42CB" w:rsidP="00E1618C">
            <w:pPr>
              <w:autoSpaceDE w:val="0"/>
              <w:autoSpaceDN w:val="0"/>
              <w:adjustRightInd w:val="0"/>
              <w:jc w:val="center"/>
              <w:rPr>
                <w:color w:val="000000"/>
              </w:rPr>
            </w:pPr>
            <w:r w:rsidRPr="00E1618C">
              <w:rPr>
                <w:color w:val="000000"/>
              </w:rPr>
              <w:t>Fax (509) 372-8137</w:t>
            </w:r>
          </w:p>
          <w:p w:rsidR="007F42CB" w:rsidRPr="00E1618C" w:rsidRDefault="007F42CB" w:rsidP="00E1618C">
            <w:pPr>
              <w:autoSpaceDE w:val="0"/>
              <w:autoSpaceDN w:val="0"/>
              <w:adjustRightInd w:val="0"/>
              <w:jc w:val="center"/>
              <w:rPr>
                <w:color w:val="000000"/>
              </w:rPr>
            </w:pPr>
            <w:r w:rsidRPr="00E1618C">
              <w:rPr>
                <w:color w:val="000000"/>
              </w:rPr>
              <w:t xml:space="preserve">E-mail: </w:t>
            </w:r>
            <w:hyperlink r:id="rId10" w:history="1">
              <w:r w:rsidRPr="009935D2">
                <w:rPr>
                  <w:rStyle w:val="Hyperlink"/>
                </w:rPr>
                <w:t>info@ligo.caltech.edu</w:t>
              </w:r>
            </w:hyperlink>
          </w:p>
          <w:p w:rsidR="007F42CB" w:rsidRPr="00E1618C" w:rsidRDefault="007F42CB" w:rsidP="00E1618C">
            <w:pPr>
              <w:autoSpaceDE w:val="0"/>
              <w:autoSpaceDN w:val="0"/>
              <w:adjustRightInd w:val="0"/>
              <w:jc w:val="center"/>
              <w:rPr>
                <w:color w:val="000000"/>
              </w:rPr>
            </w:pPr>
          </w:p>
          <w:p w:rsidR="007F42CB" w:rsidRPr="00E1618C" w:rsidRDefault="007F42CB" w:rsidP="00E1618C">
            <w:pPr>
              <w:autoSpaceDE w:val="0"/>
              <w:autoSpaceDN w:val="0"/>
              <w:adjustRightInd w:val="0"/>
              <w:jc w:val="center"/>
              <w:rPr>
                <w:color w:val="000000"/>
              </w:rPr>
            </w:pPr>
          </w:p>
        </w:tc>
        <w:tc>
          <w:tcPr>
            <w:tcW w:w="4428" w:type="dxa"/>
          </w:tcPr>
          <w:p w:rsidR="007F42CB" w:rsidRPr="00E1618C" w:rsidRDefault="007F42CB" w:rsidP="00E1618C">
            <w:pPr>
              <w:autoSpaceDE w:val="0"/>
              <w:autoSpaceDN w:val="0"/>
              <w:adjustRightInd w:val="0"/>
              <w:jc w:val="center"/>
              <w:rPr>
                <w:b/>
                <w:bCs/>
                <w:color w:val="000000"/>
              </w:rPr>
            </w:pPr>
            <w:r w:rsidRPr="00E1618C">
              <w:rPr>
                <w:b/>
                <w:bCs/>
                <w:color w:val="000000"/>
              </w:rPr>
              <w:t xml:space="preserve">LIGO </w:t>
            </w:r>
            <w:smartTag w:uri="urn:schemas-microsoft-com:office:smarttags" w:element="place">
              <w:r w:rsidRPr="00E1618C">
                <w:rPr>
                  <w:b/>
                  <w:bCs/>
                  <w:color w:val="000000"/>
                </w:rPr>
                <w:t>Livingston</w:t>
              </w:r>
            </w:smartTag>
            <w:r w:rsidRPr="00E1618C">
              <w:rPr>
                <w:b/>
                <w:bCs/>
                <w:color w:val="000000"/>
              </w:rPr>
              <w:t xml:space="preserve"> Observatory</w:t>
            </w:r>
          </w:p>
          <w:p w:rsidR="007F42CB" w:rsidRPr="00E1618C" w:rsidRDefault="007F42CB" w:rsidP="00E1618C">
            <w:pPr>
              <w:autoSpaceDE w:val="0"/>
              <w:autoSpaceDN w:val="0"/>
              <w:adjustRightInd w:val="0"/>
              <w:jc w:val="center"/>
              <w:rPr>
                <w:b/>
                <w:bCs/>
                <w:color w:val="000000"/>
              </w:rPr>
            </w:pPr>
            <w:smartTag w:uri="urn:schemas-microsoft-com:office:smarttags" w:element="Street">
              <w:smartTag w:uri="urn:schemas-microsoft-com:office:smarttags" w:element="address">
                <w:r w:rsidRPr="00E1618C">
                  <w:rPr>
                    <w:b/>
                    <w:bCs/>
                    <w:color w:val="000000"/>
                  </w:rPr>
                  <w:t>19100 LIGO Lane</w:t>
                </w:r>
              </w:smartTag>
            </w:smartTag>
          </w:p>
          <w:p w:rsidR="007F42CB" w:rsidRPr="00E1618C" w:rsidRDefault="007F42CB" w:rsidP="00E1618C">
            <w:pPr>
              <w:autoSpaceDE w:val="0"/>
              <w:autoSpaceDN w:val="0"/>
              <w:adjustRightInd w:val="0"/>
              <w:jc w:val="center"/>
              <w:rPr>
                <w:b/>
                <w:bCs/>
                <w:color w:val="000000"/>
              </w:rPr>
            </w:pPr>
            <w:smartTag w:uri="urn:schemas-microsoft-com:office:smarttags" w:element="place">
              <w:smartTag w:uri="urn:schemas-microsoft-com:office:smarttags" w:element="City">
                <w:r w:rsidRPr="00E1618C">
                  <w:rPr>
                    <w:b/>
                    <w:bCs/>
                    <w:color w:val="000000"/>
                  </w:rPr>
                  <w:t>Livingston</w:t>
                </w:r>
              </w:smartTag>
              <w:r w:rsidRPr="00E1618C">
                <w:rPr>
                  <w:b/>
                  <w:bCs/>
                  <w:color w:val="000000"/>
                </w:rPr>
                <w:t xml:space="preserve">, </w:t>
              </w:r>
              <w:smartTag w:uri="urn:schemas-microsoft-com:office:smarttags" w:element="State">
                <w:r w:rsidRPr="00E1618C">
                  <w:rPr>
                    <w:b/>
                    <w:bCs/>
                    <w:color w:val="000000"/>
                  </w:rPr>
                  <w:t>LA</w:t>
                </w:r>
              </w:smartTag>
              <w:r w:rsidRPr="00E1618C">
                <w:rPr>
                  <w:b/>
                  <w:bCs/>
                  <w:color w:val="000000"/>
                </w:rPr>
                <w:t xml:space="preserve"> </w:t>
              </w:r>
              <w:smartTag w:uri="urn:schemas-microsoft-com:office:smarttags" w:element="PostalCode">
                <w:r w:rsidRPr="00E1618C">
                  <w:rPr>
                    <w:b/>
                    <w:bCs/>
                    <w:color w:val="000000"/>
                  </w:rPr>
                  <w:t>70754</w:t>
                </w:r>
              </w:smartTag>
            </w:smartTag>
          </w:p>
          <w:p w:rsidR="007F42CB" w:rsidRPr="00E1618C" w:rsidRDefault="007F42CB" w:rsidP="00E1618C">
            <w:pPr>
              <w:autoSpaceDE w:val="0"/>
              <w:autoSpaceDN w:val="0"/>
              <w:adjustRightInd w:val="0"/>
              <w:jc w:val="center"/>
              <w:rPr>
                <w:color w:val="000000"/>
                <w:lang w:val="fr-FR"/>
              </w:rPr>
            </w:pPr>
            <w:r w:rsidRPr="00E1618C">
              <w:rPr>
                <w:color w:val="000000"/>
                <w:lang w:val="fr-FR"/>
              </w:rPr>
              <w:t>Phone (225) 686-3100</w:t>
            </w:r>
          </w:p>
          <w:p w:rsidR="007F42CB" w:rsidRPr="00E1618C" w:rsidRDefault="007F42CB" w:rsidP="00E1618C">
            <w:pPr>
              <w:autoSpaceDE w:val="0"/>
              <w:autoSpaceDN w:val="0"/>
              <w:adjustRightInd w:val="0"/>
              <w:jc w:val="center"/>
              <w:rPr>
                <w:color w:val="000000"/>
                <w:lang w:val="fr-FR"/>
              </w:rPr>
            </w:pPr>
            <w:r w:rsidRPr="00E1618C">
              <w:rPr>
                <w:color w:val="000000"/>
                <w:lang w:val="fr-FR"/>
              </w:rPr>
              <w:t>Fax (225) 686-7189</w:t>
            </w:r>
          </w:p>
          <w:p w:rsidR="007F42CB" w:rsidRPr="00E1618C" w:rsidRDefault="007F42CB" w:rsidP="00E1618C">
            <w:pPr>
              <w:autoSpaceDE w:val="0"/>
              <w:autoSpaceDN w:val="0"/>
              <w:adjustRightInd w:val="0"/>
              <w:jc w:val="center"/>
              <w:rPr>
                <w:color w:val="000000"/>
                <w:lang w:val="fr-FR"/>
              </w:rPr>
            </w:pPr>
            <w:r w:rsidRPr="00E1618C">
              <w:rPr>
                <w:color w:val="000000"/>
                <w:lang w:val="fr-FR"/>
              </w:rPr>
              <w:t>E-mail: info@ligo.caltech.edu</w:t>
            </w:r>
          </w:p>
          <w:p w:rsidR="007F42CB" w:rsidRPr="00E1618C" w:rsidRDefault="007F42CB" w:rsidP="00E1618C">
            <w:pPr>
              <w:autoSpaceDE w:val="0"/>
              <w:autoSpaceDN w:val="0"/>
              <w:adjustRightInd w:val="0"/>
              <w:jc w:val="center"/>
              <w:rPr>
                <w:color w:val="000000"/>
                <w:lang w:val="fr-FR"/>
              </w:rPr>
            </w:pPr>
          </w:p>
        </w:tc>
      </w:tr>
    </w:tbl>
    <w:p w:rsidR="007F42CB" w:rsidRPr="00974AC7" w:rsidRDefault="007F42CB" w:rsidP="00830BD8">
      <w:pPr>
        <w:autoSpaceDE w:val="0"/>
        <w:autoSpaceDN w:val="0"/>
        <w:adjustRightInd w:val="0"/>
        <w:jc w:val="center"/>
        <w:rPr>
          <w:color w:val="000000"/>
          <w:lang w:val="fr-FR"/>
        </w:rPr>
      </w:pPr>
    </w:p>
    <w:p w:rsidR="00830BD8" w:rsidRPr="00974AC7" w:rsidRDefault="00830BD8" w:rsidP="00C0149A">
      <w:pPr>
        <w:autoSpaceDE w:val="0"/>
        <w:autoSpaceDN w:val="0"/>
        <w:adjustRightInd w:val="0"/>
        <w:rPr>
          <w:b/>
          <w:bCs/>
          <w:color w:val="000000"/>
          <w:lang w:val="fr-FR"/>
        </w:rPr>
        <w:sectPr w:rsidR="00830BD8" w:rsidRPr="00974AC7" w:rsidSect="00CD5D5A">
          <w:headerReference w:type="default" r:id="rId11"/>
          <w:footerReference w:type="even" r:id="rId12"/>
          <w:footerReference w:type="default" r:id="rId13"/>
          <w:pgSz w:w="12240" w:h="15840"/>
          <w:pgMar w:top="1440" w:right="1800" w:bottom="1440" w:left="1800" w:header="720" w:footer="720" w:gutter="0"/>
          <w:cols w:space="720"/>
          <w:noEndnote/>
          <w:titlePg/>
        </w:sectPr>
      </w:pPr>
    </w:p>
    <w:p w:rsidR="00830BD8" w:rsidRPr="00974AC7" w:rsidRDefault="00830BD8" w:rsidP="00C0149A">
      <w:pPr>
        <w:autoSpaceDE w:val="0"/>
        <w:autoSpaceDN w:val="0"/>
        <w:adjustRightInd w:val="0"/>
        <w:rPr>
          <w:color w:val="FFFFFF"/>
          <w:lang w:val="fr-FR"/>
        </w:rPr>
        <w:sectPr w:rsidR="00830BD8" w:rsidRPr="00974AC7" w:rsidSect="00612964">
          <w:type w:val="continuous"/>
          <w:pgSz w:w="12240" w:h="15840"/>
          <w:pgMar w:top="1440" w:right="1800" w:bottom="1440" w:left="1800" w:header="720" w:footer="720" w:gutter="0"/>
          <w:cols w:num="2" w:space="720"/>
          <w:noEndnote/>
        </w:sectPr>
      </w:pPr>
    </w:p>
    <w:p w:rsidR="00230956" w:rsidRDefault="00C0149A" w:rsidP="00230956">
      <w:pPr>
        <w:autoSpaceDE w:val="0"/>
        <w:autoSpaceDN w:val="0"/>
        <w:adjustRightInd w:val="0"/>
        <w:rPr>
          <w:color w:val="FFFFFF"/>
        </w:rPr>
      </w:pPr>
      <w:r>
        <w:rPr>
          <w:color w:val="FFFFFF"/>
        </w:rPr>
        <w:lastRenderedPageBreak/>
        <w:t>Tab</w:t>
      </w:r>
    </w:p>
    <w:p w:rsidR="00C80A6A" w:rsidRDefault="00C80A6A" w:rsidP="00230956">
      <w:pPr>
        <w:autoSpaceDE w:val="0"/>
        <w:autoSpaceDN w:val="0"/>
        <w:adjustRightInd w:val="0"/>
        <w:rPr>
          <w:color w:val="FFFFFF"/>
        </w:rPr>
      </w:pPr>
    </w:p>
    <w:p w:rsidR="00593CE5" w:rsidRDefault="00593CE5" w:rsidP="00230956">
      <w:pPr>
        <w:autoSpaceDE w:val="0"/>
        <w:autoSpaceDN w:val="0"/>
        <w:adjustRightInd w:val="0"/>
        <w:rPr>
          <w:color w:val="FFFFFF"/>
        </w:rPr>
      </w:pPr>
    </w:p>
    <w:p w:rsidR="00593CE5" w:rsidRDefault="00593CE5" w:rsidP="00230956">
      <w:pPr>
        <w:autoSpaceDE w:val="0"/>
        <w:autoSpaceDN w:val="0"/>
        <w:adjustRightInd w:val="0"/>
        <w:rPr>
          <w:color w:val="000000"/>
        </w:rPr>
      </w:pPr>
    </w:p>
    <w:p w:rsidR="00C0149A" w:rsidRDefault="00C0149A" w:rsidP="00C0149A">
      <w:pPr>
        <w:autoSpaceDE w:val="0"/>
        <w:autoSpaceDN w:val="0"/>
        <w:adjustRightInd w:val="0"/>
        <w:rPr>
          <w:b/>
          <w:bCs/>
          <w:color w:val="000000"/>
          <w:sz w:val="36"/>
          <w:szCs w:val="36"/>
        </w:rPr>
      </w:pPr>
      <w:r>
        <w:rPr>
          <w:b/>
          <w:bCs/>
          <w:color w:val="000000"/>
          <w:sz w:val="36"/>
          <w:szCs w:val="36"/>
        </w:rPr>
        <w:lastRenderedPageBreak/>
        <w:t>1 ABSTRACT</w:t>
      </w:r>
    </w:p>
    <w:p w:rsidR="006E5377" w:rsidRDefault="006E5377" w:rsidP="00C0149A">
      <w:pPr>
        <w:autoSpaceDE w:val="0"/>
        <w:autoSpaceDN w:val="0"/>
        <w:adjustRightInd w:val="0"/>
        <w:rPr>
          <w:color w:val="000000"/>
        </w:rPr>
      </w:pPr>
    </w:p>
    <w:p w:rsidR="00F93A38" w:rsidRDefault="00C0149A" w:rsidP="00C0149A">
      <w:pPr>
        <w:autoSpaceDE w:val="0"/>
        <w:autoSpaceDN w:val="0"/>
        <w:adjustRightInd w:val="0"/>
        <w:rPr>
          <w:color w:val="000000"/>
        </w:rPr>
      </w:pPr>
      <w:r>
        <w:rPr>
          <w:color w:val="000000"/>
        </w:rPr>
        <w:t xml:space="preserve">The LIGO interferometers are extremely sensitive to optical scattering or absorption losses induced by both particulate and hydrocarbon contamination. In order to minimize the likelihood of contamination of optical surfaces, numerous operational practices have been </w:t>
      </w:r>
      <w:r w:rsidR="00F93A38">
        <w:rPr>
          <w:color w:val="000000"/>
        </w:rPr>
        <w:t>implemented at the LIGO Observatories</w:t>
      </w:r>
      <w:r>
        <w:rPr>
          <w:color w:val="000000"/>
        </w:rPr>
        <w:t>. The purpose of this document is to describe the operational practices that have been implemented so that it can serve as a reference for observatory staff and visitors. It is expected that this document will be continuously updated as practices evolve as we gain experience with the interferometer hardware.</w:t>
      </w:r>
    </w:p>
    <w:p w:rsidR="00FE2992" w:rsidRDefault="00FE2992" w:rsidP="00C0149A">
      <w:pPr>
        <w:autoSpaceDE w:val="0"/>
        <w:autoSpaceDN w:val="0"/>
        <w:adjustRightInd w:val="0"/>
        <w:rPr>
          <w:color w:val="000000"/>
        </w:rPr>
      </w:pPr>
    </w:p>
    <w:p w:rsidR="00FE2992" w:rsidRDefault="00FE2992" w:rsidP="00FE2992">
      <w:pPr>
        <w:autoSpaceDE w:val="0"/>
        <w:autoSpaceDN w:val="0"/>
        <w:adjustRightInd w:val="0"/>
        <w:rPr>
          <w:b/>
          <w:bCs/>
          <w:color w:val="000000"/>
          <w:sz w:val="36"/>
          <w:szCs w:val="36"/>
        </w:rPr>
      </w:pPr>
      <w:r>
        <w:rPr>
          <w:b/>
          <w:bCs/>
          <w:color w:val="000000"/>
          <w:sz w:val="36"/>
          <w:szCs w:val="36"/>
        </w:rPr>
        <w:t>2 CONTAMINATION-SENSITIVE HARDWARE</w:t>
      </w:r>
    </w:p>
    <w:p w:rsidR="00FE2992" w:rsidRDefault="00FE2992" w:rsidP="00FE2992">
      <w:pPr>
        <w:autoSpaceDE w:val="0"/>
        <w:autoSpaceDN w:val="0"/>
        <w:adjustRightInd w:val="0"/>
        <w:rPr>
          <w:b/>
          <w:bCs/>
          <w:color w:val="000000"/>
        </w:rPr>
      </w:pPr>
    </w:p>
    <w:p w:rsidR="00FE2992" w:rsidRDefault="00FE2992" w:rsidP="00FE2992">
      <w:pPr>
        <w:autoSpaceDE w:val="0"/>
        <w:autoSpaceDN w:val="0"/>
        <w:adjustRightInd w:val="0"/>
        <w:rPr>
          <w:color w:val="000000"/>
        </w:rPr>
      </w:pPr>
      <w:r>
        <w:rPr>
          <w:b/>
          <w:bCs/>
          <w:color w:val="000000"/>
        </w:rPr>
        <w:t xml:space="preserve">CLASS A </w:t>
      </w:r>
      <w:r>
        <w:rPr>
          <w:color w:val="000000"/>
        </w:rPr>
        <w:t>hardware is defined as any item that will be temporarily or permanently mounted inside of or on the inner surfaces of the interferometer vacuum equipment and will be exposed to vacuum.</w:t>
      </w:r>
    </w:p>
    <w:p w:rsidR="00FE2992" w:rsidRDefault="00FE2992" w:rsidP="00FE2992">
      <w:pPr>
        <w:autoSpaceDE w:val="0"/>
        <w:autoSpaceDN w:val="0"/>
        <w:adjustRightInd w:val="0"/>
        <w:rPr>
          <w:b/>
          <w:bCs/>
          <w:color w:val="000000"/>
        </w:rPr>
      </w:pPr>
    </w:p>
    <w:p w:rsidR="00FE2992" w:rsidRPr="00804FC0" w:rsidRDefault="00FE2992" w:rsidP="00FE2992">
      <w:pPr>
        <w:autoSpaceDE w:val="0"/>
        <w:autoSpaceDN w:val="0"/>
        <w:adjustRightInd w:val="0"/>
        <w:rPr>
          <w:color w:val="FF0000"/>
        </w:rPr>
      </w:pPr>
      <w:r>
        <w:rPr>
          <w:b/>
          <w:bCs/>
          <w:color w:val="000000"/>
        </w:rPr>
        <w:t xml:space="preserve">CLASS B </w:t>
      </w:r>
      <w:r>
        <w:rPr>
          <w:color w:val="000000"/>
        </w:rPr>
        <w:t xml:space="preserve">hardware is defined as any item that will come into contact with </w:t>
      </w:r>
      <w:r>
        <w:rPr>
          <w:b/>
          <w:bCs/>
          <w:color w:val="000000"/>
        </w:rPr>
        <w:t xml:space="preserve">CLASS A </w:t>
      </w:r>
      <w:r>
        <w:rPr>
          <w:color w:val="000000"/>
        </w:rPr>
        <w:t>hardware</w:t>
      </w:r>
      <w:r>
        <w:rPr>
          <w:color w:val="FF0000"/>
        </w:rPr>
        <w:t xml:space="preserve"> </w:t>
      </w:r>
      <w:r>
        <w:rPr>
          <w:color w:val="000000"/>
        </w:rPr>
        <w:t>or the surfaces of the interferometer vacuum equipment that will be exposed to vacuum (including</w:t>
      </w:r>
      <w:r>
        <w:rPr>
          <w:color w:val="FF0000"/>
        </w:rPr>
        <w:t xml:space="preserve"> </w:t>
      </w:r>
      <w:r>
        <w:rPr>
          <w:color w:val="000000"/>
        </w:rPr>
        <w:t>the o-rings).</w:t>
      </w:r>
    </w:p>
    <w:p w:rsidR="00FE2992" w:rsidRDefault="00FE2992" w:rsidP="00FE2992">
      <w:pPr>
        <w:autoSpaceDE w:val="0"/>
        <w:autoSpaceDN w:val="0"/>
        <w:adjustRightInd w:val="0"/>
        <w:rPr>
          <w:b/>
          <w:bCs/>
          <w:color w:val="000000"/>
          <w:sz w:val="32"/>
          <w:szCs w:val="32"/>
        </w:rPr>
      </w:pPr>
    </w:p>
    <w:p w:rsidR="00FE2992" w:rsidRDefault="00FE2992" w:rsidP="00FE2992">
      <w:pPr>
        <w:autoSpaceDE w:val="0"/>
        <w:autoSpaceDN w:val="0"/>
        <w:adjustRightInd w:val="0"/>
        <w:rPr>
          <w:b/>
          <w:bCs/>
          <w:color w:val="000000"/>
          <w:sz w:val="32"/>
          <w:szCs w:val="32"/>
        </w:rPr>
      </w:pPr>
      <w:r>
        <w:rPr>
          <w:b/>
          <w:bCs/>
          <w:color w:val="000000"/>
          <w:sz w:val="32"/>
          <w:szCs w:val="32"/>
        </w:rPr>
        <w:t xml:space="preserve">2.1 </w:t>
      </w:r>
      <w:r w:rsidR="00F5608D">
        <w:rPr>
          <w:b/>
          <w:bCs/>
          <w:color w:val="000000"/>
          <w:sz w:val="32"/>
          <w:szCs w:val="32"/>
        </w:rPr>
        <w:tab/>
      </w:r>
      <w:r>
        <w:rPr>
          <w:b/>
          <w:bCs/>
          <w:color w:val="000000"/>
          <w:sz w:val="32"/>
          <w:szCs w:val="32"/>
        </w:rPr>
        <w:t>CLASS A Hardware</w:t>
      </w:r>
    </w:p>
    <w:p w:rsidR="00FE2992" w:rsidRDefault="00FE2992" w:rsidP="00FE2992">
      <w:pPr>
        <w:autoSpaceDE w:val="0"/>
        <w:autoSpaceDN w:val="0"/>
        <w:adjustRightInd w:val="0"/>
        <w:rPr>
          <w:color w:val="000000"/>
        </w:rPr>
      </w:pPr>
    </w:p>
    <w:p w:rsidR="00FE2992" w:rsidRDefault="00FE2992" w:rsidP="00FE2992">
      <w:pPr>
        <w:autoSpaceDE w:val="0"/>
        <w:autoSpaceDN w:val="0"/>
        <w:adjustRightInd w:val="0"/>
        <w:rPr>
          <w:b/>
          <w:bCs/>
          <w:color w:val="000000"/>
          <w:sz w:val="32"/>
          <w:szCs w:val="32"/>
        </w:rPr>
      </w:pPr>
      <w:r>
        <w:rPr>
          <w:color w:val="000000"/>
        </w:rPr>
        <w:t xml:space="preserve">Included in this category are the interferometer optics and suspensions and all in-vacuo interferometer hardware that has been prepared for installation.  All </w:t>
      </w:r>
      <w:r>
        <w:rPr>
          <w:b/>
          <w:bCs/>
          <w:color w:val="000000"/>
        </w:rPr>
        <w:t xml:space="preserve">CLASS A </w:t>
      </w:r>
      <w:r>
        <w:rPr>
          <w:color w:val="000000"/>
        </w:rPr>
        <w:t xml:space="preserve">hardware is to be manufactured, cleaned, baked, and packaged in accordance with the specifications detailed in LIGO-E960022 </w:t>
      </w:r>
      <w:r>
        <w:rPr>
          <w:i/>
          <w:iCs/>
          <w:color w:val="000000"/>
        </w:rPr>
        <w:t>LIGO Vacuum Compatibility, Cleaning Methods, and Qualification Procedures</w:t>
      </w:r>
      <w:r w:rsidRPr="0043011D">
        <w:rPr>
          <w:iCs/>
        </w:rPr>
        <w:t>.</w:t>
      </w:r>
      <w:r>
        <w:rPr>
          <w:i/>
          <w:iCs/>
          <w:color w:val="000000"/>
        </w:rPr>
        <w:t xml:space="preserve"> </w:t>
      </w:r>
    </w:p>
    <w:p w:rsidR="005729BE" w:rsidRDefault="005729BE" w:rsidP="00FE2992">
      <w:pPr>
        <w:autoSpaceDE w:val="0"/>
        <w:autoSpaceDN w:val="0"/>
        <w:adjustRightInd w:val="0"/>
        <w:rPr>
          <w:b/>
          <w:bCs/>
          <w:color w:val="000000"/>
          <w:sz w:val="32"/>
          <w:szCs w:val="32"/>
        </w:rPr>
      </w:pPr>
    </w:p>
    <w:p w:rsidR="00FE2992" w:rsidRDefault="00FE2992" w:rsidP="00FE2992">
      <w:pPr>
        <w:autoSpaceDE w:val="0"/>
        <w:autoSpaceDN w:val="0"/>
        <w:adjustRightInd w:val="0"/>
        <w:rPr>
          <w:b/>
          <w:bCs/>
          <w:color w:val="000000"/>
          <w:sz w:val="32"/>
          <w:szCs w:val="32"/>
        </w:rPr>
      </w:pPr>
      <w:r>
        <w:rPr>
          <w:b/>
          <w:bCs/>
          <w:color w:val="000000"/>
          <w:sz w:val="32"/>
          <w:szCs w:val="32"/>
        </w:rPr>
        <w:t xml:space="preserve">2.2 </w:t>
      </w:r>
      <w:r w:rsidR="00F5608D">
        <w:rPr>
          <w:b/>
          <w:bCs/>
          <w:color w:val="000000"/>
          <w:sz w:val="32"/>
          <w:szCs w:val="32"/>
        </w:rPr>
        <w:tab/>
      </w:r>
      <w:r>
        <w:rPr>
          <w:b/>
          <w:bCs/>
          <w:color w:val="000000"/>
          <w:sz w:val="32"/>
          <w:szCs w:val="32"/>
        </w:rPr>
        <w:t>CLASS B Hardware</w:t>
      </w:r>
    </w:p>
    <w:p w:rsidR="00FE2992" w:rsidRDefault="00FE2992" w:rsidP="00FE2992">
      <w:pPr>
        <w:autoSpaceDE w:val="0"/>
        <w:autoSpaceDN w:val="0"/>
        <w:adjustRightInd w:val="0"/>
        <w:rPr>
          <w:color w:val="000000"/>
        </w:rPr>
      </w:pPr>
    </w:p>
    <w:p w:rsidR="00FE2992" w:rsidRDefault="00FE2992" w:rsidP="00FE2992">
      <w:pPr>
        <w:autoSpaceDE w:val="0"/>
        <w:autoSpaceDN w:val="0"/>
        <w:adjustRightInd w:val="0"/>
        <w:rPr>
          <w:iCs/>
          <w:color w:val="000000"/>
        </w:rPr>
      </w:pPr>
      <w:r>
        <w:rPr>
          <w:color w:val="000000"/>
        </w:rPr>
        <w:t xml:space="preserve">Follow cleaning and baking procedures dictated in LIGO-E960022 </w:t>
      </w:r>
      <w:r>
        <w:rPr>
          <w:i/>
          <w:iCs/>
          <w:color w:val="000000"/>
        </w:rPr>
        <w:t xml:space="preserve">LIGO Vacuum Compatibility, Cleaning Methods, and Qualification Procedures, </w:t>
      </w:r>
      <w:r w:rsidRPr="00804FC0">
        <w:rPr>
          <w:iCs/>
          <w:color w:val="000000"/>
        </w:rPr>
        <w:t>but substitute the airbake oven for the vacuum bake oven.</w:t>
      </w:r>
    </w:p>
    <w:p w:rsidR="00FD3587" w:rsidRDefault="00FD3587" w:rsidP="00FE2992">
      <w:pPr>
        <w:autoSpaceDE w:val="0"/>
        <w:autoSpaceDN w:val="0"/>
        <w:adjustRightInd w:val="0"/>
        <w:rPr>
          <w:iCs/>
          <w:color w:val="000000"/>
        </w:rPr>
      </w:pPr>
    </w:p>
    <w:p w:rsidR="00BD1CC1" w:rsidRDefault="00FD3587" w:rsidP="00FE2992">
      <w:pPr>
        <w:autoSpaceDE w:val="0"/>
        <w:autoSpaceDN w:val="0"/>
        <w:adjustRightInd w:val="0"/>
        <w:rPr>
          <w:iCs/>
          <w:color w:val="000000"/>
        </w:rPr>
      </w:pPr>
      <w:r>
        <w:rPr>
          <w:iCs/>
          <w:color w:val="000000"/>
        </w:rPr>
        <w:t xml:space="preserve">Please </w:t>
      </w:r>
      <w:r w:rsidRPr="00840A80">
        <w:rPr>
          <w:iCs/>
          <w:color w:val="000000"/>
          <w:u w:val="single"/>
        </w:rPr>
        <w:t>do not</w:t>
      </w:r>
      <w:r>
        <w:rPr>
          <w:iCs/>
          <w:color w:val="000000"/>
        </w:rPr>
        <w:t xml:space="preserve"> bring Cla</w:t>
      </w:r>
      <w:r w:rsidR="00840A80">
        <w:rPr>
          <w:iCs/>
          <w:color w:val="000000"/>
        </w:rPr>
        <w:t>ss B tools to the site</w:t>
      </w:r>
      <w:r w:rsidR="00D12A0F">
        <w:rPr>
          <w:iCs/>
          <w:color w:val="000000"/>
        </w:rPr>
        <w:t>s</w:t>
      </w:r>
      <w:r w:rsidR="00840A80">
        <w:rPr>
          <w:iCs/>
          <w:color w:val="000000"/>
        </w:rPr>
        <w:t>.  There are</w:t>
      </w:r>
      <w:r>
        <w:rPr>
          <w:iCs/>
          <w:color w:val="000000"/>
        </w:rPr>
        <w:t xml:space="preserve"> standard Class B tool sets on site that </w:t>
      </w:r>
      <w:r w:rsidR="00F50FA2">
        <w:rPr>
          <w:iCs/>
          <w:color w:val="000000"/>
        </w:rPr>
        <w:t>should</w:t>
      </w:r>
      <w:r>
        <w:rPr>
          <w:iCs/>
          <w:color w:val="000000"/>
        </w:rPr>
        <w:t xml:space="preserve"> be used fo</w:t>
      </w:r>
      <w:r w:rsidR="004A1667">
        <w:rPr>
          <w:iCs/>
          <w:color w:val="000000"/>
        </w:rPr>
        <w:t>r most</w:t>
      </w:r>
      <w:r>
        <w:rPr>
          <w:iCs/>
          <w:color w:val="000000"/>
        </w:rPr>
        <w:t xml:space="preserve"> Class A assembly work. </w:t>
      </w:r>
      <w:r w:rsidR="00BD1CC1">
        <w:rPr>
          <w:iCs/>
          <w:color w:val="000000"/>
        </w:rPr>
        <w:t xml:space="preserve"> Below is a list of Class B tools available at the sites</w:t>
      </w:r>
      <w:r w:rsidR="00F50FA2">
        <w:rPr>
          <w:iCs/>
          <w:color w:val="000000"/>
        </w:rPr>
        <w:t xml:space="preserve"> in limited quantities</w:t>
      </w:r>
      <w:r w:rsidR="00BD1CC1">
        <w:rPr>
          <w:iCs/>
          <w:color w:val="000000"/>
        </w:rPr>
        <w:t xml:space="preserve">.  </w:t>
      </w:r>
      <w:r w:rsidR="00F50FA2">
        <w:rPr>
          <w:iCs/>
          <w:color w:val="000000"/>
        </w:rPr>
        <w:t xml:space="preserve">Please check with your site liaison to see if such a kit is available for your use.  If not, team leads should procure tools which should be sent to the sites for proper Class B cleaning.  </w:t>
      </w:r>
      <w:r w:rsidR="00A3375D">
        <w:rPr>
          <w:iCs/>
          <w:color w:val="000000"/>
        </w:rPr>
        <w:t>Make sure to buy tools</w:t>
      </w:r>
      <w:r w:rsidR="007C78CB">
        <w:rPr>
          <w:iCs/>
          <w:color w:val="000000"/>
        </w:rPr>
        <w:t xml:space="preserve"> which are compati</w:t>
      </w:r>
      <w:r w:rsidR="00A3375D">
        <w:rPr>
          <w:iCs/>
          <w:color w:val="000000"/>
        </w:rPr>
        <w:t>ble with the Class B processing steps – ie.</w:t>
      </w:r>
      <w:r w:rsidR="007C78CB">
        <w:rPr>
          <w:iCs/>
          <w:color w:val="000000"/>
        </w:rPr>
        <w:t xml:space="preserve"> n</w:t>
      </w:r>
      <w:r w:rsidR="00A3375D">
        <w:rPr>
          <w:iCs/>
          <w:color w:val="000000"/>
        </w:rPr>
        <w:t>o oiled or plastic components.  I</w:t>
      </w:r>
      <w:r w:rsidR="00BD1CC1">
        <w:rPr>
          <w:iCs/>
          <w:color w:val="000000"/>
        </w:rPr>
        <w:t xml:space="preserve">f you have a special tool or fixture that you will need, please coordinate with your site liaison to arrange for the tool to be properly prepared as Class B in advance. </w:t>
      </w:r>
      <w:r w:rsidR="007F5757">
        <w:rPr>
          <w:iCs/>
          <w:color w:val="000000"/>
        </w:rPr>
        <w:t xml:space="preserve"> Y</w:t>
      </w:r>
      <w:r w:rsidR="00840A80">
        <w:rPr>
          <w:iCs/>
          <w:color w:val="000000"/>
        </w:rPr>
        <w:t>our site liaison</w:t>
      </w:r>
      <w:r w:rsidR="00D12A0F">
        <w:rPr>
          <w:iCs/>
          <w:color w:val="000000"/>
        </w:rPr>
        <w:t xml:space="preserve"> should be able to</w:t>
      </w:r>
      <w:r w:rsidR="00840A80">
        <w:rPr>
          <w:iCs/>
          <w:color w:val="000000"/>
        </w:rPr>
        <w:t xml:space="preserve"> arrange for a specific subset of tools to be placed in a kit for you.</w:t>
      </w:r>
    </w:p>
    <w:p w:rsidR="004A1667" w:rsidRDefault="004A1667" w:rsidP="00FE2992">
      <w:pPr>
        <w:autoSpaceDE w:val="0"/>
        <w:autoSpaceDN w:val="0"/>
        <w:adjustRightInd w:val="0"/>
        <w:rPr>
          <w:iCs/>
          <w:color w:val="000000"/>
        </w:rPr>
      </w:pPr>
    </w:p>
    <w:p w:rsidR="00DD54A6" w:rsidRDefault="00DD54A6" w:rsidP="00FE2992">
      <w:pPr>
        <w:autoSpaceDE w:val="0"/>
        <w:autoSpaceDN w:val="0"/>
        <w:adjustRightInd w:val="0"/>
        <w:rPr>
          <w:iCs/>
          <w:color w:val="000000"/>
        </w:rPr>
      </w:pPr>
    </w:p>
    <w:p w:rsidR="00CE59A6" w:rsidRDefault="00CE59A6" w:rsidP="00FE2992">
      <w:pPr>
        <w:autoSpaceDE w:val="0"/>
        <w:autoSpaceDN w:val="0"/>
        <w:adjustRightInd w:val="0"/>
        <w:rPr>
          <w:iCs/>
          <w:color w:val="000000"/>
        </w:rPr>
      </w:pPr>
    </w:p>
    <w:p w:rsidR="00BD1CC1" w:rsidRPr="00BD1CC1" w:rsidRDefault="00F50FA2" w:rsidP="00FE2992">
      <w:pPr>
        <w:autoSpaceDE w:val="0"/>
        <w:autoSpaceDN w:val="0"/>
        <w:adjustRightInd w:val="0"/>
        <w:rPr>
          <w:iCs/>
          <w:color w:val="000000"/>
          <w:u w:val="single"/>
        </w:rPr>
      </w:pPr>
      <w:r>
        <w:rPr>
          <w:iCs/>
          <w:color w:val="000000"/>
          <w:u w:val="single"/>
        </w:rPr>
        <w:lastRenderedPageBreak/>
        <w:t>Si</w:t>
      </w:r>
      <w:r w:rsidR="00BD1CC1" w:rsidRPr="00BD1CC1">
        <w:rPr>
          <w:iCs/>
          <w:color w:val="000000"/>
          <w:u w:val="single"/>
        </w:rPr>
        <w:t>te Supplied Class B Tools:</w:t>
      </w:r>
    </w:p>
    <w:p w:rsidR="00FD3587" w:rsidRDefault="004A1667" w:rsidP="00FE2992">
      <w:pPr>
        <w:autoSpaceDE w:val="0"/>
        <w:autoSpaceDN w:val="0"/>
        <w:adjustRightInd w:val="0"/>
        <w:rPr>
          <w:iCs/>
          <w:color w:val="000000"/>
        </w:rPr>
      </w:pPr>
      <w:r>
        <w:rPr>
          <w:iCs/>
          <w:color w:val="000000"/>
        </w:rPr>
        <w:t>Allen Key Sets</w:t>
      </w:r>
    </w:p>
    <w:p w:rsidR="00BD1CC1" w:rsidRDefault="00BD1CC1" w:rsidP="00FE2992">
      <w:pPr>
        <w:autoSpaceDE w:val="0"/>
        <w:autoSpaceDN w:val="0"/>
        <w:adjustRightInd w:val="0"/>
        <w:rPr>
          <w:iCs/>
          <w:color w:val="000000"/>
        </w:rPr>
      </w:pPr>
      <w:r>
        <w:rPr>
          <w:iCs/>
          <w:color w:val="000000"/>
        </w:rPr>
        <w:t>T-Handle</w:t>
      </w:r>
      <w:r w:rsidR="004A1667">
        <w:rPr>
          <w:iCs/>
          <w:color w:val="000000"/>
        </w:rPr>
        <w:t xml:space="preserve">d Allen Key Sets </w:t>
      </w:r>
    </w:p>
    <w:p w:rsidR="00BD1CC1" w:rsidRDefault="00BD1CC1" w:rsidP="00FE2992">
      <w:pPr>
        <w:autoSpaceDE w:val="0"/>
        <w:autoSpaceDN w:val="0"/>
        <w:adjustRightInd w:val="0"/>
        <w:rPr>
          <w:iCs/>
          <w:color w:val="000000"/>
        </w:rPr>
      </w:pPr>
      <w:r>
        <w:rPr>
          <w:iCs/>
          <w:color w:val="000000"/>
        </w:rPr>
        <w:t>Metric Allen Key sets</w:t>
      </w:r>
    </w:p>
    <w:p w:rsidR="00BD1CC1" w:rsidRDefault="004A1667" w:rsidP="00FE2992">
      <w:pPr>
        <w:autoSpaceDE w:val="0"/>
        <w:autoSpaceDN w:val="0"/>
        <w:adjustRightInd w:val="0"/>
        <w:rPr>
          <w:iCs/>
          <w:color w:val="000000"/>
        </w:rPr>
      </w:pPr>
      <w:r>
        <w:rPr>
          <w:iCs/>
          <w:color w:val="000000"/>
        </w:rPr>
        <w:t>Flat head screw driver  (</w:t>
      </w:r>
      <w:r w:rsidR="00BD1CC1">
        <w:rPr>
          <w:iCs/>
          <w:color w:val="000000"/>
        </w:rPr>
        <w:t>all metal, S-shaped</w:t>
      </w:r>
      <w:r>
        <w:rPr>
          <w:iCs/>
          <w:color w:val="000000"/>
        </w:rPr>
        <w:t>)</w:t>
      </w:r>
    </w:p>
    <w:p w:rsidR="00BD1CC1" w:rsidRDefault="00BD1CC1" w:rsidP="00FE2992">
      <w:pPr>
        <w:autoSpaceDE w:val="0"/>
        <w:autoSpaceDN w:val="0"/>
        <w:adjustRightInd w:val="0"/>
        <w:rPr>
          <w:iCs/>
          <w:color w:val="000000"/>
        </w:rPr>
      </w:pPr>
      <w:r>
        <w:rPr>
          <w:iCs/>
          <w:color w:val="000000"/>
        </w:rPr>
        <w:t>Scissors</w:t>
      </w:r>
    </w:p>
    <w:p w:rsidR="00BD1CC1" w:rsidRDefault="00BD1CC1" w:rsidP="00FE2992">
      <w:pPr>
        <w:autoSpaceDE w:val="0"/>
        <w:autoSpaceDN w:val="0"/>
        <w:adjustRightInd w:val="0"/>
        <w:rPr>
          <w:iCs/>
          <w:color w:val="000000"/>
        </w:rPr>
      </w:pPr>
      <w:r>
        <w:rPr>
          <w:iCs/>
          <w:color w:val="000000"/>
        </w:rPr>
        <w:t>Wire cutter</w:t>
      </w:r>
      <w:r w:rsidR="004A1667">
        <w:rPr>
          <w:iCs/>
          <w:color w:val="000000"/>
        </w:rPr>
        <w:t>s</w:t>
      </w:r>
    </w:p>
    <w:p w:rsidR="00BD1CC1" w:rsidRDefault="004A1667" w:rsidP="00FE2992">
      <w:pPr>
        <w:autoSpaceDE w:val="0"/>
        <w:autoSpaceDN w:val="0"/>
        <w:adjustRightInd w:val="0"/>
        <w:rPr>
          <w:iCs/>
          <w:color w:val="000000"/>
        </w:rPr>
      </w:pPr>
      <w:r>
        <w:rPr>
          <w:iCs/>
          <w:color w:val="000000"/>
        </w:rPr>
        <w:t>Metal Rulers</w:t>
      </w:r>
    </w:p>
    <w:p w:rsidR="00840A80" w:rsidRDefault="00BD1CC1" w:rsidP="00FE2992">
      <w:pPr>
        <w:autoSpaceDE w:val="0"/>
        <w:autoSpaceDN w:val="0"/>
        <w:adjustRightInd w:val="0"/>
        <w:rPr>
          <w:iCs/>
          <w:color w:val="000000"/>
        </w:rPr>
      </w:pPr>
      <w:r>
        <w:rPr>
          <w:iCs/>
          <w:color w:val="000000"/>
        </w:rPr>
        <w:t>Open end wrench set</w:t>
      </w:r>
      <w:r w:rsidR="004A1667">
        <w:rPr>
          <w:iCs/>
          <w:color w:val="000000"/>
        </w:rPr>
        <w:t>s</w:t>
      </w:r>
      <w:r>
        <w:rPr>
          <w:iCs/>
          <w:color w:val="000000"/>
        </w:rPr>
        <w:t xml:space="preserve"> (Imperial)</w:t>
      </w:r>
    </w:p>
    <w:p w:rsidR="00840A80" w:rsidRDefault="00840A80" w:rsidP="00FE2992">
      <w:pPr>
        <w:autoSpaceDE w:val="0"/>
        <w:autoSpaceDN w:val="0"/>
        <w:adjustRightInd w:val="0"/>
        <w:rPr>
          <w:iCs/>
          <w:color w:val="000000"/>
        </w:rPr>
      </w:pPr>
      <w:r>
        <w:rPr>
          <w:iCs/>
          <w:color w:val="000000"/>
        </w:rPr>
        <w:t>Dental Mirrors</w:t>
      </w:r>
    </w:p>
    <w:p w:rsidR="00DF19A3" w:rsidRDefault="00840A80" w:rsidP="00FE2992">
      <w:pPr>
        <w:autoSpaceDE w:val="0"/>
        <w:autoSpaceDN w:val="0"/>
        <w:adjustRightInd w:val="0"/>
        <w:rPr>
          <w:iCs/>
          <w:color w:val="000000"/>
        </w:rPr>
      </w:pPr>
      <w:r>
        <w:rPr>
          <w:iCs/>
          <w:color w:val="000000"/>
        </w:rPr>
        <w:t>Tweezers – various sizes</w:t>
      </w:r>
    </w:p>
    <w:p w:rsidR="004800F1" w:rsidRDefault="004800F1" w:rsidP="00FE2992">
      <w:pPr>
        <w:autoSpaceDE w:val="0"/>
        <w:autoSpaceDN w:val="0"/>
        <w:adjustRightInd w:val="0"/>
        <w:rPr>
          <w:iCs/>
          <w:color w:val="000000"/>
        </w:rPr>
      </w:pPr>
      <w:r>
        <w:rPr>
          <w:iCs/>
          <w:color w:val="000000"/>
        </w:rPr>
        <w:t>Helicoil insertion tools (various sizes)</w:t>
      </w:r>
    </w:p>
    <w:p w:rsidR="00FE2992" w:rsidRPr="00425720" w:rsidRDefault="004800F1" w:rsidP="00FE2992">
      <w:pPr>
        <w:autoSpaceDE w:val="0"/>
        <w:autoSpaceDN w:val="0"/>
        <w:adjustRightInd w:val="0"/>
        <w:rPr>
          <w:iCs/>
          <w:color w:val="000000"/>
        </w:rPr>
      </w:pPr>
      <w:r>
        <w:rPr>
          <w:iCs/>
          <w:color w:val="000000"/>
        </w:rPr>
        <w:t>Helicoil removal tools (various sizes)</w:t>
      </w:r>
    </w:p>
    <w:p w:rsidR="00CE59A6" w:rsidRDefault="00CE59A6" w:rsidP="00FE2992">
      <w:pPr>
        <w:autoSpaceDE w:val="0"/>
        <w:autoSpaceDN w:val="0"/>
        <w:adjustRightInd w:val="0"/>
        <w:rPr>
          <w:b/>
          <w:bCs/>
          <w:color w:val="000000"/>
          <w:sz w:val="28"/>
          <w:szCs w:val="28"/>
        </w:rPr>
      </w:pPr>
    </w:p>
    <w:p w:rsidR="00FE2992" w:rsidRPr="004E3ED5" w:rsidRDefault="004E3ED5" w:rsidP="00FE2992">
      <w:pPr>
        <w:autoSpaceDE w:val="0"/>
        <w:autoSpaceDN w:val="0"/>
        <w:adjustRightInd w:val="0"/>
        <w:rPr>
          <w:b/>
          <w:bCs/>
          <w:color w:val="000000"/>
          <w:sz w:val="32"/>
          <w:szCs w:val="32"/>
        </w:rPr>
      </w:pPr>
      <w:r w:rsidRPr="004E3ED5">
        <w:rPr>
          <w:b/>
          <w:bCs/>
          <w:color w:val="000000"/>
          <w:sz w:val="32"/>
          <w:szCs w:val="32"/>
        </w:rPr>
        <w:t xml:space="preserve">2.3 </w:t>
      </w:r>
      <w:r w:rsidR="00F5608D">
        <w:rPr>
          <w:b/>
          <w:bCs/>
          <w:color w:val="000000"/>
          <w:sz w:val="32"/>
          <w:szCs w:val="32"/>
        </w:rPr>
        <w:tab/>
      </w:r>
      <w:r w:rsidRPr="004E3ED5">
        <w:rPr>
          <w:b/>
          <w:bCs/>
          <w:color w:val="000000"/>
          <w:sz w:val="32"/>
          <w:szCs w:val="32"/>
        </w:rPr>
        <w:t>W</w:t>
      </w:r>
      <w:r w:rsidR="00FF5EF8">
        <w:rPr>
          <w:b/>
          <w:bCs/>
          <w:color w:val="000000"/>
          <w:sz w:val="32"/>
          <w:szCs w:val="32"/>
        </w:rPr>
        <w:t>asher and oven use</w:t>
      </w:r>
    </w:p>
    <w:p w:rsidR="00FE2992" w:rsidRDefault="00FE2992" w:rsidP="00FE2992">
      <w:pPr>
        <w:autoSpaceDE w:val="0"/>
        <w:autoSpaceDN w:val="0"/>
        <w:adjustRightInd w:val="0"/>
        <w:rPr>
          <w:b/>
          <w:bCs/>
          <w:color w:val="000000"/>
        </w:rPr>
      </w:pPr>
    </w:p>
    <w:p w:rsidR="004E3ED5" w:rsidRPr="004E3ED5" w:rsidRDefault="004E3ED5" w:rsidP="00FE2992">
      <w:pPr>
        <w:autoSpaceDE w:val="0"/>
        <w:autoSpaceDN w:val="0"/>
        <w:adjustRightInd w:val="0"/>
        <w:rPr>
          <w:bCs/>
          <w:color w:val="000000"/>
        </w:rPr>
      </w:pPr>
      <w:r w:rsidRPr="004E3ED5">
        <w:rPr>
          <w:bCs/>
          <w:color w:val="000000"/>
        </w:rPr>
        <w:t xml:space="preserve">Parts washers </w:t>
      </w:r>
      <w:r>
        <w:rPr>
          <w:bCs/>
          <w:color w:val="000000"/>
        </w:rPr>
        <w:t>and ultrasonic cleaners are maintained by site staff.  Cleaning requests should be coordinated with this staff.</w:t>
      </w:r>
    </w:p>
    <w:p w:rsidR="004E3ED5" w:rsidRPr="004E3ED5" w:rsidRDefault="004E3ED5" w:rsidP="00FE2992">
      <w:pPr>
        <w:autoSpaceDE w:val="0"/>
        <w:autoSpaceDN w:val="0"/>
        <w:adjustRightInd w:val="0"/>
        <w:rPr>
          <w:bCs/>
          <w:color w:val="000000"/>
        </w:rPr>
      </w:pPr>
    </w:p>
    <w:p w:rsidR="00FE2992" w:rsidRDefault="00FE2992" w:rsidP="00FE2992">
      <w:pPr>
        <w:autoSpaceDE w:val="0"/>
        <w:autoSpaceDN w:val="0"/>
        <w:adjustRightInd w:val="0"/>
        <w:rPr>
          <w:bCs/>
          <w:color w:val="000000"/>
        </w:rPr>
      </w:pPr>
      <w:r>
        <w:rPr>
          <w:bCs/>
          <w:color w:val="000000"/>
        </w:rPr>
        <w:t xml:space="preserve">The vacuum bake ovens </w:t>
      </w:r>
      <w:r w:rsidR="004A1667">
        <w:rPr>
          <w:bCs/>
          <w:color w:val="000000"/>
        </w:rPr>
        <w:t xml:space="preserve">and large air bake ovens </w:t>
      </w:r>
      <w:r>
        <w:rPr>
          <w:bCs/>
          <w:color w:val="000000"/>
        </w:rPr>
        <w:t>are maintained by site staff.  Class A bake requests should be coordinated with this staff.</w:t>
      </w:r>
    </w:p>
    <w:p w:rsidR="00FE2992" w:rsidRDefault="00FE2992" w:rsidP="00FE2992">
      <w:pPr>
        <w:autoSpaceDE w:val="0"/>
        <w:autoSpaceDN w:val="0"/>
        <w:adjustRightInd w:val="0"/>
        <w:rPr>
          <w:bCs/>
          <w:color w:val="000000"/>
        </w:rPr>
      </w:pPr>
    </w:p>
    <w:p w:rsidR="00FE2992" w:rsidRPr="00767BD1" w:rsidRDefault="004A1667" w:rsidP="00FE2992">
      <w:pPr>
        <w:autoSpaceDE w:val="0"/>
        <w:autoSpaceDN w:val="0"/>
        <w:adjustRightInd w:val="0"/>
        <w:rPr>
          <w:bCs/>
          <w:color w:val="000000"/>
        </w:rPr>
      </w:pPr>
      <w:r>
        <w:rPr>
          <w:bCs/>
          <w:color w:val="000000"/>
        </w:rPr>
        <w:t xml:space="preserve">Small countertop </w:t>
      </w:r>
      <w:r w:rsidR="00FE2992">
        <w:rPr>
          <w:bCs/>
          <w:color w:val="000000"/>
        </w:rPr>
        <w:t xml:space="preserve">Air bake ovens are for general use, provided the user is familiar with the equipment and </w:t>
      </w:r>
      <w:r w:rsidR="007F5757">
        <w:rPr>
          <w:bCs/>
          <w:color w:val="000000"/>
        </w:rPr>
        <w:t>Class B cleaning and handling.  S</w:t>
      </w:r>
      <w:r w:rsidR="00FE2992">
        <w:rPr>
          <w:bCs/>
          <w:color w:val="000000"/>
        </w:rPr>
        <w:t xml:space="preserve">ee </w:t>
      </w:r>
      <w:r w:rsidR="00FE2992" w:rsidRPr="008B1290">
        <w:rPr>
          <w:bCs/>
          <w:i/>
          <w:color w:val="000000"/>
        </w:rPr>
        <w:t>LIGO-E960022</w:t>
      </w:r>
      <w:r w:rsidR="00FE2992">
        <w:rPr>
          <w:bCs/>
          <w:i/>
          <w:color w:val="000000"/>
        </w:rPr>
        <w:t xml:space="preserve"> </w:t>
      </w:r>
      <w:r w:rsidR="00FE2992">
        <w:rPr>
          <w:i/>
          <w:iCs/>
          <w:color w:val="000000"/>
        </w:rPr>
        <w:t>Vacuum Compatibility, Cleaning Methods, and Qualification Procedures</w:t>
      </w:r>
      <w:r w:rsidR="00FE2992">
        <w:rPr>
          <w:bCs/>
          <w:color w:val="000000"/>
        </w:rPr>
        <w:t>.</w:t>
      </w:r>
    </w:p>
    <w:p w:rsidR="00FE2992" w:rsidRDefault="00FE2992" w:rsidP="00FE2992">
      <w:pPr>
        <w:autoSpaceDE w:val="0"/>
        <w:autoSpaceDN w:val="0"/>
        <w:adjustRightInd w:val="0"/>
        <w:rPr>
          <w:color w:val="000000"/>
        </w:rPr>
      </w:pPr>
    </w:p>
    <w:p w:rsidR="00FE2992" w:rsidRDefault="00FE2992" w:rsidP="00FE2992">
      <w:pPr>
        <w:autoSpaceDE w:val="0"/>
        <w:autoSpaceDN w:val="0"/>
        <w:adjustRightInd w:val="0"/>
        <w:rPr>
          <w:color w:val="000000"/>
        </w:rPr>
      </w:pPr>
      <w:r>
        <w:rPr>
          <w:color w:val="000000"/>
        </w:rPr>
        <w:t xml:space="preserve">There are </w:t>
      </w:r>
      <w:r w:rsidR="003A1057">
        <w:rPr>
          <w:color w:val="000000"/>
        </w:rPr>
        <w:t>a few specialty ovens dedicated for specific subsystem use and are labeled as such.  Do not use these unless authorized by that subsystem.</w:t>
      </w:r>
    </w:p>
    <w:p w:rsidR="00CE59A6" w:rsidRDefault="00CE59A6" w:rsidP="00FE2992">
      <w:pPr>
        <w:autoSpaceDE w:val="0"/>
        <w:autoSpaceDN w:val="0"/>
        <w:adjustRightInd w:val="0"/>
        <w:rPr>
          <w:b/>
          <w:bCs/>
          <w:color w:val="000000"/>
          <w:sz w:val="32"/>
          <w:szCs w:val="32"/>
        </w:rPr>
      </w:pPr>
    </w:p>
    <w:p w:rsidR="00FE2992" w:rsidRDefault="005F7051" w:rsidP="00FE2992">
      <w:pPr>
        <w:autoSpaceDE w:val="0"/>
        <w:autoSpaceDN w:val="0"/>
        <w:adjustRightInd w:val="0"/>
        <w:rPr>
          <w:b/>
          <w:bCs/>
          <w:color w:val="000000"/>
          <w:sz w:val="32"/>
          <w:szCs w:val="32"/>
        </w:rPr>
      </w:pPr>
      <w:r>
        <w:rPr>
          <w:b/>
          <w:bCs/>
          <w:color w:val="000000"/>
          <w:sz w:val="32"/>
          <w:szCs w:val="32"/>
        </w:rPr>
        <w:t>2.4</w:t>
      </w:r>
      <w:r w:rsidR="00FE2992">
        <w:rPr>
          <w:b/>
          <w:bCs/>
          <w:color w:val="000000"/>
          <w:sz w:val="32"/>
          <w:szCs w:val="32"/>
        </w:rPr>
        <w:t xml:space="preserve"> </w:t>
      </w:r>
      <w:r w:rsidR="00F5608D">
        <w:rPr>
          <w:b/>
          <w:bCs/>
          <w:color w:val="000000"/>
          <w:sz w:val="32"/>
          <w:szCs w:val="32"/>
        </w:rPr>
        <w:tab/>
      </w:r>
      <w:r w:rsidR="00FE2992">
        <w:rPr>
          <w:b/>
          <w:bCs/>
          <w:color w:val="000000"/>
          <w:sz w:val="32"/>
          <w:szCs w:val="32"/>
        </w:rPr>
        <w:t>Handling</w:t>
      </w:r>
    </w:p>
    <w:p w:rsidR="00FE2992" w:rsidRDefault="00FE2992" w:rsidP="00FE2992">
      <w:pPr>
        <w:autoSpaceDE w:val="0"/>
        <w:autoSpaceDN w:val="0"/>
        <w:adjustRightInd w:val="0"/>
        <w:rPr>
          <w:b/>
          <w:bCs/>
          <w:color w:val="000000"/>
        </w:rPr>
      </w:pPr>
    </w:p>
    <w:p w:rsidR="00FE2992" w:rsidRDefault="00FE2992" w:rsidP="00FE2992">
      <w:pPr>
        <w:autoSpaceDE w:val="0"/>
        <w:autoSpaceDN w:val="0"/>
        <w:adjustRightInd w:val="0"/>
        <w:rPr>
          <w:color w:val="000000"/>
        </w:rPr>
      </w:pPr>
      <w:r>
        <w:rPr>
          <w:b/>
          <w:bCs/>
          <w:color w:val="000000"/>
        </w:rPr>
        <w:t xml:space="preserve">CLASS A </w:t>
      </w:r>
      <w:r>
        <w:rPr>
          <w:color w:val="000000"/>
        </w:rPr>
        <w:t xml:space="preserve">and </w:t>
      </w:r>
      <w:r>
        <w:rPr>
          <w:b/>
          <w:bCs/>
          <w:color w:val="000000"/>
        </w:rPr>
        <w:t xml:space="preserve">CLASS B </w:t>
      </w:r>
      <w:r>
        <w:rPr>
          <w:color w:val="000000"/>
        </w:rPr>
        <w:t>hardware should never come into contact with anything except other</w:t>
      </w:r>
    </w:p>
    <w:p w:rsidR="00FE2992" w:rsidRDefault="00FE2992" w:rsidP="00FE2992">
      <w:pPr>
        <w:autoSpaceDE w:val="0"/>
        <w:autoSpaceDN w:val="0"/>
        <w:adjustRightInd w:val="0"/>
        <w:rPr>
          <w:color w:val="000000"/>
        </w:rPr>
      </w:pPr>
      <w:r>
        <w:rPr>
          <w:b/>
          <w:bCs/>
          <w:color w:val="000000"/>
        </w:rPr>
        <w:t xml:space="preserve">CLASS A </w:t>
      </w:r>
      <w:r>
        <w:rPr>
          <w:color w:val="000000"/>
        </w:rPr>
        <w:t xml:space="preserve">or </w:t>
      </w:r>
      <w:r>
        <w:rPr>
          <w:b/>
          <w:bCs/>
          <w:color w:val="000000"/>
        </w:rPr>
        <w:t xml:space="preserve">CLASS B </w:t>
      </w:r>
      <w:r>
        <w:rPr>
          <w:color w:val="000000"/>
        </w:rPr>
        <w:t xml:space="preserve">hardware, </w:t>
      </w:r>
      <w:r>
        <w:rPr>
          <w:i/>
          <w:iCs/>
          <w:color w:val="000000"/>
        </w:rPr>
        <w:t>UHV Gloves</w:t>
      </w:r>
      <w:r>
        <w:rPr>
          <w:color w:val="000000"/>
        </w:rPr>
        <w:t xml:space="preserve">, </w:t>
      </w:r>
      <w:r>
        <w:rPr>
          <w:i/>
          <w:iCs/>
          <w:color w:val="000000"/>
        </w:rPr>
        <w:t>UHV Aluminum Foil</w:t>
      </w:r>
      <w:r>
        <w:rPr>
          <w:color w:val="000000"/>
        </w:rPr>
        <w:t xml:space="preserve">, </w:t>
      </w:r>
      <w:r>
        <w:rPr>
          <w:i/>
          <w:iCs/>
          <w:color w:val="000000"/>
        </w:rPr>
        <w:t xml:space="preserve">Lint-free Wipes, </w:t>
      </w:r>
      <w:r>
        <w:rPr>
          <w:color w:val="000000"/>
        </w:rPr>
        <w:t xml:space="preserve">or the in-vacuo surfaces of the interferometer vacuum equipment.  </w:t>
      </w:r>
      <w:r>
        <w:rPr>
          <w:b/>
          <w:bCs/>
          <w:color w:val="000000"/>
        </w:rPr>
        <w:t xml:space="preserve">CLASS A </w:t>
      </w:r>
      <w:r>
        <w:rPr>
          <w:color w:val="000000"/>
        </w:rPr>
        <w:t xml:space="preserve">and </w:t>
      </w:r>
      <w:r>
        <w:rPr>
          <w:b/>
          <w:bCs/>
          <w:color w:val="000000"/>
        </w:rPr>
        <w:t xml:space="preserve">CLASS B </w:t>
      </w:r>
      <w:r>
        <w:rPr>
          <w:color w:val="000000"/>
        </w:rPr>
        <w:t xml:space="preserve">hardware are to be unwrapped and handled only in a contamination sensitive area (see Section 6).  All persons handling or working in the vicinity of </w:t>
      </w:r>
      <w:r>
        <w:rPr>
          <w:b/>
          <w:bCs/>
          <w:color w:val="000000"/>
        </w:rPr>
        <w:t xml:space="preserve">CLASS A </w:t>
      </w:r>
      <w:r>
        <w:rPr>
          <w:color w:val="000000"/>
        </w:rPr>
        <w:t xml:space="preserve">and </w:t>
      </w:r>
      <w:r w:rsidRPr="008B1290">
        <w:rPr>
          <w:b/>
          <w:bCs/>
          <w:color w:val="000000"/>
        </w:rPr>
        <w:t xml:space="preserve">CLASS B </w:t>
      </w:r>
      <w:r w:rsidRPr="008B1290">
        <w:rPr>
          <w:color w:val="000000"/>
        </w:rPr>
        <w:t xml:space="preserve">hardware shall at all times wear </w:t>
      </w:r>
      <w:r w:rsidRPr="008B1290">
        <w:rPr>
          <w:iCs/>
          <w:color w:val="000000"/>
        </w:rPr>
        <w:t>contamination control garb, see chart below for details</w:t>
      </w:r>
      <w:r w:rsidRPr="008B1290">
        <w:rPr>
          <w:color w:val="000000"/>
        </w:rPr>
        <w:t>.</w:t>
      </w:r>
      <w:r>
        <w:rPr>
          <w:color w:val="000000"/>
        </w:rPr>
        <w:t xml:space="preserve">  While working with </w:t>
      </w:r>
      <w:r>
        <w:rPr>
          <w:b/>
          <w:bCs/>
          <w:color w:val="000000"/>
        </w:rPr>
        <w:t xml:space="preserve">CLASS A </w:t>
      </w:r>
      <w:r>
        <w:rPr>
          <w:color w:val="000000"/>
        </w:rPr>
        <w:t xml:space="preserve">and </w:t>
      </w:r>
      <w:r>
        <w:rPr>
          <w:b/>
          <w:bCs/>
          <w:color w:val="000000"/>
        </w:rPr>
        <w:t xml:space="preserve">CLASS B </w:t>
      </w:r>
      <w:r>
        <w:rPr>
          <w:color w:val="000000"/>
        </w:rPr>
        <w:t xml:space="preserve">hardware, </w:t>
      </w:r>
      <w:r>
        <w:rPr>
          <w:i/>
          <w:iCs/>
          <w:color w:val="000000"/>
        </w:rPr>
        <w:t xml:space="preserve">UHV Gloves </w:t>
      </w:r>
      <w:r>
        <w:rPr>
          <w:color w:val="000000"/>
        </w:rPr>
        <w:t xml:space="preserve">should contact only </w:t>
      </w:r>
      <w:r>
        <w:rPr>
          <w:b/>
          <w:bCs/>
          <w:color w:val="000000"/>
        </w:rPr>
        <w:t xml:space="preserve">CLASS A </w:t>
      </w:r>
      <w:r>
        <w:rPr>
          <w:color w:val="000000"/>
        </w:rPr>
        <w:t xml:space="preserve">or </w:t>
      </w:r>
      <w:r>
        <w:rPr>
          <w:b/>
          <w:bCs/>
          <w:color w:val="000000"/>
        </w:rPr>
        <w:t xml:space="preserve">CLASS B </w:t>
      </w:r>
      <w:r>
        <w:rPr>
          <w:color w:val="000000"/>
        </w:rPr>
        <w:t>hardware; they must be changed immediately after contacting any other surfaces.</w:t>
      </w:r>
    </w:p>
    <w:p w:rsidR="00830A80" w:rsidRDefault="00830A80" w:rsidP="00FE2992">
      <w:pPr>
        <w:autoSpaceDE w:val="0"/>
        <w:autoSpaceDN w:val="0"/>
        <w:adjustRightInd w:val="0"/>
        <w:rPr>
          <w:color w:val="000000"/>
        </w:rPr>
      </w:pPr>
    </w:p>
    <w:p w:rsidR="00830A80" w:rsidRDefault="00830A80" w:rsidP="00FE2992">
      <w:pPr>
        <w:autoSpaceDE w:val="0"/>
        <w:autoSpaceDN w:val="0"/>
        <w:adjustRightInd w:val="0"/>
        <w:rPr>
          <w:color w:val="000000"/>
        </w:rPr>
      </w:pPr>
      <w:r>
        <w:rPr>
          <w:color w:val="000000"/>
        </w:rPr>
        <w:t>Use only the approved supplies as listed in Appendix 1.</w:t>
      </w:r>
    </w:p>
    <w:p w:rsidR="00181B57" w:rsidRDefault="00181B57" w:rsidP="00FE2992">
      <w:pPr>
        <w:autoSpaceDE w:val="0"/>
        <w:autoSpaceDN w:val="0"/>
        <w:adjustRightInd w:val="0"/>
        <w:rPr>
          <w:color w:val="000000"/>
        </w:rPr>
      </w:pPr>
    </w:p>
    <w:p w:rsidR="00181B57" w:rsidRDefault="00181B57" w:rsidP="00181B57">
      <w:pPr>
        <w:autoSpaceDE w:val="0"/>
        <w:autoSpaceDN w:val="0"/>
        <w:adjustRightInd w:val="0"/>
        <w:rPr>
          <w:color w:val="000000"/>
        </w:rPr>
      </w:pPr>
      <w:r>
        <w:rPr>
          <w:color w:val="000000"/>
        </w:rPr>
        <w:t>Note: When the white clean room fabric similar to that used for the chamber door soft covers</w:t>
      </w:r>
    </w:p>
    <w:p w:rsidR="001B7724" w:rsidRDefault="00181B57" w:rsidP="00181B57">
      <w:pPr>
        <w:autoSpaceDE w:val="0"/>
        <w:autoSpaceDN w:val="0"/>
        <w:adjustRightInd w:val="0"/>
        <w:rPr>
          <w:color w:val="000000"/>
        </w:rPr>
      </w:pPr>
      <w:r>
        <w:rPr>
          <w:color w:val="000000"/>
        </w:rPr>
        <w:t>(Burlington C3, white static-dissipative, clean room fabric) is contacting or will come into contact with Class A or Class B hardware, it should be handled as Class B hardware.</w:t>
      </w:r>
    </w:p>
    <w:p w:rsidR="00181B57" w:rsidRDefault="00181B57" w:rsidP="00FE2992">
      <w:pPr>
        <w:autoSpaceDE w:val="0"/>
        <w:autoSpaceDN w:val="0"/>
        <w:adjustRightInd w:val="0"/>
        <w:rPr>
          <w:b/>
          <w:color w:val="000000"/>
        </w:rPr>
      </w:pPr>
    </w:p>
    <w:p w:rsidR="00DB75F6" w:rsidRDefault="00FF5EF8" w:rsidP="00FF5EF8">
      <w:pPr>
        <w:autoSpaceDE w:val="0"/>
        <w:autoSpaceDN w:val="0"/>
        <w:adjustRightInd w:val="0"/>
        <w:rPr>
          <w:b/>
          <w:color w:val="000000"/>
        </w:rPr>
      </w:pPr>
      <w:r>
        <w:rPr>
          <w:b/>
          <w:color w:val="000000"/>
        </w:rPr>
        <w:lastRenderedPageBreak/>
        <w:t>2.4.1</w:t>
      </w:r>
      <w:r>
        <w:rPr>
          <w:b/>
          <w:color w:val="000000"/>
        </w:rPr>
        <w:tab/>
      </w:r>
      <w:r w:rsidR="00DB75F6" w:rsidRPr="00DB75F6">
        <w:rPr>
          <w:b/>
          <w:color w:val="000000"/>
        </w:rPr>
        <w:t>UHV FOIL</w:t>
      </w:r>
    </w:p>
    <w:p w:rsidR="00CE59A6" w:rsidRPr="00DB75F6" w:rsidRDefault="00CE59A6" w:rsidP="00CE59A6">
      <w:pPr>
        <w:autoSpaceDE w:val="0"/>
        <w:autoSpaceDN w:val="0"/>
        <w:adjustRightInd w:val="0"/>
        <w:rPr>
          <w:b/>
          <w:color w:val="000000"/>
        </w:rPr>
      </w:pPr>
    </w:p>
    <w:p w:rsidR="00F34EA9" w:rsidRDefault="001B7724" w:rsidP="00FE2992">
      <w:pPr>
        <w:autoSpaceDE w:val="0"/>
        <w:autoSpaceDN w:val="0"/>
        <w:adjustRightInd w:val="0"/>
        <w:rPr>
          <w:color w:val="000000"/>
        </w:rPr>
      </w:pPr>
      <w:r>
        <w:rPr>
          <w:color w:val="000000"/>
        </w:rPr>
        <w:t xml:space="preserve">While E960022 specifically calls for Class A and Class B processed hardware to be wrapped in UHV foil and then double-bagged in CPStat bags, it is preferred to store Class A hardware in Class B hard enclosures.  Stainless steel tool pans and small glass dishes with lids are very useful for storing </w:t>
      </w:r>
      <w:r w:rsidR="00DB75F6">
        <w:rPr>
          <w:color w:val="000000"/>
        </w:rPr>
        <w:t xml:space="preserve">some </w:t>
      </w:r>
      <w:r>
        <w:rPr>
          <w:color w:val="000000"/>
        </w:rPr>
        <w:t>hardware.  This type of storage is best suited for fastener stock and other small parts in bulk quantities.</w:t>
      </w:r>
      <w:r w:rsidR="00DB75F6">
        <w:rPr>
          <w:color w:val="000000"/>
        </w:rPr>
        <w:t xml:space="preserve">  For larger items, use the UHV foil for wrapping the part</w:t>
      </w:r>
      <w:r w:rsidR="002B2EF4">
        <w:rPr>
          <w:color w:val="000000"/>
        </w:rPr>
        <w:t xml:space="preserve"> before bagging</w:t>
      </w:r>
      <w:r w:rsidR="00DB75F6">
        <w:rPr>
          <w:color w:val="000000"/>
        </w:rPr>
        <w:t xml:space="preserve">.  </w:t>
      </w:r>
      <w:r w:rsidR="00425720">
        <w:rPr>
          <w:color w:val="000000"/>
        </w:rPr>
        <w:t>For super large items (entire ISI or SUS assemblies) use C3 covers.</w:t>
      </w:r>
    </w:p>
    <w:p w:rsidR="00F34EA9" w:rsidRDefault="00F34EA9" w:rsidP="00FE2992">
      <w:pPr>
        <w:autoSpaceDE w:val="0"/>
        <w:autoSpaceDN w:val="0"/>
        <w:adjustRightInd w:val="0"/>
        <w:rPr>
          <w:color w:val="000000"/>
        </w:rPr>
      </w:pPr>
    </w:p>
    <w:p w:rsidR="001B7724" w:rsidRDefault="00DB75F6" w:rsidP="00FE2992">
      <w:pPr>
        <w:autoSpaceDE w:val="0"/>
        <w:autoSpaceDN w:val="0"/>
        <w:adjustRightInd w:val="0"/>
        <w:rPr>
          <w:color w:val="000000"/>
        </w:rPr>
      </w:pPr>
      <w:r>
        <w:rPr>
          <w:color w:val="000000"/>
        </w:rPr>
        <w:t>If possible shear the foil off the roll, as opposed to tearing, as we have some data which indicates that shearing might reduce the particulate generated during the cutting.</w:t>
      </w:r>
      <w:r w:rsidR="00A01627">
        <w:rPr>
          <w:color w:val="000000"/>
        </w:rPr>
        <w:t xml:space="preserve">  Use UHV foil dispense</w:t>
      </w:r>
      <w:r w:rsidR="002B2EF4">
        <w:rPr>
          <w:color w:val="000000"/>
        </w:rPr>
        <w:t>rs mounted to areas which will not shed foil particulate onto contamination sensitive hardware and surfaces.</w:t>
      </w:r>
    </w:p>
    <w:p w:rsidR="00F34EA9" w:rsidRDefault="00F34EA9" w:rsidP="00FE2992">
      <w:pPr>
        <w:autoSpaceDE w:val="0"/>
        <w:autoSpaceDN w:val="0"/>
        <w:adjustRightInd w:val="0"/>
        <w:rPr>
          <w:color w:val="000000"/>
        </w:rPr>
      </w:pPr>
    </w:p>
    <w:p w:rsidR="00F34EA9" w:rsidRDefault="00F34EA9" w:rsidP="00FE2992">
      <w:pPr>
        <w:autoSpaceDE w:val="0"/>
        <w:autoSpaceDN w:val="0"/>
        <w:adjustRightInd w:val="0"/>
        <w:rPr>
          <w:color w:val="000000"/>
        </w:rPr>
      </w:pPr>
      <w:r>
        <w:rPr>
          <w:color w:val="000000"/>
        </w:rPr>
        <w:t xml:space="preserve">When setting Class A and B </w:t>
      </w:r>
      <w:r w:rsidR="00BE0437">
        <w:rPr>
          <w:color w:val="000000"/>
        </w:rPr>
        <w:t>components onto work</w:t>
      </w:r>
      <w:r>
        <w:rPr>
          <w:color w:val="000000"/>
        </w:rPr>
        <w:t xml:space="preserve"> surfaces, first wipe the surface clean with isopropanol, then utilize </w:t>
      </w:r>
      <w:r w:rsidR="00BE0437">
        <w:rPr>
          <w:color w:val="000000"/>
        </w:rPr>
        <w:t xml:space="preserve">Class B trays or metal sheets as a barrier between the table and the Class </w:t>
      </w:r>
      <w:r w:rsidR="00425720">
        <w:rPr>
          <w:color w:val="000000"/>
        </w:rPr>
        <w:t>A</w:t>
      </w:r>
      <w:r w:rsidR="00BE0437">
        <w:rPr>
          <w:color w:val="000000"/>
        </w:rPr>
        <w:t xml:space="preserve"> or B parts.</w:t>
      </w:r>
      <w:r w:rsidR="00425720">
        <w:rPr>
          <w:color w:val="000000"/>
        </w:rPr>
        <w:t xml:space="preserve">  *</w:t>
      </w:r>
      <w:r w:rsidR="00425720" w:rsidRPr="00425720">
        <w:rPr>
          <w:color w:val="0000FF"/>
        </w:rPr>
        <w:t>Note</w:t>
      </w:r>
      <w:r w:rsidR="00425720">
        <w:rPr>
          <w:color w:val="000000"/>
        </w:rPr>
        <w:t xml:space="preserve"> </w:t>
      </w:r>
      <w:r w:rsidR="00425720" w:rsidRPr="00425720">
        <w:rPr>
          <w:color w:val="0000FF"/>
        </w:rPr>
        <w:t>– it is preferable to set hardware directly onto WELL cleaned stainless steel and optical table surfaces, as opposed to foiling the table first.  Clean the metal tables with acetone and then isopropanol.  The table should be wiped down before every use.</w:t>
      </w:r>
      <w:r w:rsidR="00425720">
        <w:rPr>
          <w:color w:val="000000"/>
        </w:rPr>
        <w:t xml:space="preserve"> </w:t>
      </w:r>
      <w:r w:rsidR="00974AC7">
        <w:rPr>
          <w:color w:val="000000"/>
        </w:rPr>
        <w:t>Granite tables may also be used, as long as they have been cleaned with acetone and then isopropanol. Like a stainless metal table, a granite surface should be wiped down before every use as well.</w:t>
      </w:r>
      <w:r w:rsidR="00425720">
        <w:rPr>
          <w:color w:val="000000"/>
        </w:rPr>
        <w:t xml:space="preserve"> This is a change from the iLIGO protocols.</w:t>
      </w:r>
    </w:p>
    <w:p w:rsidR="00B42752" w:rsidRDefault="00B42752" w:rsidP="00FE2992">
      <w:pPr>
        <w:autoSpaceDE w:val="0"/>
        <w:autoSpaceDN w:val="0"/>
        <w:adjustRightInd w:val="0"/>
        <w:rPr>
          <w:color w:val="000000"/>
        </w:rPr>
      </w:pPr>
    </w:p>
    <w:p w:rsidR="00DB75F6" w:rsidRDefault="00DB75F6" w:rsidP="00CE59A6">
      <w:pPr>
        <w:numPr>
          <w:ilvl w:val="2"/>
          <w:numId w:val="8"/>
        </w:numPr>
        <w:autoSpaceDE w:val="0"/>
        <w:autoSpaceDN w:val="0"/>
        <w:adjustRightInd w:val="0"/>
        <w:rPr>
          <w:b/>
          <w:color w:val="000000"/>
        </w:rPr>
      </w:pPr>
      <w:r w:rsidRPr="00DB75F6">
        <w:rPr>
          <w:b/>
          <w:color w:val="000000"/>
        </w:rPr>
        <w:t>MAINTAINING CLEANLINESS</w:t>
      </w:r>
    </w:p>
    <w:p w:rsidR="00CE59A6" w:rsidRPr="00DB75F6" w:rsidRDefault="00CE59A6" w:rsidP="00CE59A6">
      <w:pPr>
        <w:autoSpaceDE w:val="0"/>
        <w:autoSpaceDN w:val="0"/>
        <w:adjustRightInd w:val="0"/>
        <w:rPr>
          <w:b/>
          <w:color w:val="000000"/>
        </w:rPr>
      </w:pPr>
    </w:p>
    <w:p w:rsidR="00B42752" w:rsidRDefault="00DB75F6" w:rsidP="00FE2992">
      <w:pPr>
        <w:autoSpaceDE w:val="0"/>
        <w:autoSpaceDN w:val="0"/>
        <w:adjustRightInd w:val="0"/>
        <w:rPr>
          <w:color w:val="000000"/>
        </w:rPr>
      </w:pPr>
      <w:r>
        <w:rPr>
          <w:color w:val="000000"/>
        </w:rPr>
        <w:t>In order to maintain cleanliness over the coming months and years, i</w:t>
      </w:r>
      <w:r w:rsidR="00B42752">
        <w:rPr>
          <w:color w:val="000000"/>
        </w:rPr>
        <w:t>nspect outer packa</w:t>
      </w:r>
      <w:r w:rsidR="00FE6F79">
        <w:rPr>
          <w:color w:val="000000"/>
        </w:rPr>
        <w:t xml:space="preserve">ges </w:t>
      </w:r>
      <w:r>
        <w:rPr>
          <w:color w:val="000000"/>
        </w:rPr>
        <w:t xml:space="preserve">as </w:t>
      </w:r>
      <w:r w:rsidR="00FE6F79">
        <w:rPr>
          <w:color w:val="000000"/>
        </w:rPr>
        <w:t xml:space="preserve">often </w:t>
      </w:r>
      <w:r>
        <w:rPr>
          <w:color w:val="000000"/>
        </w:rPr>
        <w:t xml:space="preserve">as possible </w:t>
      </w:r>
      <w:r w:rsidR="00FE6F79">
        <w:rPr>
          <w:color w:val="000000"/>
        </w:rPr>
        <w:t>for tears and holes</w:t>
      </w:r>
      <w:r>
        <w:rPr>
          <w:color w:val="000000"/>
        </w:rPr>
        <w:t>.  These are most likely to occur after moving or transporting items</w:t>
      </w:r>
      <w:r w:rsidR="00FE6F79">
        <w:rPr>
          <w:color w:val="000000"/>
        </w:rPr>
        <w:t xml:space="preserve">. </w:t>
      </w:r>
      <w:r w:rsidR="00B42752">
        <w:rPr>
          <w:color w:val="000000"/>
        </w:rPr>
        <w:t xml:space="preserve"> If at any time any Class A or Class B hardware is contamination compromised, reprocess the part to restore its Class, or obtain a waiver from the VRB.  </w:t>
      </w:r>
      <w:r w:rsidR="00FE6F79">
        <w:rPr>
          <w:color w:val="000000"/>
        </w:rPr>
        <w:t xml:space="preserve">Inspect inner-foil bags for abrading foil.  </w:t>
      </w:r>
      <w:r w:rsidR="00B42752">
        <w:rPr>
          <w:color w:val="000000"/>
        </w:rPr>
        <w:t xml:space="preserve">If inner foil bags </w:t>
      </w:r>
      <w:r w:rsidR="00830A80">
        <w:rPr>
          <w:color w:val="000000"/>
        </w:rPr>
        <w:t>are wo</w:t>
      </w:r>
      <w:r w:rsidR="00FE6F79">
        <w:rPr>
          <w:color w:val="000000"/>
        </w:rPr>
        <w:t>rn, as typically happens when the foil is wrapped and unwrapped numerous times, re-wrap item with new foil.</w:t>
      </w:r>
    </w:p>
    <w:p w:rsidR="00CB0926" w:rsidRDefault="00CB0926" w:rsidP="00FE2992">
      <w:pPr>
        <w:autoSpaceDE w:val="0"/>
        <w:autoSpaceDN w:val="0"/>
        <w:adjustRightInd w:val="0"/>
        <w:rPr>
          <w:color w:val="000000"/>
        </w:rPr>
      </w:pPr>
    </w:p>
    <w:p w:rsidR="00CB0926" w:rsidRDefault="00CB0926" w:rsidP="00FE2992">
      <w:pPr>
        <w:autoSpaceDE w:val="0"/>
        <w:autoSpaceDN w:val="0"/>
        <w:adjustRightInd w:val="0"/>
        <w:rPr>
          <w:color w:val="000000"/>
        </w:rPr>
      </w:pPr>
      <w:r>
        <w:rPr>
          <w:color w:val="000000"/>
        </w:rPr>
        <w:t>Inspect equipment periodically for cleanliness.  Check horizontal surfaces for particulate.  See Section 6 for cleaning schedule.  Check internal areas of equipment, such washer tanks, for particulate.  Flush or cleanout</w:t>
      </w:r>
      <w:r w:rsidR="00830A80">
        <w:rPr>
          <w:color w:val="000000"/>
        </w:rPr>
        <w:t>,</w:t>
      </w:r>
      <w:r>
        <w:rPr>
          <w:color w:val="000000"/>
        </w:rPr>
        <w:t xml:space="preserve"> such areas as needed.</w:t>
      </w:r>
    </w:p>
    <w:p w:rsidR="005F7051" w:rsidRDefault="005F7051" w:rsidP="00FE2992">
      <w:pPr>
        <w:autoSpaceDE w:val="0"/>
        <w:autoSpaceDN w:val="0"/>
        <w:adjustRightInd w:val="0"/>
        <w:rPr>
          <w:b/>
          <w:bCs/>
          <w:color w:val="000000"/>
          <w:sz w:val="36"/>
          <w:szCs w:val="36"/>
        </w:rPr>
      </w:pPr>
    </w:p>
    <w:p w:rsidR="00FE2992" w:rsidRPr="007F42CB" w:rsidRDefault="00FE2992" w:rsidP="00FE2992">
      <w:pPr>
        <w:autoSpaceDE w:val="0"/>
        <w:autoSpaceDN w:val="0"/>
        <w:adjustRightInd w:val="0"/>
        <w:rPr>
          <w:color w:val="000000"/>
          <w:sz w:val="20"/>
          <w:szCs w:val="20"/>
        </w:rPr>
      </w:pPr>
      <w:r>
        <w:rPr>
          <w:b/>
          <w:bCs/>
          <w:color w:val="000000"/>
          <w:sz w:val="36"/>
          <w:szCs w:val="36"/>
        </w:rPr>
        <w:t>3 CONTAMINATION-SENSITIVE AREAS AND</w:t>
      </w:r>
    </w:p>
    <w:p w:rsidR="00FE2992" w:rsidRDefault="00FE2992" w:rsidP="00FE2992">
      <w:pPr>
        <w:autoSpaceDE w:val="0"/>
        <w:autoSpaceDN w:val="0"/>
        <w:adjustRightInd w:val="0"/>
        <w:rPr>
          <w:b/>
          <w:bCs/>
          <w:color w:val="000000"/>
          <w:sz w:val="36"/>
          <w:szCs w:val="36"/>
        </w:rPr>
      </w:pPr>
      <w:r>
        <w:rPr>
          <w:b/>
          <w:bCs/>
          <w:color w:val="000000"/>
          <w:sz w:val="36"/>
          <w:szCs w:val="36"/>
        </w:rPr>
        <w:t>ACCESS PROTOCOL</w:t>
      </w:r>
    </w:p>
    <w:p w:rsidR="00FE2992" w:rsidRDefault="00FE2992" w:rsidP="00FE2992">
      <w:pPr>
        <w:autoSpaceDE w:val="0"/>
        <w:autoSpaceDN w:val="0"/>
        <w:adjustRightInd w:val="0"/>
        <w:rPr>
          <w:color w:val="000000"/>
        </w:rPr>
      </w:pPr>
    </w:p>
    <w:p w:rsidR="00FF5EF8" w:rsidRDefault="00FE2992" w:rsidP="00FE2992">
      <w:pPr>
        <w:autoSpaceDE w:val="0"/>
        <w:autoSpaceDN w:val="0"/>
        <w:adjustRightInd w:val="0"/>
        <w:rPr>
          <w:color w:val="000000"/>
        </w:rPr>
      </w:pPr>
      <w:r>
        <w:rPr>
          <w:color w:val="000000"/>
        </w:rPr>
        <w:t>Contamination sensitive areas are locations where personnel will be working in the vicinity of exposed Class A or Class B hardware.</w:t>
      </w:r>
      <w:r w:rsidR="008F5734">
        <w:rPr>
          <w:color w:val="000000"/>
        </w:rPr>
        <w:t xml:space="preserve"> </w:t>
      </w:r>
      <w:r>
        <w:rPr>
          <w:color w:val="000000"/>
        </w:rPr>
        <w:t xml:space="preserve"> The contamination-sensitive areas in the corner station are the Optics Laboratory, the Vacuum Prep. and Assembly Area, the Vacuum Bake Oven Room, the Active Storage Area, the Laser and Vacuum Equipment Area (LVEA), and the Portable Clean Room Enclosures in the LVEA. The contamination-sensitive areas in the mid and end stations are the Cleaning Areas, the Vacuum Equipment Areas (VEA), and the Portable Clean Room Enclosures in the VEAs.  All of these areas have HEPA-filtered air supplies.  </w:t>
      </w:r>
      <w:r>
        <w:rPr>
          <w:color w:val="000000"/>
        </w:rPr>
        <w:lastRenderedPageBreak/>
        <w:t>Access to all of these areas is restricted.  Each person entering any of these areas must wear the required clean area clothing described below and follow the required procedures for handling and working in the vicinity of contamination-sensitive ha</w:t>
      </w:r>
      <w:r w:rsidR="008F5734">
        <w:rPr>
          <w:color w:val="000000"/>
        </w:rPr>
        <w:t>rdware as described in Section 2</w:t>
      </w:r>
      <w:r>
        <w:rPr>
          <w:color w:val="000000"/>
        </w:rPr>
        <w:t>.</w:t>
      </w:r>
    </w:p>
    <w:p w:rsidR="00FE2992" w:rsidRDefault="00FF5EF8" w:rsidP="00FE2992">
      <w:pPr>
        <w:autoSpaceDE w:val="0"/>
        <w:autoSpaceDN w:val="0"/>
        <w:adjustRightInd w:val="0"/>
        <w:rPr>
          <w:color w:val="000000"/>
        </w:rPr>
      </w:pPr>
      <w:r w:rsidRPr="00FF5EF8">
        <w:rPr>
          <w:b/>
          <w:bCs/>
          <w:color w:val="000000"/>
          <w:sz w:val="32"/>
        </w:rPr>
        <w:t>3.1</w:t>
      </w:r>
      <w:r>
        <w:rPr>
          <w:b/>
          <w:bCs/>
          <w:color w:val="000000"/>
          <w:sz w:val="32"/>
        </w:rPr>
        <w:tab/>
      </w:r>
      <w:r w:rsidRPr="00FF5EF8">
        <w:rPr>
          <w:b/>
          <w:bCs/>
          <w:color w:val="000000"/>
          <w:sz w:val="32"/>
        </w:rPr>
        <w:t>Work Areas</w:t>
      </w:r>
    </w:p>
    <w:p w:rsidR="00CE59A6" w:rsidRDefault="00CE59A6" w:rsidP="00FE2992">
      <w:pPr>
        <w:autoSpaceDE w:val="0"/>
        <w:autoSpaceDN w:val="0"/>
        <w:adjustRightInd w:val="0"/>
        <w:rPr>
          <w:color w:val="000000"/>
        </w:rPr>
      </w:pPr>
    </w:p>
    <w:p w:rsidR="00CE59A6" w:rsidRDefault="00FF5EF8" w:rsidP="00FE2992">
      <w:pPr>
        <w:autoSpaceDE w:val="0"/>
        <w:autoSpaceDN w:val="0"/>
        <w:adjustRightInd w:val="0"/>
        <w:rPr>
          <w:color w:val="000000"/>
        </w:rPr>
      </w:pPr>
      <w:r>
        <w:rPr>
          <w:color w:val="000000"/>
        </w:rPr>
        <w:t xml:space="preserve">Table 1 summarizes what </w:t>
      </w:r>
      <w:r w:rsidR="00425720">
        <w:rPr>
          <w:color w:val="000000"/>
        </w:rPr>
        <w:t xml:space="preserve">minimum </w:t>
      </w:r>
      <w:r>
        <w:rPr>
          <w:color w:val="000000"/>
        </w:rPr>
        <w:t>garb is to be worn in what contamination sensitive areas at the LIGO sites.  Following the table are layout diagrams of some of the areas.</w:t>
      </w:r>
    </w:p>
    <w:p w:rsidR="00767CDB" w:rsidRDefault="00767CDB" w:rsidP="00FE2992">
      <w:pPr>
        <w:autoSpaceDE w:val="0"/>
        <w:autoSpaceDN w:val="0"/>
        <w:adjustRightInd w:val="0"/>
        <w:rPr>
          <w:color w:val="000000"/>
        </w:rPr>
      </w:pPr>
    </w:p>
    <w:p w:rsidR="00432DCF" w:rsidRPr="00432DCF" w:rsidRDefault="00432DCF" w:rsidP="00FE2992">
      <w:pPr>
        <w:autoSpaceDE w:val="0"/>
        <w:autoSpaceDN w:val="0"/>
        <w:adjustRightInd w:val="0"/>
        <w:rPr>
          <w:b/>
          <w:color w:val="000000"/>
        </w:rPr>
      </w:pPr>
      <w:r w:rsidRPr="00432DCF">
        <w:rPr>
          <w:b/>
          <w:color w:val="000000"/>
        </w:rPr>
        <w:t>TABLE 1</w:t>
      </w:r>
      <w:r>
        <w:rPr>
          <w:b/>
          <w:color w:val="000000"/>
        </w:rPr>
        <w:t xml:space="preserve"> - GARB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1286"/>
        <w:gridCol w:w="776"/>
        <w:gridCol w:w="1026"/>
        <w:gridCol w:w="750"/>
        <w:gridCol w:w="750"/>
        <w:gridCol w:w="603"/>
        <w:gridCol w:w="1180"/>
      </w:tblGrid>
      <w:tr w:rsidR="00FE2992" w:rsidRPr="00E1618C" w:rsidTr="00E1618C">
        <w:trPr>
          <w:jc w:val="center"/>
        </w:trPr>
        <w:tc>
          <w:tcPr>
            <w:tcW w:w="0" w:type="auto"/>
            <w:shd w:val="clear" w:color="auto" w:fill="C0C0C0"/>
          </w:tcPr>
          <w:p w:rsidR="00FE2992" w:rsidRPr="00E1618C" w:rsidRDefault="00FE2992" w:rsidP="00E1618C">
            <w:pPr>
              <w:autoSpaceDE w:val="0"/>
              <w:autoSpaceDN w:val="0"/>
              <w:adjustRightInd w:val="0"/>
              <w:jc w:val="center"/>
              <w:rPr>
                <w:color w:val="000000"/>
              </w:rPr>
            </w:pPr>
            <w:r w:rsidRPr="00E1618C">
              <w:rPr>
                <w:color w:val="000000"/>
              </w:rPr>
              <w:t>Where</w:t>
            </w:r>
          </w:p>
        </w:tc>
        <w:tc>
          <w:tcPr>
            <w:tcW w:w="0" w:type="auto"/>
            <w:shd w:val="clear" w:color="auto" w:fill="C0C0C0"/>
          </w:tcPr>
          <w:p w:rsidR="00FE2992" w:rsidRPr="00E1618C" w:rsidRDefault="00FE2992" w:rsidP="00E1618C">
            <w:pPr>
              <w:autoSpaceDE w:val="0"/>
              <w:autoSpaceDN w:val="0"/>
              <w:adjustRightInd w:val="0"/>
              <w:jc w:val="center"/>
              <w:rPr>
                <w:color w:val="000000"/>
              </w:rPr>
            </w:pPr>
            <w:r w:rsidRPr="00E1618C">
              <w:rPr>
                <w:color w:val="000000"/>
              </w:rPr>
              <w:t>Over shoe covers</w:t>
            </w:r>
          </w:p>
        </w:tc>
        <w:tc>
          <w:tcPr>
            <w:tcW w:w="0" w:type="auto"/>
            <w:shd w:val="clear" w:color="auto" w:fill="C0C0C0"/>
          </w:tcPr>
          <w:p w:rsidR="00FE2992" w:rsidRPr="00E1618C" w:rsidRDefault="00FE2992" w:rsidP="00E1618C">
            <w:pPr>
              <w:autoSpaceDE w:val="0"/>
              <w:autoSpaceDN w:val="0"/>
              <w:adjustRightInd w:val="0"/>
              <w:jc w:val="center"/>
              <w:rPr>
                <w:color w:val="000000"/>
              </w:rPr>
            </w:pPr>
            <w:r w:rsidRPr="00E1618C">
              <w:rPr>
                <w:color w:val="000000"/>
              </w:rPr>
              <w:t>Frock</w:t>
            </w:r>
          </w:p>
        </w:tc>
        <w:tc>
          <w:tcPr>
            <w:tcW w:w="0" w:type="auto"/>
            <w:shd w:val="clear" w:color="auto" w:fill="C0C0C0"/>
          </w:tcPr>
          <w:p w:rsidR="00FE2992" w:rsidRPr="00E1618C" w:rsidRDefault="00FE2992" w:rsidP="00E1618C">
            <w:pPr>
              <w:autoSpaceDE w:val="0"/>
              <w:autoSpaceDN w:val="0"/>
              <w:adjustRightInd w:val="0"/>
              <w:jc w:val="center"/>
              <w:rPr>
                <w:color w:val="000000"/>
              </w:rPr>
            </w:pPr>
            <w:r w:rsidRPr="00E1618C">
              <w:rPr>
                <w:color w:val="000000"/>
              </w:rPr>
              <w:t>Bouff. Cap</w:t>
            </w:r>
          </w:p>
        </w:tc>
        <w:tc>
          <w:tcPr>
            <w:tcW w:w="0" w:type="auto"/>
            <w:shd w:val="clear" w:color="auto" w:fill="C0C0C0"/>
          </w:tcPr>
          <w:p w:rsidR="00FE2992" w:rsidRPr="00E1618C" w:rsidRDefault="00FE2992" w:rsidP="00E1618C">
            <w:pPr>
              <w:autoSpaceDE w:val="0"/>
              <w:autoSpaceDN w:val="0"/>
              <w:adjustRightInd w:val="0"/>
              <w:jc w:val="center"/>
              <w:rPr>
                <w:color w:val="000000"/>
              </w:rPr>
            </w:pPr>
            <w:r w:rsidRPr="00E1618C">
              <w:rPr>
                <w:color w:val="000000"/>
              </w:rPr>
              <w:t>Mask</w:t>
            </w:r>
          </w:p>
        </w:tc>
        <w:tc>
          <w:tcPr>
            <w:tcW w:w="0" w:type="auto"/>
            <w:shd w:val="clear" w:color="auto" w:fill="C0C0C0"/>
          </w:tcPr>
          <w:p w:rsidR="00FE2992" w:rsidRPr="00E1618C" w:rsidRDefault="00FE2992" w:rsidP="00E1618C">
            <w:pPr>
              <w:autoSpaceDE w:val="0"/>
              <w:autoSpaceDN w:val="0"/>
              <w:adjustRightInd w:val="0"/>
              <w:jc w:val="center"/>
              <w:rPr>
                <w:color w:val="000000"/>
              </w:rPr>
            </w:pPr>
            <w:r w:rsidRPr="00E1618C">
              <w:rPr>
                <w:color w:val="000000"/>
              </w:rPr>
              <w:t>Hood</w:t>
            </w:r>
          </w:p>
        </w:tc>
        <w:tc>
          <w:tcPr>
            <w:tcW w:w="0" w:type="auto"/>
            <w:shd w:val="clear" w:color="auto" w:fill="C0C0C0"/>
          </w:tcPr>
          <w:p w:rsidR="00FE2992" w:rsidRPr="00E1618C" w:rsidRDefault="00FE2992" w:rsidP="00E1618C">
            <w:pPr>
              <w:autoSpaceDE w:val="0"/>
              <w:autoSpaceDN w:val="0"/>
              <w:adjustRightInd w:val="0"/>
              <w:jc w:val="center"/>
              <w:rPr>
                <w:color w:val="000000"/>
              </w:rPr>
            </w:pPr>
            <w:r w:rsidRPr="00E1618C">
              <w:rPr>
                <w:color w:val="000000"/>
              </w:rPr>
              <w:t>Suit</w:t>
            </w:r>
          </w:p>
        </w:tc>
        <w:tc>
          <w:tcPr>
            <w:tcW w:w="0" w:type="auto"/>
            <w:shd w:val="clear" w:color="auto" w:fill="C0C0C0"/>
          </w:tcPr>
          <w:p w:rsidR="00FE2992" w:rsidRPr="00E1618C" w:rsidRDefault="00FE2992" w:rsidP="00E1618C">
            <w:pPr>
              <w:autoSpaceDE w:val="0"/>
              <w:autoSpaceDN w:val="0"/>
              <w:adjustRightInd w:val="0"/>
              <w:jc w:val="center"/>
              <w:rPr>
                <w:color w:val="000000"/>
              </w:rPr>
            </w:pPr>
            <w:r w:rsidRPr="00E1618C">
              <w:rPr>
                <w:color w:val="000000"/>
              </w:rPr>
              <w:t>Over shoe boots</w:t>
            </w:r>
          </w:p>
        </w:tc>
      </w:tr>
      <w:tr w:rsidR="00FE2992" w:rsidRPr="00E1618C" w:rsidTr="00E1618C">
        <w:trPr>
          <w:jc w:val="center"/>
        </w:trPr>
        <w:tc>
          <w:tcPr>
            <w:tcW w:w="0" w:type="auto"/>
          </w:tcPr>
          <w:p w:rsidR="00FE2992" w:rsidRPr="00E1618C" w:rsidRDefault="007F5757" w:rsidP="00E1618C">
            <w:pPr>
              <w:autoSpaceDE w:val="0"/>
              <w:autoSpaceDN w:val="0"/>
              <w:adjustRightInd w:val="0"/>
              <w:jc w:val="center"/>
              <w:rPr>
                <w:color w:val="000000"/>
              </w:rPr>
            </w:pPr>
            <w:r w:rsidRPr="00E1618C">
              <w:rPr>
                <w:color w:val="000000"/>
              </w:rPr>
              <w:t xml:space="preserve">LSB </w:t>
            </w:r>
            <w:r w:rsidR="005F2692">
              <w:rPr>
                <w:color w:val="000000"/>
              </w:rPr>
              <w:t xml:space="preserve">Fiber </w:t>
            </w:r>
            <w:r w:rsidRPr="00E1618C">
              <w:rPr>
                <w:color w:val="000000"/>
              </w:rPr>
              <w:t>Lab (LHO)</w:t>
            </w:r>
          </w:p>
        </w:tc>
        <w:tc>
          <w:tcPr>
            <w:tcW w:w="0" w:type="auto"/>
          </w:tcPr>
          <w:p w:rsidR="00FE2992" w:rsidRPr="00E1618C" w:rsidRDefault="00FE2992" w:rsidP="00E1618C">
            <w:pPr>
              <w:autoSpaceDE w:val="0"/>
              <w:autoSpaceDN w:val="0"/>
              <w:adjustRightInd w:val="0"/>
              <w:jc w:val="center"/>
              <w:rPr>
                <w:color w:val="000000"/>
              </w:rPr>
            </w:pPr>
            <w:r w:rsidRPr="00E1618C">
              <w:rPr>
                <w:color w:val="000000"/>
              </w:rPr>
              <w:t>X</w:t>
            </w:r>
          </w:p>
        </w:tc>
        <w:tc>
          <w:tcPr>
            <w:tcW w:w="0" w:type="auto"/>
          </w:tcPr>
          <w:p w:rsidR="00FE2992" w:rsidRPr="00E1618C" w:rsidRDefault="00FE2992" w:rsidP="00E1618C">
            <w:pPr>
              <w:autoSpaceDE w:val="0"/>
              <w:autoSpaceDN w:val="0"/>
              <w:adjustRightInd w:val="0"/>
              <w:jc w:val="center"/>
              <w:rPr>
                <w:color w:val="000000"/>
              </w:rPr>
            </w:pPr>
            <w:r w:rsidRPr="00E1618C">
              <w:rPr>
                <w:color w:val="000000"/>
              </w:rPr>
              <w:t>X</w:t>
            </w:r>
          </w:p>
        </w:tc>
        <w:tc>
          <w:tcPr>
            <w:tcW w:w="0" w:type="auto"/>
          </w:tcPr>
          <w:p w:rsidR="00FE2992" w:rsidRPr="00E1618C" w:rsidRDefault="00FE2992" w:rsidP="00E1618C">
            <w:pPr>
              <w:autoSpaceDE w:val="0"/>
              <w:autoSpaceDN w:val="0"/>
              <w:adjustRightInd w:val="0"/>
              <w:jc w:val="center"/>
              <w:rPr>
                <w:color w:val="000000"/>
              </w:rPr>
            </w:pPr>
            <w:r w:rsidRPr="00E1618C">
              <w:rPr>
                <w:color w:val="000000"/>
              </w:rPr>
              <w:t>X</w:t>
            </w:r>
          </w:p>
        </w:tc>
        <w:tc>
          <w:tcPr>
            <w:tcW w:w="0" w:type="auto"/>
          </w:tcPr>
          <w:p w:rsidR="00FE2992" w:rsidRPr="00E1618C" w:rsidRDefault="00FE2992" w:rsidP="00E1618C">
            <w:pPr>
              <w:autoSpaceDE w:val="0"/>
              <w:autoSpaceDN w:val="0"/>
              <w:adjustRightInd w:val="0"/>
              <w:jc w:val="center"/>
              <w:rPr>
                <w:color w:val="000000"/>
              </w:rPr>
            </w:pPr>
            <w:r w:rsidRPr="00E1618C">
              <w:rPr>
                <w:color w:val="000000"/>
              </w:rPr>
              <w:t>X</w:t>
            </w:r>
          </w:p>
        </w:tc>
        <w:tc>
          <w:tcPr>
            <w:tcW w:w="0" w:type="auto"/>
          </w:tcPr>
          <w:p w:rsidR="00FE2992" w:rsidRPr="00E1618C" w:rsidRDefault="00FE2992" w:rsidP="00E1618C">
            <w:pPr>
              <w:autoSpaceDE w:val="0"/>
              <w:autoSpaceDN w:val="0"/>
              <w:adjustRightInd w:val="0"/>
              <w:jc w:val="center"/>
              <w:rPr>
                <w:color w:val="000000"/>
              </w:rPr>
            </w:pPr>
          </w:p>
        </w:tc>
        <w:tc>
          <w:tcPr>
            <w:tcW w:w="0" w:type="auto"/>
          </w:tcPr>
          <w:p w:rsidR="00FE2992" w:rsidRPr="00E1618C" w:rsidRDefault="00FE2992" w:rsidP="00E1618C">
            <w:pPr>
              <w:autoSpaceDE w:val="0"/>
              <w:autoSpaceDN w:val="0"/>
              <w:adjustRightInd w:val="0"/>
              <w:jc w:val="center"/>
              <w:rPr>
                <w:color w:val="000000"/>
              </w:rPr>
            </w:pPr>
          </w:p>
        </w:tc>
        <w:tc>
          <w:tcPr>
            <w:tcW w:w="0" w:type="auto"/>
          </w:tcPr>
          <w:p w:rsidR="00FE2992" w:rsidRPr="00E1618C" w:rsidRDefault="00FE2992" w:rsidP="00E1618C">
            <w:pPr>
              <w:autoSpaceDE w:val="0"/>
              <w:autoSpaceDN w:val="0"/>
              <w:adjustRightInd w:val="0"/>
              <w:jc w:val="center"/>
              <w:rPr>
                <w:color w:val="000000"/>
              </w:rPr>
            </w:pPr>
          </w:p>
        </w:tc>
      </w:tr>
      <w:tr w:rsidR="005F2692" w:rsidRPr="00E1618C" w:rsidTr="00E1618C">
        <w:trPr>
          <w:jc w:val="center"/>
        </w:trPr>
        <w:tc>
          <w:tcPr>
            <w:tcW w:w="0" w:type="auto"/>
          </w:tcPr>
          <w:p w:rsidR="005F2692" w:rsidRPr="00E1618C" w:rsidRDefault="005F2692" w:rsidP="00E1618C">
            <w:pPr>
              <w:autoSpaceDE w:val="0"/>
              <w:autoSpaceDN w:val="0"/>
              <w:adjustRightInd w:val="0"/>
              <w:jc w:val="center"/>
              <w:rPr>
                <w:color w:val="000000"/>
              </w:rPr>
            </w:pPr>
            <w:r>
              <w:rPr>
                <w:color w:val="000000"/>
              </w:rPr>
              <w:t>LSB Bonding Lab (LHO)</w:t>
            </w:r>
          </w:p>
        </w:tc>
        <w:tc>
          <w:tcPr>
            <w:tcW w:w="0" w:type="auto"/>
          </w:tcPr>
          <w:p w:rsidR="005F2692" w:rsidRPr="00E1618C" w:rsidRDefault="005F2692" w:rsidP="00E1618C">
            <w:pPr>
              <w:autoSpaceDE w:val="0"/>
              <w:autoSpaceDN w:val="0"/>
              <w:adjustRightInd w:val="0"/>
              <w:jc w:val="center"/>
              <w:rPr>
                <w:color w:val="000000"/>
              </w:rPr>
            </w:pPr>
          </w:p>
        </w:tc>
        <w:tc>
          <w:tcPr>
            <w:tcW w:w="0" w:type="auto"/>
          </w:tcPr>
          <w:p w:rsidR="005F2692" w:rsidRPr="00E1618C" w:rsidRDefault="005F2692" w:rsidP="00E1618C">
            <w:pPr>
              <w:autoSpaceDE w:val="0"/>
              <w:autoSpaceDN w:val="0"/>
              <w:adjustRightInd w:val="0"/>
              <w:jc w:val="center"/>
              <w:rPr>
                <w:color w:val="000000"/>
              </w:rPr>
            </w:pPr>
          </w:p>
        </w:tc>
        <w:tc>
          <w:tcPr>
            <w:tcW w:w="0" w:type="auto"/>
          </w:tcPr>
          <w:p w:rsidR="005F2692" w:rsidRPr="00E1618C" w:rsidRDefault="005F2692" w:rsidP="00E1618C">
            <w:pPr>
              <w:autoSpaceDE w:val="0"/>
              <w:autoSpaceDN w:val="0"/>
              <w:adjustRightInd w:val="0"/>
              <w:jc w:val="center"/>
              <w:rPr>
                <w:color w:val="000000"/>
              </w:rPr>
            </w:pPr>
          </w:p>
        </w:tc>
        <w:tc>
          <w:tcPr>
            <w:tcW w:w="0" w:type="auto"/>
          </w:tcPr>
          <w:p w:rsidR="005F2692" w:rsidRPr="00E1618C" w:rsidRDefault="005F2692" w:rsidP="00E1618C">
            <w:pPr>
              <w:autoSpaceDE w:val="0"/>
              <w:autoSpaceDN w:val="0"/>
              <w:adjustRightInd w:val="0"/>
              <w:jc w:val="center"/>
              <w:rPr>
                <w:color w:val="000000"/>
              </w:rPr>
            </w:pPr>
            <w:r>
              <w:rPr>
                <w:color w:val="000000"/>
              </w:rPr>
              <w:t>X</w:t>
            </w:r>
          </w:p>
        </w:tc>
        <w:tc>
          <w:tcPr>
            <w:tcW w:w="0" w:type="auto"/>
          </w:tcPr>
          <w:p w:rsidR="005F2692" w:rsidRPr="00E1618C" w:rsidRDefault="005F2692" w:rsidP="00E1618C">
            <w:pPr>
              <w:autoSpaceDE w:val="0"/>
              <w:autoSpaceDN w:val="0"/>
              <w:adjustRightInd w:val="0"/>
              <w:jc w:val="center"/>
              <w:rPr>
                <w:color w:val="000000"/>
              </w:rPr>
            </w:pPr>
            <w:r>
              <w:rPr>
                <w:color w:val="000000"/>
              </w:rPr>
              <w:t>X</w:t>
            </w:r>
          </w:p>
        </w:tc>
        <w:tc>
          <w:tcPr>
            <w:tcW w:w="0" w:type="auto"/>
          </w:tcPr>
          <w:p w:rsidR="005F2692" w:rsidRPr="00E1618C" w:rsidRDefault="005F2692" w:rsidP="00E1618C">
            <w:pPr>
              <w:autoSpaceDE w:val="0"/>
              <w:autoSpaceDN w:val="0"/>
              <w:adjustRightInd w:val="0"/>
              <w:jc w:val="center"/>
              <w:rPr>
                <w:color w:val="000000"/>
              </w:rPr>
            </w:pPr>
            <w:r>
              <w:rPr>
                <w:color w:val="000000"/>
              </w:rPr>
              <w:t>X</w:t>
            </w:r>
          </w:p>
        </w:tc>
        <w:tc>
          <w:tcPr>
            <w:tcW w:w="0" w:type="auto"/>
          </w:tcPr>
          <w:p w:rsidR="005F2692" w:rsidRPr="00E1618C" w:rsidRDefault="005F2692" w:rsidP="00E1618C">
            <w:pPr>
              <w:autoSpaceDE w:val="0"/>
              <w:autoSpaceDN w:val="0"/>
              <w:adjustRightInd w:val="0"/>
              <w:jc w:val="center"/>
              <w:rPr>
                <w:color w:val="000000"/>
              </w:rPr>
            </w:pPr>
            <w:r>
              <w:rPr>
                <w:color w:val="000000"/>
              </w:rPr>
              <w:t>X</w:t>
            </w:r>
          </w:p>
        </w:tc>
      </w:tr>
      <w:tr w:rsidR="00FE2992" w:rsidRPr="00E1618C" w:rsidTr="00E1618C">
        <w:trPr>
          <w:jc w:val="center"/>
        </w:trPr>
        <w:tc>
          <w:tcPr>
            <w:tcW w:w="0" w:type="auto"/>
          </w:tcPr>
          <w:p w:rsidR="00FE2992" w:rsidRPr="00E1618C" w:rsidRDefault="007F5757" w:rsidP="00E1618C">
            <w:pPr>
              <w:autoSpaceDE w:val="0"/>
              <w:autoSpaceDN w:val="0"/>
              <w:adjustRightInd w:val="0"/>
              <w:jc w:val="center"/>
              <w:rPr>
                <w:color w:val="000000"/>
              </w:rPr>
            </w:pPr>
            <w:r w:rsidRPr="00E1618C">
              <w:rPr>
                <w:color w:val="000000"/>
              </w:rPr>
              <w:t>OSB Optics Labs</w:t>
            </w:r>
          </w:p>
        </w:tc>
        <w:tc>
          <w:tcPr>
            <w:tcW w:w="0" w:type="auto"/>
          </w:tcPr>
          <w:p w:rsidR="00FE2992" w:rsidRPr="00E1618C" w:rsidRDefault="00FE2992" w:rsidP="00E1618C">
            <w:pPr>
              <w:autoSpaceDE w:val="0"/>
              <w:autoSpaceDN w:val="0"/>
              <w:adjustRightInd w:val="0"/>
              <w:jc w:val="center"/>
              <w:rPr>
                <w:color w:val="000000"/>
              </w:rPr>
            </w:pPr>
            <w:r w:rsidRPr="00E1618C">
              <w:rPr>
                <w:color w:val="000000"/>
              </w:rPr>
              <w:t>X</w:t>
            </w:r>
          </w:p>
        </w:tc>
        <w:tc>
          <w:tcPr>
            <w:tcW w:w="0" w:type="auto"/>
          </w:tcPr>
          <w:p w:rsidR="00FE2992" w:rsidRPr="00E1618C" w:rsidRDefault="00FE2992" w:rsidP="00E1618C">
            <w:pPr>
              <w:autoSpaceDE w:val="0"/>
              <w:autoSpaceDN w:val="0"/>
              <w:adjustRightInd w:val="0"/>
              <w:jc w:val="center"/>
              <w:rPr>
                <w:color w:val="000000"/>
              </w:rPr>
            </w:pPr>
            <w:r w:rsidRPr="00E1618C">
              <w:rPr>
                <w:color w:val="000000"/>
              </w:rPr>
              <w:t>X</w:t>
            </w:r>
          </w:p>
        </w:tc>
        <w:tc>
          <w:tcPr>
            <w:tcW w:w="0" w:type="auto"/>
          </w:tcPr>
          <w:p w:rsidR="00FE2992" w:rsidRPr="00E1618C" w:rsidRDefault="00FE2992" w:rsidP="00E1618C">
            <w:pPr>
              <w:autoSpaceDE w:val="0"/>
              <w:autoSpaceDN w:val="0"/>
              <w:adjustRightInd w:val="0"/>
              <w:jc w:val="center"/>
              <w:rPr>
                <w:color w:val="000000"/>
              </w:rPr>
            </w:pPr>
            <w:r w:rsidRPr="00E1618C">
              <w:rPr>
                <w:color w:val="000000"/>
              </w:rPr>
              <w:t>X</w:t>
            </w:r>
          </w:p>
        </w:tc>
        <w:tc>
          <w:tcPr>
            <w:tcW w:w="0" w:type="auto"/>
          </w:tcPr>
          <w:p w:rsidR="00FE2992" w:rsidRPr="00E1618C" w:rsidRDefault="007F5757" w:rsidP="00E1618C">
            <w:pPr>
              <w:autoSpaceDE w:val="0"/>
              <w:autoSpaceDN w:val="0"/>
              <w:adjustRightInd w:val="0"/>
              <w:jc w:val="center"/>
              <w:rPr>
                <w:color w:val="000000"/>
              </w:rPr>
            </w:pPr>
            <w:r w:rsidRPr="00E1618C">
              <w:rPr>
                <w:color w:val="000000"/>
              </w:rPr>
              <w:t>X</w:t>
            </w:r>
          </w:p>
        </w:tc>
        <w:tc>
          <w:tcPr>
            <w:tcW w:w="0" w:type="auto"/>
          </w:tcPr>
          <w:p w:rsidR="00FE2992" w:rsidRPr="00E1618C" w:rsidRDefault="00FE2992" w:rsidP="00E1618C">
            <w:pPr>
              <w:autoSpaceDE w:val="0"/>
              <w:autoSpaceDN w:val="0"/>
              <w:adjustRightInd w:val="0"/>
              <w:jc w:val="center"/>
              <w:rPr>
                <w:color w:val="000000"/>
              </w:rPr>
            </w:pPr>
          </w:p>
        </w:tc>
        <w:tc>
          <w:tcPr>
            <w:tcW w:w="0" w:type="auto"/>
          </w:tcPr>
          <w:p w:rsidR="00FE2992" w:rsidRPr="00E1618C" w:rsidRDefault="00FE2992" w:rsidP="00E1618C">
            <w:pPr>
              <w:autoSpaceDE w:val="0"/>
              <w:autoSpaceDN w:val="0"/>
              <w:adjustRightInd w:val="0"/>
              <w:jc w:val="center"/>
              <w:rPr>
                <w:color w:val="000000"/>
              </w:rPr>
            </w:pPr>
          </w:p>
        </w:tc>
        <w:tc>
          <w:tcPr>
            <w:tcW w:w="0" w:type="auto"/>
          </w:tcPr>
          <w:p w:rsidR="00FE2992" w:rsidRPr="00E1618C" w:rsidRDefault="00FE2992" w:rsidP="00E1618C">
            <w:pPr>
              <w:autoSpaceDE w:val="0"/>
              <w:autoSpaceDN w:val="0"/>
              <w:adjustRightInd w:val="0"/>
              <w:jc w:val="center"/>
              <w:rPr>
                <w:color w:val="000000"/>
              </w:rPr>
            </w:pPr>
          </w:p>
        </w:tc>
      </w:tr>
      <w:tr w:rsidR="007F5757" w:rsidRPr="00E1618C" w:rsidTr="00E1618C">
        <w:trPr>
          <w:jc w:val="center"/>
        </w:trPr>
        <w:tc>
          <w:tcPr>
            <w:tcW w:w="0" w:type="auto"/>
            <w:tcBorders>
              <w:bottom w:val="single" w:sz="12" w:space="0" w:color="auto"/>
            </w:tcBorders>
          </w:tcPr>
          <w:p w:rsidR="00767CDB" w:rsidRPr="00E1618C" w:rsidRDefault="00767CDB" w:rsidP="00E1618C">
            <w:pPr>
              <w:autoSpaceDE w:val="0"/>
              <w:autoSpaceDN w:val="0"/>
              <w:adjustRightInd w:val="0"/>
              <w:jc w:val="center"/>
              <w:rPr>
                <w:color w:val="000000"/>
              </w:rPr>
            </w:pPr>
            <w:r w:rsidRPr="00E1618C">
              <w:rPr>
                <w:color w:val="000000"/>
              </w:rPr>
              <w:t>Vacuum Prep Warehouse</w:t>
            </w:r>
          </w:p>
          <w:p w:rsidR="007F5757" w:rsidRPr="00E1618C" w:rsidRDefault="00767CDB" w:rsidP="00E1618C">
            <w:pPr>
              <w:autoSpaceDE w:val="0"/>
              <w:autoSpaceDN w:val="0"/>
              <w:adjustRightInd w:val="0"/>
              <w:jc w:val="center"/>
              <w:rPr>
                <w:color w:val="000000"/>
              </w:rPr>
            </w:pPr>
            <w:r w:rsidRPr="00E1618C">
              <w:rPr>
                <w:color w:val="000000"/>
              </w:rPr>
              <w:t>Lab Spaces (VPWs)</w:t>
            </w:r>
          </w:p>
        </w:tc>
        <w:tc>
          <w:tcPr>
            <w:tcW w:w="0" w:type="auto"/>
            <w:tcBorders>
              <w:bottom w:val="single" w:sz="12" w:space="0" w:color="auto"/>
            </w:tcBorders>
          </w:tcPr>
          <w:p w:rsidR="007F5757" w:rsidRPr="00E1618C" w:rsidRDefault="007F5757" w:rsidP="00E1618C">
            <w:pPr>
              <w:autoSpaceDE w:val="0"/>
              <w:autoSpaceDN w:val="0"/>
              <w:adjustRightInd w:val="0"/>
              <w:jc w:val="center"/>
              <w:rPr>
                <w:color w:val="000000"/>
              </w:rPr>
            </w:pPr>
            <w:r w:rsidRPr="00E1618C">
              <w:rPr>
                <w:color w:val="000000"/>
              </w:rPr>
              <w:t>X</w:t>
            </w:r>
          </w:p>
        </w:tc>
        <w:tc>
          <w:tcPr>
            <w:tcW w:w="0" w:type="auto"/>
            <w:tcBorders>
              <w:bottom w:val="single" w:sz="12" w:space="0" w:color="auto"/>
            </w:tcBorders>
          </w:tcPr>
          <w:p w:rsidR="007F5757" w:rsidRPr="00E1618C" w:rsidRDefault="007F5757" w:rsidP="00E1618C">
            <w:pPr>
              <w:autoSpaceDE w:val="0"/>
              <w:autoSpaceDN w:val="0"/>
              <w:adjustRightInd w:val="0"/>
              <w:jc w:val="center"/>
              <w:rPr>
                <w:color w:val="000000"/>
              </w:rPr>
            </w:pPr>
            <w:r w:rsidRPr="00E1618C">
              <w:rPr>
                <w:color w:val="000000"/>
              </w:rPr>
              <w:t>X</w:t>
            </w:r>
          </w:p>
        </w:tc>
        <w:tc>
          <w:tcPr>
            <w:tcW w:w="0" w:type="auto"/>
            <w:tcBorders>
              <w:bottom w:val="single" w:sz="12" w:space="0" w:color="auto"/>
            </w:tcBorders>
          </w:tcPr>
          <w:p w:rsidR="007F5757" w:rsidRPr="00E1618C" w:rsidRDefault="007F5757" w:rsidP="00E1618C">
            <w:pPr>
              <w:autoSpaceDE w:val="0"/>
              <w:autoSpaceDN w:val="0"/>
              <w:adjustRightInd w:val="0"/>
              <w:jc w:val="center"/>
              <w:rPr>
                <w:color w:val="000000"/>
              </w:rPr>
            </w:pPr>
            <w:r w:rsidRPr="00E1618C">
              <w:rPr>
                <w:color w:val="000000"/>
              </w:rPr>
              <w:t>X</w:t>
            </w:r>
          </w:p>
        </w:tc>
        <w:tc>
          <w:tcPr>
            <w:tcW w:w="0" w:type="auto"/>
            <w:tcBorders>
              <w:bottom w:val="single" w:sz="12" w:space="0" w:color="auto"/>
            </w:tcBorders>
          </w:tcPr>
          <w:p w:rsidR="007F5757" w:rsidRPr="00E1618C" w:rsidRDefault="006E5377" w:rsidP="00E1618C">
            <w:pPr>
              <w:autoSpaceDE w:val="0"/>
              <w:autoSpaceDN w:val="0"/>
              <w:adjustRightInd w:val="0"/>
              <w:jc w:val="center"/>
              <w:rPr>
                <w:color w:val="000000"/>
              </w:rPr>
            </w:pPr>
            <w:r w:rsidRPr="00E1618C">
              <w:rPr>
                <w:color w:val="000000"/>
              </w:rPr>
              <w:t>X</w:t>
            </w:r>
          </w:p>
        </w:tc>
        <w:tc>
          <w:tcPr>
            <w:tcW w:w="0" w:type="auto"/>
            <w:tcBorders>
              <w:bottom w:val="single" w:sz="12" w:space="0" w:color="auto"/>
            </w:tcBorders>
          </w:tcPr>
          <w:p w:rsidR="007F5757" w:rsidRPr="00E1618C" w:rsidRDefault="007F5757" w:rsidP="00E1618C">
            <w:pPr>
              <w:autoSpaceDE w:val="0"/>
              <w:autoSpaceDN w:val="0"/>
              <w:adjustRightInd w:val="0"/>
              <w:jc w:val="center"/>
              <w:rPr>
                <w:color w:val="000000"/>
              </w:rPr>
            </w:pPr>
          </w:p>
        </w:tc>
        <w:tc>
          <w:tcPr>
            <w:tcW w:w="0" w:type="auto"/>
            <w:tcBorders>
              <w:bottom w:val="single" w:sz="12" w:space="0" w:color="auto"/>
            </w:tcBorders>
          </w:tcPr>
          <w:p w:rsidR="007F5757" w:rsidRPr="00E1618C" w:rsidRDefault="007F5757" w:rsidP="00E1618C">
            <w:pPr>
              <w:autoSpaceDE w:val="0"/>
              <w:autoSpaceDN w:val="0"/>
              <w:adjustRightInd w:val="0"/>
              <w:jc w:val="center"/>
              <w:rPr>
                <w:color w:val="000000"/>
              </w:rPr>
            </w:pPr>
          </w:p>
        </w:tc>
        <w:tc>
          <w:tcPr>
            <w:tcW w:w="0" w:type="auto"/>
            <w:tcBorders>
              <w:bottom w:val="single" w:sz="12" w:space="0" w:color="auto"/>
            </w:tcBorders>
          </w:tcPr>
          <w:p w:rsidR="007F5757" w:rsidRPr="00E1618C" w:rsidRDefault="007F5757" w:rsidP="00E1618C">
            <w:pPr>
              <w:autoSpaceDE w:val="0"/>
              <w:autoSpaceDN w:val="0"/>
              <w:adjustRightInd w:val="0"/>
              <w:jc w:val="center"/>
              <w:rPr>
                <w:color w:val="000000"/>
              </w:rPr>
            </w:pPr>
          </w:p>
        </w:tc>
      </w:tr>
      <w:tr w:rsidR="005F7051" w:rsidRPr="00E1618C" w:rsidTr="00E1618C">
        <w:trPr>
          <w:jc w:val="center"/>
        </w:trPr>
        <w:tc>
          <w:tcPr>
            <w:tcW w:w="0" w:type="auto"/>
            <w:tcBorders>
              <w:top w:val="single" w:sz="12" w:space="0" w:color="auto"/>
              <w:left w:val="single" w:sz="12" w:space="0" w:color="auto"/>
              <w:bottom w:val="single" w:sz="6" w:space="0" w:color="auto"/>
              <w:right w:val="single" w:sz="6" w:space="0" w:color="auto"/>
            </w:tcBorders>
            <w:shd w:val="clear" w:color="auto" w:fill="99CCFF"/>
          </w:tcPr>
          <w:p w:rsidR="00216CE2" w:rsidRPr="00E1618C" w:rsidRDefault="00767CDB" w:rsidP="00E1618C">
            <w:pPr>
              <w:autoSpaceDE w:val="0"/>
              <w:autoSpaceDN w:val="0"/>
              <w:adjustRightInd w:val="0"/>
              <w:jc w:val="center"/>
              <w:rPr>
                <w:color w:val="000000"/>
              </w:rPr>
            </w:pPr>
            <w:r w:rsidRPr="00E1618C">
              <w:rPr>
                <w:color w:val="000000"/>
              </w:rPr>
              <w:t>a</w:t>
            </w:r>
            <w:r w:rsidR="00366AB1" w:rsidRPr="00E1618C">
              <w:rPr>
                <w:color w:val="000000"/>
              </w:rPr>
              <w:t xml:space="preserve">LIGO </w:t>
            </w:r>
            <w:r w:rsidR="00216CE2" w:rsidRPr="00E1618C">
              <w:rPr>
                <w:color w:val="000000"/>
              </w:rPr>
              <w:t xml:space="preserve">cleanroom </w:t>
            </w:r>
          </w:p>
          <w:p w:rsidR="005F7051" w:rsidRPr="00E1618C" w:rsidRDefault="00216CE2" w:rsidP="00E1618C">
            <w:pPr>
              <w:autoSpaceDE w:val="0"/>
              <w:autoSpaceDN w:val="0"/>
              <w:adjustRightInd w:val="0"/>
              <w:jc w:val="center"/>
              <w:rPr>
                <w:color w:val="000000"/>
              </w:rPr>
            </w:pPr>
            <w:r w:rsidRPr="00E1618C">
              <w:rPr>
                <w:color w:val="000000"/>
              </w:rPr>
              <w:t>support areas</w:t>
            </w:r>
          </w:p>
        </w:tc>
        <w:tc>
          <w:tcPr>
            <w:tcW w:w="0" w:type="auto"/>
            <w:tcBorders>
              <w:top w:val="single" w:sz="12" w:space="0" w:color="auto"/>
              <w:left w:val="single" w:sz="6" w:space="0" w:color="auto"/>
              <w:bottom w:val="single" w:sz="6" w:space="0" w:color="auto"/>
              <w:right w:val="single" w:sz="6" w:space="0" w:color="auto"/>
            </w:tcBorders>
            <w:shd w:val="clear" w:color="auto" w:fill="99CCFF"/>
          </w:tcPr>
          <w:p w:rsidR="005F7051" w:rsidRPr="00E1618C" w:rsidRDefault="006E5377" w:rsidP="00E1618C">
            <w:pPr>
              <w:autoSpaceDE w:val="0"/>
              <w:autoSpaceDN w:val="0"/>
              <w:adjustRightInd w:val="0"/>
              <w:jc w:val="center"/>
              <w:rPr>
                <w:color w:val="000000"/>
              </w:rPr>
            </w:pPr>
            <w:r w:rsidRPr="00E1618C">
              <w:rPr>
                <w:color w:val="000000"/>
              </w:rPr>
              <w:t>X</w:t>
            </w:r>
          </w:p>
        </w:tc>
        <w:tc>
          <w:tcPr>
            <w:tcW w:w="0" w:type="auto"/>
            <w:tcBorders>
              <w:top w:val="single" w:sz="12" w:space="0" w:color="auto"/>
              <w:left w:val="single" w:sz="6" w:space="0" w:color="auto"/>
              <w:bottom w:val="single" w:sz="6" w:space="0" w:color="auto"/>
              <w:right w:val="single" w:sz="6" w:space="0" w:color="auto"/>
            </w:tcBorders>
            <w:shd w:val="clear" w:color="auto" w:fill="99CCFF"/>
          </w:tcPr>
          <w:p w:rsidR="005F7051" w:rsidRPr="00E1618C" w:rsidRDefault="006E5377" w:rsidP="00E1618C">
            <w:pPr>
              <w:autoSpaceDE w:val="0"/>
              <w:autoSpaceDN w:val="0"/>
              <w:adjustRightInd w:val="0"/>
              <w:jc w:val="center"/>
              <w:rPr>
                <w:color w:val="000000"/>
              </w:rPr>
            </w:pPr>
            <w:r w:rsidRPr="00E1618C">
              <w:rPr>
                <w:color w:val="000000"/>
              </w:rPr>
              <w:t>X</w:t>
            </w:r>
          </w:p>
        </w:tc>
        <w:tc>
          <w:tcPr>
            <w:tcW w:w="0" w:type="auto"/>
            <w:tcBorders>
              <w:top w:val="single" w:sz="12" w:space="0" w:color="auto"/>
              <w:left w:val="single" w:sz="6" w:space="0" w:color="auto"/>
              <w:bottom w:val="single" w:sz="6" w:space="0" w:color="auto"/>
              <w:right w:val="single" w:sz="6" w:space="0" w:color="auto"/>
            </w:tcBorders>
            <w:shd w:val="clear" w:color="auto" w:fill="99CCFF"/>
          </w:tcPr>
          <w:p w:rsidR="005F7051" w:rsidRPr="00E1618C" w:rsidRDefault="006E5377" w:rsidP="00E1618C">
            <w:pPr>
              <w:autoSpaceDE w:val="0"/>
              <w:autoSpaceDN w:val="0"/>
              <w:adjustRightInd w:val="0"/>
              <w:jc w:val="center"/>
              <w:rPr>
                <w:color w:val="000000"/>
              </w:rPr>
            </w:pPr>
            <w:r w:rsidRPr="00E1618C">
              <w:rPr>
                <w:color w:val="000000"/>
              </w:rPr>
              <w:t>X</w:t>
            </w:r>
          </w:p>
        </w:tc>
        <w:tc>
          <w:tcPr>
            <w:tcW w:w="0" w:type="auto"/>
            <w:tcBorders>
              <w:top w:val="single" w:sz="12" w:space="0" w:color="auto"/>
              <w:left w:val="single" w:sz="6" w:space="0" w:color="auto"/>
              <w:bottom w:val="single" w:sz="6" w:space="0" w:color="auto"/>
              <w:right w:val="single" w:sz="6" w:space="0" w:color="auto"/>
            </w:tcBorders>
            <w:shd w:val="clear" w:color="auto" w:fill="99CCFF"/>
          </w:tcPr>
          <w:p w:rsidR="005F7051" w:rsidRPr="00E1618C" w:rsidRDefault="0010255F" w:rsidP="00E1618C">
            <w:pPr>
              <w:autoSpaceDE w:val="0"/>
              <w:autoSpaceDN w:val="0"/>
              <w:adjustRightInd w:val="0"/>
              <w:jc w:val="center"/>
              <w:rPr>
                <w:color w:val="000000"/>
              </w:rPr>
            </w:pPr>
            <w:r w:rsidRPr="00E1618C">
              <w:rPr>
                <w:color w:val="000000"/>
              </w:rPr>
              <w:t>X</w:t>
            </w:r>
          </w:p>
        </w:tc>
        <w:tc>
          <w:tcPr>
            <w:tcW w:w="0" w:type="auto"/>
            <w:tcBorders>
              <w:top w:val="single" w:sz="12" w:space="0" w:color="auto"/>
              <w:left w:val="single" w:sz="6" w:space="0" w:color="auto"/>
              <w:bottom w:val="single" w:sz="6" w:space="0" w:color="auto"/>
              <w:right w:val="single" w:sz="6" w:space="0" w:color="auto"/>
            </w:tcBorders>
            <w:shd w:val="clear" w:color="auto" w:fill="99CCFF"/>
          </w:tcPr>
          <w:p w:rsidR="005F7051" w:rsidRPr="00E1618C" w:rsidRDefault="005F7051" w:rsidP="00E1618C">
            <w:pPr>
              <w:autoSpaceDE w:val="0"/>
              <w:autoSpaceDN w:val="0"/>
              <w:adjustRightInd w:val="0"/>
              <w:jc w:val="center"/>
              <w:rPr>
                <w:color w:val="000000"/>
              </w:rPr>
            </w:pPr>
          </w:p>
        </w:tc>
        <w:tc>
          <w:tcPr>
            <w:tcW w:w="0" w:type="auto"/>
            <w:tcBorders>
              <w:top w:val="single" w:sz="12" w:space="0" w:color="auto"/>
              <w:left w:val="single" w:sz="6" w:space="0" w:color="auto"/>
              <w:bottom w:val="single" w:sz="6" w:space="0" w:color="auto"/>
              <w:right w:val="single" w:sz="6" w:space="0" w:color="auto"/>
            </w:tcBorders>
            <w:shd w:val="clear" w:color="auto" w:fill="99CCFF"/>
          </w:tcPr>
          <w:p w:rsidR="005F7051" w:rsidRPr="00E1618C" w:rsidRDefault="005F7051" w:rsidP="00E1618C">
            <w:pPr>
              <w:autoSpaceDE w:val="0"/>
              <w:autoSpaceDN w:val="0"/>
              <w:adjustRightInd w:val="0"/>
              <w:jc w:val="center"/>
              <w:rPr>
                <w:color w:val="000000"/>
              </w:rPr>
            </w:pPr>
          </w:p>
        </w:tc>
        <w:tc>
          <w:tcPr>
            <w:tcW w:w="0" w:type="auto"/>
            <w:tcBorders>
              <w:top w:val="single" w:sz="12" w:space="0" w:color="auto"/>
              <w:left w:val="single" w:sz="6" w:space="0" w:color="auto"/>
              <w:bottom w:val="single" w:sz="6" w:space="0" w:color="auto"/>
              <w:right w:val="single" w:sz="12" w:space="0" w:color="auto"/>
            </w:tcBorders>
            <w:shd w:val="clear" w:color="auto" w:fill="99CCFF"/>
          </w:tcPr>
          <w:p w:rsidR="005F7051" w:rsidRPr="00E1618C" w:rsidRDefault="005F7051" w:rsidP="00E1618C">
            <w:pPr>
              <w:autoSpaceDE w:val="0"/>
              <w:autoSpaceDN w:val="0"/>
              <w:adjustRightInd w:val="0"/>
              <w:jc w:val="center"/>
              <w:rPr>
                <w:color w:val="000000"/>
              </w:rPr>
            </w:pPr>
          </w:p>
        </w:tc>
      </w:tr>
      <w:tr w:rsidR="00FE2992" w:rsidRPr="00E1618C" w:rsidTr="00E1618C">
        <w:trPr>
          <w:jc w:val="center"/>
        </w:trPr>
        <w:tc>
          <w:tcPr>
            <w:tcW w:w="0" w:type="auto"/>
            <w:tcBorders>
              <w:top w:val="single" w:sz="6" w:space="0" w:color="auto"/>
              <w:left w:val="single" w:sz="12" w:space="0" w:color="auto"/>
              <w:bottom w:val="single" w:sz="12" w:space="0" w:color="auto"/>
              <w:right w:val="single" w:sz="6" w:space="0" w:color="auto"/>
            </w:tcBorders>
            <w:shd w:val="clear" w:color="auto" w:fill="99CCFF"/>
          </w:tcPr>
          <w:p w:rsidR="00FE2992" w:rsidRPr="00E1618C" w:rsidRDefault="00767CDB" w:rsidP="00E1618C">
            <w:pPr>
              <w:autoSpaceDE w:val="0"/>
              <w:autoSpaceDN w:val="0"/>
              <w:adjustRightInd w:val="0"/>
              <w:jc w:val="center"/>
              <w:rPr>
                <w:color w:val="000000"/>
              </w:rPr>
            </w:pPr>
            <w:r w:rsidRPr="00E1618C">
              <w:rPr>
                <w:color w:val="000000"/>
              </w:rPr>
              <w:t>a</w:t>
            </w:r>
            <w:r w:rsidR="00366AB1" w:rsidRPr="00E1618C">
              <w:rPr>
                <w:color w:val="000000"/>
              </w:rPr>
              <w:t>LIGO assembly cleanrooms</w:t>
            </w:r>
          </w:p>
        </w:tc>
        <w:tc>
          <w:tcPr>
            <w:tcW w:w="0" w:type="auto"/>
            <w:tcBorders>
              <w:top w:val="single" w:sz="6" w:space="0" w:color="auto"/>
              <w:left w:val="single" w:sz="6" w:space="0" w:color="auto"/>
              <w:bottom w:val="single" w:sz="12" w:space="0" w:color="auto"/>
              <w:right w:val="single" w:sz="6" w:space="0" w:color="auto"/>
            </w:tcBorders>
            <w:shd w:val="clear" w:color="auto" w:fill="99CCFF"/>
          </w:tcPr>
          <w:p w:rsidR="00FE2992" w:rsidRPr="00E1618C" w:rsidRDefault="00FE2992" w:rsidP="00E1618C">
            <w:pPr>
              <w:autoSpaceDE w:val="0"/>
              <w:autoSpaceDN w:val="0"/>
              <w:adjustRightInd w:val="0"/>
              <w:jc w:val="center"/>
              <w:rPr>
                <w:color w:val="000000"/>
              </w:rPr>
            </w:pPr>
          </w:p>
        </w:tc>
        <w:tc>
          <w:tcPr>
            <w:tcW w:w="0" w:type="auto"/>
            <w:tcBorders>
              <w:top w:val="single" w:sz="6" w:space="0" w:color="auto"/>
              <w:left w:val="single" w:sz="6" w:space="0" w:color="auto"/>
              <w:bottom w:val="single" w:sz="12" w:space="0" w:color="auto"/>
              <w:right w:val="single" w:sz="6" w:space="0" w:color="auto"/>
            </w:tcBorders>
            <w:shd w:val="clear" w:color="auto" w:fill="99CCFF"/>
          </w:tcPr>
          <w:p w:rsidR="00FE2992" w:rsidRPr="00E1618C" w:rsidRDefault="00FE2992" w:rsidP="00E1618C">
            <w:pPr>
              <w:autoSpaceDE w:val="0"/>
              <w:autoSpaceDN w:val="0"/>
              <w:adjustRightInd w:val="0"/>
              <w:jc w:val="center"/>
              <w:rPr>
                <w:color w:val="000000"/>
              </w:rPr>
            </w:pPr>
          </w:p>
        </w:tc>
        <w:tc>
          <w:tcPr>
            <w:tcW w:w="0" w:type="auto"/>
            <w:tcBorders>
              <w:top w:val="single" w:sz="6" w:space="0" w:color="auto"/>
              <w:left w:val="single" w:sz="6" w:space="0" w:color="auto"/>
              <w:bottom w:val="single" w:sz="12" w:space="0" w:color="auto"/>
              <w:right w:val="single" w:sz="6" w:space="0" w:color="auto"/>
            </w:tcBorders>
            <w:shd w:val="clear" w:color="auto" w:fill="99CCFF"/>
          </w:tcPr>
          <w:p w:rsidR="00FE2992" w:rsidRPr="00E1618C" w:rsidRDefault="00FE2992" w:rsidP="00E1618C">
            <w:pPr>
              <w:autoSpaceDE w:val="0"/>
              <w:autoSpaceDN w:val="0"/>
              <w:adjustRightInd w:val="0"/>
              <w:jc w:val="center"/>
              <w:rPr>
                <w:color w:val="000000"/>
              </w:rPr>
            </w:pPr>
          </w:p>
        </w:tc>
        <w:tc>
          <w:tcPr>
            <w:tcW w:w="0" w:type="auto"/>
            <w:tcBorders>
              <w:top w:val="single" w:sz="6" w:space="0" w:color="auto"/>
              <w:left w:val="single" w:sz="6" w:space="0" w:color="auto"/>
              <w:bottom w:val="single" w:sz="12" w:space="0" w:color="auto"/>
              <w:right w:val="single" w:sz="6" w:space="0" w:color="auto"/>
            </w:tcBorders>
            <w:shd w:val="clear" w:color="auto" w:fill="99CCFF"/>
          </w:tcPr>
          <w:p w:rsidR="00FE2992" w:rsidRPr="00E1618C" w:rsidRDefault="00366AB1" w:rsidP="00E1618C">
            <w:pPr>
              <w:autoSpaceDE w:val="0"/>
              <w:autoSpaceDN w:val="0"/>
              <w:adjustRightInd w:val="0"/>
              <w:jc w:val="center"/>
              <w:rPr>
                <w:color w:val="000000"/>
              </w:rPr>
            </w:pPr>
            <w:r w:rsidRPr="00E1618C">
              <w:rPr>
                <w:color w:val="000000"/>
              </w:rPr>
              <w:t>X</w:t>
            </w:r>
          </w:p>
        </w:tc>
        <w:tc>
          <w:tcPr>
            <w:tcW w:w="0" w:type="auto"/>
            <w:tcBorders>
              <w:top w:val="single" w:sz="6" w:space="0" w:color="auto"/>
              <w:left w:val="single" w:sz="6" w:space="0" w:color="auto"/>
              <w:bottom w:val="single" w:sz="12" w:space="0" w:color="auto"/>
              <w:right w:val="single" w:sz="6" w:space="0" w:color="auto"/>
            </w:tcBorders>
            <w:shd w:val="clear" w:color="auto" w:fill="99CCFF"/>
          </w:tcPr>
          <w:p w:rsidR="00FE2992" w:rsidRPr="00E1618C" w:rsidRDefault="00366AB1" w:rsidP="00E1618C">
            <w:pPr>
              <w:autoSpaceDE w:val="0"/>
              <w:autoSpaceDN w:val="0"/>
              <w:adjustRightInd w:val="0"/>
              <w:jc w:val="center"/>
              <w:rPr>
                <w:color w:val="000000"/>
              </w:rPr>
            </w:pPr>
            <w:r w:rsidRPr="00E1618C">
              <w:rPr>
                <w:color w:val="000000"/>
              </w:rPr>
              <w:t>X</w:t>
            </w:r>
          </w:p>
        </w:tc>
        <w:tc>
          <w:tcPr>
            <w:tcW w:w="0" w:type="auto"/>
            <w:tcBorders>
              <w:top w:val="single" w:sz="6" w:space="0" w:color="auto"/>
              <w:left w:val="single" w:sz="6" w:space="0" w:color="auto"/>
              <w:bottom w:val="single" w:sz="12" w:space="0" w:color="auto"/>
              <w:right w:val="single" w:sz="6" w:space="0" w:color="auto"/>
            </w:tcBorders>
            <w:shd w:val="clear" w:color="auto" w:fill="99CCFF"/>
          </w:tcPr>
          <w:p w:rsidR="00FE2992" w:rsidRPr="00E1618C" w:rsidRDefault="00366AB1" w:rsidP="00E1618C">
            <w:pPr>
              <w:autoSpaceDE w:val="0"/>
              <w:autoSpaceDN w:val="0"/>
              <w:adjustRightInd w:val="0"/>
              <w:jc w:val="center"/>
              <w:rPr>
                <w:color w:val="000000"/>
              </w:rPr>
            </w:pPr>
            <w:r w:rsidRPr="00E1618C">
              <w:rPr>
                <w:color w:val="000000"/>
              </w:rPr>
              <w:t>X</w:t>
            </w:r>
          </w:p>
        </w:tc>
        <w:tc>
          <w:tcPr>
            <w:tcW w:w="0" w:type="auto"/>
            <w:tcBorders>
              <w:top w:val="single" w:sz="6" w:space="0" w:color="auto"/>
              <w:left w:val="single" w:sz="6" w:space="0" w:color="auto"/>
              <w:bottom w:val="single" w:sz="12" w:space="0" w:color="auto"/>
              <w:right w:val="single" w:sz="12" w:space="0" w:color="auto"/>
            </w:tcBorders>
            <w:shd w:val="clear" w:color="auto" w:fill="99CCFF"/>
          </w:tcPr>
          <w:p w:rsidR="00FE2992" w:rsidRPr="00E1618C" w:rsidRDefault="00366AB1" w:rsidP="00E1618C">
            <w:pPr>
              <w:autoSpaceDE w:val="0"/>
              <w:autoSpaceDN w:val="0"/>
              <w:adjustRightInd w:val="0"/>
              <w:jc w:val="center"/>
              <w:rPr>
                <w:color w:val="000000"/>
              </w:rPr>
            </w:pPr>
            <w:r w:rsidRPr="00E1618C">
              <w:rPr>
                <w:color w:val="000000"/>
              </w:rPr>
              <w:t>X</w:t>
            </w:r>
          </w:p>
        </w:tc>
      </w:tr>
      <w:tr w:rsidR="00FE2992" w:rsidRPr="00E1618C" w:rsidTr="00E1618C">
        <w:trPr>
          <w:jc w:val="center"/>
        </w:trPr>
        <w:tc>
          <w:tcPr>
            <w:tcW w:w="0" w:type="auto"/>
            <w:tcBorders>
              <w:top w:val="single" w:sz="12" w:space="0" w:color="auto"/>
            </w:tcBorders>
          </w:tcPr>
          <w:p w:rsidR="00FE2992" w:rsidRPr="00E1618C" w:rsidRDefault="00FE2992" w:rsidP="00E1618C">
            <w:pPr>
              <w:autoSpaceDE w:val="0"/>
              <w:autoSpaceDN w:val="0"/>
              <w:adjustRightInd w:val="0"/>
              <w:jc w:val="center"/>
              <w:rPr>
                <w:color w:val="000000"/>
              </w:rPr>
            </w:pPr>
            <w:r w:rsidRPr="00E1618C">
              <w:rPr>
                <w:color w:val="000000"/>
              </w:rPr>
              <w:t>L/VEAs</w:t>
            </w:r>
          </w:p>
        </w:tc>
        <w:tc>
          <w:tcPr>
            <w:tcW w:w="0" w:type="auto"/>
            <w:tcBorders>
              <w:top w:val="single" w:sz="12" w:space="0" w:color="auto"/>
            </w:tcBorders>
          </w:tcPr>
          <w:p w:rsidR="00FE2992" w:rsidRPr="00E1618C" w:rsidRDefault="00FE2992" w:rsidP="00E1618C">
            <w:pPr>
              <w:autoSpaceDE w:val="0"/>
              <w:autoSpaceDN w:val="0"/>
              <w:adjustRightInd w:val="0"/>
              <w:jc w:val="center"/>
              <w:rPr>
                <w:color w:val="000000"/>
              </w:rPr>
            </w:pPr>
            <w:r w:rsidRPr="00E1618C">
              <w:rPr>
                <w:color w:val="000000"/>
              </w:rPr>
              <w:t>X</w:t>
            </w:r>
          </w:p>
        </w:tc>
        <w:tc>
          <w:tcPr>
            <w:tcW w:w="0" w:type="auto"/>
            <w:tcBorders>
              <w:top w:val="single" w:sz="12" w:space="0" w:color="auto"/>
            </w:tcBorders>
          </w:tcPr>
          <w:p w:rsidR="00FE2992" w:rsidRPr="00E1618C" w:rsidRDefault="00FE2992" w:rsidP="00E1618C">
            <w:pPr>
              <w:autoSpaceDE w:val="0"/>
              <w:autoSpaceDN w:val="0"/>
              <w:adjustRightInd w:val="0"/>
              <w:jc w:val="center"/>
              <w:rPr>
                <w:color w:val="000000"/>
              </w:rPr>
            </w:pPr>
          </w:p>
        </w:tc>
        <w:tc>
          <w:tcPr>
            <w:tcW w:w="0" w:type="auto"/>
            <w:tcBorders>
              <w:top w:val="single" w:sz="12" w:space="0" w:color="auto"/>
            </w:tcBorders>
          </w:tcPr>
          <w:p w:rsidR="00FE2992" w:rsidRPr="00E1618C" w:rsidRDefault="00FE2992" w:rsidP="00E1618C">
            <w:pPr>
              <w:autoSpaceDE w:val="0"/>
              <w:autoSpaceDN w:val="0"/>
              <w:adjustRightInd w:val="0"/>
              <w:jc w:val="center"/>
              <w:rPr>
                <w:color w:val="000000"/>
              </w:rPr>
            </w:pPr>
          </w:p>
        </w:tc>
        <w:tc>
          <w:tcPr>
            <w:tcW w:w="0" w:type="auto"/>
            <w:tcBorders>
              <w:top w:val="single" w:sz="12" w:space="0" w:color="auto"/>
            </w:tcBorders>
          </w:tcPr>
          <w:p w:rsidR="00FE2992" w:rsidRPr="00E1618C" w:rsidRDefault="00FE2992" w:rsidP="00E1618C">
            <w:pPr>
              <w:autoSpaceDE w:val="0"/>
              <w:autoSpaceDN w:val="0"/>
              <w:adjustRightInd w:val="0"/>
              <w:jc w:val="center"/>
              <w:rPr>
                <w:color w:val="000000"/>
              </w:rPr>
            </w:pPr>
          </w:p>
        </w:tc>
        <w:tc>
          <w:tcPr>
            <w:tcW w:w="0" w:type="auto"/>
            <w:tcBorders>
              <w:top w:val="single" w:sz="12" w:space="0" w:color="auto"/>
            </w:tcBorders>
          </w:tcPr>
          <w:p w:rsidR="00FE2992" w:rsidRPr="00E1618C" w:rsidRDefault="00FE2992" w:rsidP="00E1618C">
            <w:pPr>
              <w:autoSpaceDE w:val="0"/>
              <w:autoSpaceDN w:val="0"/>
              <w:adjustRightInd w:val="0"/>
              <w:jc w:val="center"/>
              <w:rPr>
                <w:color w:val="000000"/>
              </w:rPr>
            </w:pPr>
          </w:p>
        </w:tc>
        <w:tc>
          <w:tcPr>
            <w:tcW w:w="0" w:type="auto"/>
            <w:tcBorders>
              <w:top w:val="single" w:sz="12" w:space="0" w:color="auto"/>
            </w:tcBorders>
          </w:tcPr>
          <w:p w:rsidR="00FE2992" w:rsidRPr="00E1618C" w:rsidRDefault="00FE2992" w:rsidP="00E1618C">
            <w:pPr>
              <w:autoSpaceDE w:val="0"/>
              <w:autoSpaceDN w:val="0"/>
              <w:adjustRightInd w:val="0"/>
              <w:jc w:val="center"/>
              <w:rPr>
                <w:color w:val="000000"/>
              </w:rPr>
            </w:pPr>
          </w:p>
        </w:tc>
        <w:tc>
          <w:tcPr>
            <w:tcW w:w="0" w:type="auto"/>
            <w:tcBorders>
              <w:top w:val="single" w:sz="12" w:space="0" w:color="auto"/>
            </w:tcBorders>
          </w:tcPr>
          <w:p w:rsidR="00FE2992" w:rsidRPr="00E1618C" w:rsidRDefault="00FE2992" w:rsidP="00E1618C">
            <w:pPr>
              <w:autoSpaceDE w:val="0"/>
              <w:autoSpaceDN w:val="0"/>
              <w:adjustRightInd w:val="0"/>
              <w:jc w:val="center"/>
              <w:rPr>
                <w:color w:val="000000"/>
              </w:rPr>
            </w:pPr>
          </w:p>
        </w:tc>
      </w:tr>
      <w:tr w:rsidR="005F7051" w:rsidRPr="00E1618C" w:rsidTr="00E1618C">
        <w:trPr>
          <w:jc w:val="center"/>
        </w:trPr>
        <w:tc>
          <w:tcPr>
            <w:tcW w:w="0" w:type="auto"/>
          </w:tcPr>
          <w:p w:rsidR="005F7051" w:rsidRPr="00E1618C" w:rsidRDefault="005F7051" w:rsidP="00E1618C">
            <w:pPr>
              <w:autoSpaceDE w:val="0"/>
              <w:autoSpaceDN w:val="0"/>
              <w:adjustRightInd w:val="0"/>
              <w:jc w:val="center"/>
              <w:rPr>
                <w:color w:val="000000"/>
              </w:rPr>
            </w:pPr>
            <w:r w:rsidRPr="00E1618C">
              <w:rPr>
                <w:color w:val="000000"/>
              </w:rPr>
              <w:t>L/VEAs staging clean rooms</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p>
        </w:tc>
        <w:tc>
          <w:tcPr>
            <w:tcW w:w="0" w:type="auto"/>
          </w:tcPr>
          <w:p w:rsidR="005F7051" w:rsidRPr="00E1618C" w:rsidRDefault="005F7051" w:rsidP="00E1618C">
            <w:pPr>
              <w:autoSpaceDE w:val="0"/>
              <w:autoSpaceDN w:val="0"/>
              <w:adjustRightInd w:val="0"/>
              <w:jc w:val="center"/>
              <w:rPr>
                <w:color w:val="000000"/>
              </w:rPr>
            </w:pPr>
          </w:p>
        </w:tc>
        <w:tc>
          <w:tcPr>
            <w:tcW w:w="0" w:type="auto"/>
          </w:tcPr>
          <w:p w:rsidR="005F7051" w:rsidRPr="00E1618C" w:rsidRDefault="005F7051" w:rsidP="00E1618C">
            <w:pPr>
              <w:autoSpaceDE w:val="0"/>
              <w:autoSpaceDN w:val="0"/>
              <w:adjustRightInd w:val="0"/>
              <w:jc w:val="center"/>
              <w:rPr>
                <w:color w:val="000000"/>
              </w:rPr>
            </w:pPr>
          </w:p>
        </w:tc>
      </w:tr>
      <w:tr w:rsidR="005F7051" w:rsidRPr="00E1618C" w:rsidTr="00E1618C">
        <w:trPr>
          <w:jc w:val="center"/>
        </w:trPr>
        <w:tc>
          <w:tcPr>
            <w:tcW w:w="0" w:type="auto"/>
          </w:tcPr>
          <w:p w:rsidR="005F7051" w:rsidRPr="00E1618C" w:rsidRDefault="005F7051" w:rsidP="00E1618C">
            <w:pPr>
              <w:autoSpaceDE w:val="0"/>
              <w:autoSpaceDN w:val="0"/>
              <w:adjustRightInd w:val="0"/>
              <w:jc w:val="center"/>
              <w:rPr>
                <w:color w:val="000000"/>
              </w:rPr>
            </w:pPr>
            <w:r w:rsidRPr="00E1618C">
              <w:rPr>
                <w:color w:val="000000"/>
              </w:rPr>
              <w:t>L/VEA clean rooms with exposed vacuum chamber</w:t>
            </w:r>
          </w:p>
        </w:tc>
        <w:tc>
          <w:tcPr>
            <w:tcW w:w="0" w:type="auto"/>
          </w:tcPr>
          <w:p w:rsidR="005F7051" w:rsidRPr="00E1618C" w:rsidRDefault="005F7051" w:rsidP="00E1618C">
            <w:pPr>
              <w:autoSpaceDE w:val="0"/>
              <w:autoSpaceDN w:val="0"/>
              <w:adjustRightInd w:val="0"/>
              <w:jc w:val="center"/>
              <w:rPr>
                <w:color w:val="000000"/>
              </w:rPr>
            </w:pPr>
          </w:p>
        </w:tc>
        <w:tc>
          <w:tcPr>
            <w:tcW w:w="0" w:type="auto"/>
          </w:tcPr>
          <w:p w:rsidR="005F7051" w:rsidRPr="00E1618C" w:rsidRDefault="005F7051" w:rsidP="00E1618C">
            <w:pPr>
              <w:autoSpaceDE w:val="0"/>
              <w:autoSpaceDN w:val="0"/>
              <w:adjustRightInd w:val="0"/>
              <w:jc w:val="center"/>
              <w:rPr>
                <w:color w:val="000000"/>
              </w:rPr>
            </w:pPr>
          </w:p>
        </w:tc>
        <w:tc>
          <w:tcPr>
            <w:tcW w:w="0" w:type="auto"/>
          </w:tcPr>
          <w:p w:rsidR="005F7051" w:rsidRPr="00E1618C" w:rsidRDefault="005F7051" w:rsidP="00E1618C">
            <w:pPr>
              <w:autoSpaceDE w:val="0"/>
              <w:autoSpaceDN w:val="0"/>
              <w:adjustRightInd w:val="0"/>
              <w:jc w:val="center"/>
              <w:rPr>
                <w:color w:val="000000"/>
              </w:rPr>
            </w:pP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r>
      <w:tr w:rsidR="005F7051" w:rsidRPr="00E1618C" w:rsidTr="00E1618C">
        <w:trPr>
          <w:jc w:val="center"/>
        </w:trPr>
        <w:tc>
          <w:tcPr>
            <w:tcW w:w="0" w:type="auto"/>
          </w:tcPr>
          <w:p w:rsidR="005F7051" w:rsidRPr="00E1618C" w:rsidRDefault="005F7051" w:rsidP="00E1618C">
            <w:pPr>
              <w:autoSpaceDE w:val="0"/>
              <w:autoSpaceDN w:val="0"/>
              <w:adjustRightInd w:val="0"/>
              <w:jc w:val="center"/>
              <w:rPr>
                <w:color w:val="000000"/>
              </w:rPr>
            </w:pPr>
            <w:r w:rsidRPr="00E1618C">
              <w:rPr>
                <w:color w:val="000000"/>
              </w:rPr>
              <w:t>L/VEA clean rooms with cloth covered vacuum openings</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r w:rsidRPr="00E1618C">
              <w:rPr>
                <w:color w:val="000000"/>
              </w:rPr>
              <w:t>X</w:t>
            </w:r>
          </w:p>
        </w:tc>
        <w:tc>
          <w:tcPr>
            <w:tcW w:w="0" w:type="auto"/>
          </w:tcPr>
          <w:p w:rsidR="005F7051" w:rsidRPr="00E1618C" w:rsidRDefault="005F7051" w:rsidP="00E1618C">
            <w:pPr>
              <w:autoSpaceDE w:val="0"/>
              <w:autoSpaceDN w:val="0"/>
              <w:adjustRightInd w:val="0"/>
              <w:jc w:val="center"/>
              <w:rPr>
                <w:color w:val="000000"/>
              </w:rPr>
            </w:pPr>
          </w:p>
        </w:tc>
        <w:tc>
          <w:tcPr>
            <w:tcW w:w="0" w:type="auto"/>
          </w:tcPr>
          <w:p w:rsidR="005F7051" w:rsidRPr="00E1618C" w:rsidRDefault="005F7051" w:rsidP="00E1618C">
            <w:pPr>
              <w:autoSpaceDE w:val="0"/>
              <w:autoSpaceDN w:val="0"/>
              <w:adjustRightInd w:val="0"/>
              <w:jc w:val="center"/>
              <w:rPr>
                <w:color w:val="000000"/>
              </w:rPr>
            </w:pPr>
          </w:p>
        </w:tc>
        <w:tc>
          <w:tcPr>
            <w:tcW w:w="0" w:type="auto"/>
          </w:tcPr>
          <w:p w:rsidR="005F7051" w:rsidRPr="00E1618C" w:rsidRDefault="005F7051" w:rsidP="00E1618C">
            <w:pPr>
              <w:autoSpaceDE w:val="0"/>
              <w:autoSpaceDN w:val="0"/>
              <w:adjustRightInd w:val="0"/>
              <w:jc w:val="center"/>
              <w:rPr>
                <w:color w:val="000000"/>
              </w:rPr>
            </w:pPr>
          </w:p>
        </w:tc>
      </w:tr>
    </w:tbl>
    <w:p w:rsidR="00F5608D" w:rsidRDefault="00F5608D" w:rsidP="00FE2992">
      <w:pPr>
        <w:autoSpaceDE w:val="0"/>
        <w:autoSpaceDN w:val="0"/>
        <w:adjustRightInd w:val="0"/>
        <w:rPr>
          <w:color w:val="000000"/>
        </w:rPr>
      </w:pPr>
    </w:p>
    <w:p w:rsidR="00677394" w:rsidRDefault="00F5608D" w:rsidP="00FE2992">
      <w:pPr>
        <w:autoSpaceDE w:val="0"/>
        <w:autoSpaceDN w:val="0"/>
        <w:adjustRightInd w:val="0"/>
        <w:rPr>
          <w:color w:val="000000"/>
        </w:rPr>
      </w:pPr>
      <w:r w:rsidRPr="00F5608D">
        <w:rPr>
          <w:b/>
          <w:color w:val="000000"/>
        </w:rPr>
        <w:t>Diagram 1:</w:t>
      </w:r>
      <w:r>
        <w:rPr>
          <w:color w:val="000000"/>
        </w:rPr>
        <w:t xml:space="preserve">  </w:t>
      </w:r>
      <w:smartTag w:uri="urn:schemas-microsoft-com:office:smarttags" w:element="PlaceName">
        <w:r>
          <w:rPr>
            <w:color w:val="000000"/>
          </w:rPr>
          <w:t>LLO</w:t>
        </w:r>
      </w:smartTag>
      <w:r>
        <w:rPr>
          <w:color w:val="000000"/>
        </w:rPr>
        <w:t xml:space="preserve"> </w:t>
      </w:r>
      <w:smartTag w:uri="urn:schemas-microsoft-com:office:smarttags" w:element="PlaceName">
        <w:r>
          <w:rPr>
            <w:color w:val="000000"/>
          </w:rPr>
          <w:t>Staging</w:t>
        </w:r>
      </w:smartTag>
      <w:r>
        <w:rPr>
          <w:color w:val="000000"/>
        </w:rPr>
        <w:t xml:space="preserve"> </w:t>
      </w:r>
      <w:smartTag w:uri="urn:schemas-microsoft-com:office:smarttags" w:element="PlaceType">
        <w:r>
          <w:rPr>
            <w:color w:val="000000"/>
          </w:rPr>
          <w:t>Building</w:t>
        </w:r>
      </w:smartTag>
      <w:r w:rsidR="00677394">
        <w:rPr>
          <w:color w:val="000000"/>
        </w:rPr>
        <w:t xml:space="preserve"> (aLIGO </w:t>
      </w:r>
      <w:smartTag w:uri="urn:schemas-microsoft-com:office:smarttags" w:element="place">
        <w:smartTag w:uri="urn:schemas-microsoft-com:office:smarttags" w:element="PlaceName">
          <w:r w:rsidR="00677394">
            <w:rPr>
              <w:color w:val="000000"/>
            </w:rPr>
            <w:t>Assembly</w:t>
          </w:r>
        </w:smartTag>
        <w:r w:rsidR="00677394">
          <w:rPr>
            <w:color w:val="000000"/>
          </w:rPr>
          <w:t xml:space="preserve"> </w:t>
        </w:r>
        <w:smartTag w:uri="urn:schemas-microsoft-com:office:smarttags" w:element="PlaceType">
          <w:r w:rsidR="00677394">
            <w:rPr>
              <w:color w:val="000000"/>
            </w:rPr>
            <w:t>Building</w:t>
          </w:r>
        </w:smartTag>
      </w:smartTag>
      <w:r w:rsidR="00677394">
        <w:rPr>
          <w:color w:val="000000"/>
        </w:rPr>
        <w:t>)</w:t>
      </w:r>
    </w:p>
    <w:p w:rsidR="00677394" w:rsidRDefault="00274D2E" w:rsidP="00FE2992">
      <w:pPr>
        <w:autoSpaceDE w:val="0"/>
        <w:autoSpaceDN w:val="0"/>
        <w:adjustRightInd w:val="0"/>
        <w:rPr>
          <w:color w:val="000000"/>
        </w:rPr>
      </w:pPr>
      <w:r>
        <w:rPr>
          <w:b/>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323850</wp:posOffset>
            </wp:positionV>
            <wp:extent cx="6057900" cy="3642360"/>
            <wp:effectExtent l="0" t="0" r="0" b="0"/>
            <wp:wrapSquare wrapText="bothSides"/>
            <wp:docPr id="2" name="Picture 2" descr="LLO_Staging_Ground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_Staging_GroundFl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7900" cy="364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ED9" w:rsidRDefault="00163ED9" w:rsidP="00163ED9">
      <w:pPr>
        <w:autoSpaceDE w:val="0"/>
        <w:autoSpaceDN w:val="0"/>
        <w:adjustRightInd w:val="0"/>
        <w:rPr>
          <w:color w:val="000000"/>
        </w:rPr>
      </w:pPr>
      <w:r w:rsidRPr="00677394">
        <w:rPr>
          <w:b/>
          <w:color w:val="000000"/>
        </w:rPr>
        <w:lastRenderedPageBreak/>
        <w:t>Diagram 2:</w:t>
      </w:r>
      <w:r>
        <w:rPr>
          <w:color w:val="000000"/>
        </w:rPr>
        <w:t xml:space="preserve">  </w:t>
      </w:r>
      <w:smartTag w:uri="urn:schemas-microsoft-com:office:smarttags" w:element="place">
        <w:smartTag w:uri="urn:schemas-microsoft-com:office:smarttags" w:element="PlaceName">
          <w:r>
            <w:rPr>
              <w:color w:val="000000"/>
            </w:rPr>
            <w:t>LHO</w:t>
          </w:r>
        </w:smartTag>
        <w:r>
          <w:rPr>
            <w:color w:val="000000"/>
          </w:rPr>
          <w:t xml:space="preserve"> </w:t>
        </w:r>
        <w:smartTag w:uri="urn:schemas-microsoft-com:office:smarttags" w:element="PlaceName">
          <w:r>
            <w:rPr>
              <w:color w:val="000000"/>
            </w:rPr>
            <w:t>Staging</w:t>
          </w:r>
        </w:smartTag>
        <w:r>
          <w:rPr>
            <w:color w:val="000000"/>
          </w:rPr>
          <w:t xml:space="preserve"> </w:t>
        </w:r>
        <w:smartTag w:uri="urn:schemas-microsoft-com:office:smarttags" w:element="PlaceType">
          <w:r>
            <w:rPr>
              <w:color w:val="000000"/>
            </w:rPr>
            <w:t>Building</w:t>
          </w:r>
        </w:smartTag>
      </w:smartTag>
      <w:r>
        <w:rPr>
          <w:color w:val="000000"/>
        </w:rPr>
        <w:t xml:space="preserve"> (aLIGO Assembly building)</w:t>
      </w:r>
    </w:p>
    <w:p w:rsidR="00767CDB" w:rsidRDefault="00767CDB" w:rsidP="00163ED9">
      <w:pPr>
        <w:autoSpaceDE w:val="0"/>
        <w:autoSpaceDN w:val="0"/>
        <w:adjustRightInd w:val="0"/>
        <w:rPr>
          <w:color w:val="000000"/>
        </w:rPr>
      </w:pPr>
    </w:p>
    <w:p w:rsidR="00767CDB" w:rsidRDefault="00767CDB" w:rsidP="00163ED9">
      <w:pPr>
        <w:autoSpaceDE w:val="0"/>
        <w:autoSpaceDN w:val="0"/>
        <w:adjustRightInd w:val="0"/>
        <w:rPr>
          <w:color w:val="000000"/>
        </w:rPr>
      </w:pPr>
    </w:p>
    <w:p w:rsidR="00163ED9" w:rsidRDefault="00274D2E" w:rsidP="00163ED9">
      <w:pPr>
        <w:autoSpaceDE w:val="0"/>
        <w:autoSpaceDN w:val="0"/>
        <w:adjustRightInd w:val="0"/>
        <w:rPr>
          <w:color w:val="000000"/>
        </w:rPr>
      </w:pPr>
      <w:r>
        <w:rPr>
          <w:noProof/>
          <w:color w:val="000000"/>
        </w:rPr>
        <w:drawing>
          <wp:inline distT="0" distB="0" distL="0" distR="0">
            <wp:extent cx="6172200" cy="4091940"/>
            <wp:effectExtent l="0" t="0" r="0" b="3810"/>
            <wp:docPr id="1" name="Picture 1" descr="LHO_Staging_Bl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O_Staging_Bldg"/>
                    <pic:cNvPicPr>
                      <a:picLocks noChangeAspect="1" noChangeArrowheads="1"/>
                    </pic:cNvPicPr>
                  </pic:nvPicPr>
                  <pic:blipFill>
                    <a:blip r:embed="rId15" cstate="print">
                      <a:extLst>
                        <a:ext uri="{28A0092B-C50C-407E-A947-70E740481C1C}">
                          <a14:useLocalDpi xmlns:a14="http://schemas.microsoft.com/office/drawing/2010/main" val="0"/>
                        </a:ext>
                      </a:extLst>
                    </a:blip>
                    <a:srcRect l="15294" t="13637" r="5000" b="4546"/>
                    <a:stretch>
                      <a:fillRect/>
                    </a:stretch>
                  </pic:blipFill>
                  <pic:spPr bwMode="auto">
                    <a:xfrm>
                      <a:off x="0" y="0"/>
                      <a:ext cx="6172200" cy="4091940"/>
                    </a:xfrm>
                    <a:prstGeom prst="rect">
                      <a:avLst/>
                    </a:prstGeom>
                    <a:noFill/>
                    <a:ln>
                      <a:noFill/>
                    </a:ln>
                  </pic:spPr>
                </pic:pic>
              </a:graphicData>
            </a:graphic>
          </wp:inline>
        </w:drawing>
      </w:r>
    </w:p>
    <w:p w:rsidR="00F5608D" w:rsidRDefault="00F5608D" w:rsidP="00FE2992">
      <w:pPr>
        <w:autoSpaceDE w:val="0"/>
        <w:autoSpaceDN w:val="0"/>
        <w:adjustRightInd w:val="0"/>
        <w:rPr>
          <w:color w:val="000000"/>
        </w:rPr>
      </w:pPr>
    </w:p>
    <w:p w:rsidR="00677394" w:rsidRDefault="00677394" w:rsidP="00FE2992">
      <w:pPr>
        <w:autoSpaceDE w:val="0"/>
        <w:autoSpaceDN w:val="0"/>
        <w:adjustRightInd w:val="0"/>
        <w:rPr>
          <w:color w:val="000000"/>
        </w:rPr>
      </w:pPr>
    </w:p>
    <w:p w:rsidR="00FE2992" w:rsidRDefault="00FE2992" w:rsidP="00FE2992">
      <w:pPr>
        <w:autoSpaceDE w:val="0"/>
        <w:autoSpaceDN w:val="0"/>
        <w:adjustRightInd w:val="0"/>
        <w:rPr>
          <w:color w:val="000000"/>
        </w:rPr>
      </w:pPr>
    </w:p>
    <w:p w:rsidR="00FF5EF8" w:rsidRPr="00FF5EF8" w:rsidRDefault="00FF5EF8" w:rsidP="00FF5EF8">
      <w:pPr>
        <w:numPr>
          <w:ilvl w:val="1"/>
          <w:numId w:val="13"/>
        </w:numPr>
        <w:autoSpaceDE w:val="0"/>
        <w:autoSpaceDN w:val="0"/>
        <w:adjustRightInd w:val="0"/>
        <w:rPr>
          <w:b/>
          <w:bCs/>
          <w:color w:val="000000"/>
          <w:sz w:val="32"/>
        </w:rPr>
      </w:pPr>
      <w:r w:rsidRPr="00FF5EF8">
        <w:rPr>
          <w:b/>
          <w:bCs/>
          <w:color w:val="000000"/>
          <w:sz w:val="32"/>
        </w:rPr>
        <w:t xml:space="preserve"> General Practices</w:t>
      </w:r>
    </w:p>
    <w:p w:rsidR="00FF5EF8" w:rsidRDefault="00FF5EF8" w:rsidP="00FE2992">
      <w:pPr>
        <w:autoSpaceDE w:val="0"/>
        <w:autoSpaceDN w:val="0"/>
        <w:adjustRightInd w:val="0"/>
        <w:rPr>
          <w:color w:val="000000"/>
        </w:rPr>
      </w:pPr>
    </w:p>
    <w:p w:rsidR="00765653" w:rsidRDefault="00FE2992" w:rsidP="00FE2992">
      <w:pPr>
        <w:autoSpaceDE w:val="0"/>
        <w:autoSpaceDN w:val="0"/>
        <w:adjustRightInd w:val="0"/>
        <w:rPr>
          <w:color w:val="000000"/>
        </w:rPr>
      </w:pPr>
      <w:r>
        <w:rPr>
          <w:i/>
          <w:iCs/>
          <w:color w:val="000000"/>
        </w:rPr>
        <w:t xml:space="preserve">UHV Gloves </w:t>
      </w:r>
      <w:r w:rsidR="004800F1">
        <w:rPr>
          <w:color w:val="000000"/>
        </w:rPr>
        <w:t>are r</w:t>
      </w:r>
      <w:r>
        <w:rPr>
          <w:color w:val="000000"/>
        </w:rPr>
        <w:t xml:space="preserve">equired when handling or working in the immediate vicinity of contamination-sensitive hardware.  </w:t>
      </w:r>
    </w:p>
    <w:p w:rsidR="00765653" w:rsidRDefault="00765653" w:rsidP="00FE2992">
      <w:pPr>
        <w:autoSpaceDE w:val="0"/>
        <w:autoSpaceDN w:val="0"/>
        <w:adjustRightInd w:val="0"/>
        <w:rPr>
          <w:color w:val="000000"/>
        </w:rPr>
      </w:pPr>
    </w:p>
    <w:p w:rsidR="00FE2992" w:rsidRDefault="00FE2992" w:rsidP="00FE2992">
      <w:pPr>
        <w:autoSpaceDE w:val="0"/>
        <w:autoSpaceDN w:val="0"/>
        <w:adjustRightInd w:val="0"/>
        <w:rPr>
          <w:i/>
          <w:iCs/>
          <w:color w:val="000000"/>
        </w:rPr>
      </w:pPr>
      <w:r>
        <w:rPr>
          <w:color w:val="000000"/>
        </w:rPr>
        <w:t xml:space="preserve">Whenever </w:t>
      </w:r>
      <w:r>
        <w:rPr>
          <w:b/>
          <w:bCs/>
          <w:color w:val="000000"/>
        </w:rPr>
        <w:t xml:space="preserve">CLASS A </w:t>
      </w:r>
      <w:r>
        <w:rPr>
          <w:color w:val="000000"/>
        </w:rPr>
        <w:t xml:space="preserve">or </w:t>
      </w:r>
      <w:r>
        <w:rPr>
          <w:b/>
          <w:bCs/>
          <w:color w:val="000000"/>
        </w:rPr>
        <w:t xml:space="preserve">CLASS B </w:t>
      </w:r>
      <w:r>
        <w:rPr>
          <w:color w:val="000000"/>
        </w:rPr>
        <w:t xml:space="preserve">hardware </w:t>
      </w:r>
      <w:r w:rsidR="00765653">
        <w:rPr>
          <w:color w:val="000000"/>
        </w:rPr>
        <w:t>is left unattended</w:t>
      </w:r>
      <w:r>
        <w:rPr>
          <w:color w:val="000000"/>
        </w:rPr>
        <w:t>, the ar</w:t>
      </w:r>
      <w:r w:rsidR="004800F1">
        <w:rPr>
          <w:color w:val="000000"/>
        </w:rPr>
        <w:t xml:space="preserve">ea will be clearly marked.  </w:t>
      </w:r>
      <w:r w:rsidR="00765653">
        <w:rPr>
          <w:color w:val="000000"/>
        </w:rPr>
        <w:t>E</w:t>
      </w:r>
      <w:r>
        <w:rPr>
          <w:color w:val="000000"/>
        </w:rPr>
        <w:t xml:space="preserve">xposed items will be covered with </w:t>
      </w:r>
      <w:r>
        <w:rPr>
          <w:i/>
          <w:iCs/>
          <w:color w:val="000000"/>
        </w:rPr>
        <w:t>UHV Aluminum Foil.</w:t>
      </w:r>
    </w:p>
    <w:p w:rsidR="00FE2992" w:rsidRDefault="00FE2992" w:rsidP="00FE2992">
      <w:pPr>
        <w:autoSpaceDE w:val="0"/>
        <w:autoSpaceDN w:val="0"/>
        <w:adjustRightInd w:val="0"/>
        <w:rPr>
          <w:i/>
          <w:iCs/>
          <w:color w:val="000000"/>
        </w:rPr>
      </w:pPr>
    </w:p>
    <w:p w:rsidR="0042420B" w:rsidRDefault="0042420B" w:rsidP="0042420B">
      <w:pPr>
        <w:autoSpaceDE w:val="0"/>
        <w:autoSpaceDN w:val="0"/>
        <w:adjustRightInd w:val="0"/>
        <w:rPr>
          <w:color w:val="000000"/>
        </w:rPr>
      </w:pPr>
      <w:r>
        <w:rPr>
          <w:color w:val="000000"/>
        </w:rPr>
        <w:t>There is an advisable method of donning the clean room garb.  Always put garb on from top to bottom.  Start with gloves, then mask, then hood (or cap), then suit (or frock), and finally boots (or clean room shoe covers).  Change gloves</w:t>
      </w:r>
      <w:r w:rsidR="004800F1">
        <w:rPr>
          <w:color w:val="000000"/>
        </w:rPr>
        <w:t>, or put on a second clean outer pair,</w:t>
      </w:r>
      <w:r>
        <w:rPr>
          <w:color w:val="000000"/>
        </w:rPr>
        <w:t xml:space="preserve"> before touching Class A and B equipment.</w:t>
      </w:r>
    </w:p>
    <w:p w:rsidR="00FE2992" w:rsidRDefault="00FE2992" w:rsidP="00FE2992">
      <w:pPr>
        <w:autoSpaceDE w:val="0"/>
        <w:autoSpaceDN w:val="0"/>
        <w:adjustRightInd w:val="0"/>
        <w:rPr>
          <w:iCs/>
          <w:color w:val="000000"/>
        </w:rPr>
      </w:pPr>
    </w:p>
    <w:p w:rsidR="00FE2992" w:rsidRDefault="00FE2992" w:rsidP="00FE2992">
      <w:pPr>
        <w:autoSpaceDE w:val="0"/>
        <w:autoSpaceDN w:val="0"/>
        <w:adjustRightInd w:val="0"/>
        <w:rPr>
          <w:color w:val="000000"/>
        </w:rPr>
      </w:pPr>
      <w:r>
        <w:rPr>
          <w:color w:val="000000"/>
        </w:rPr>
        <w:t xml:space="preserve">Dedicated clean-area shoes can be worn instead of the </w:t>
      </w:r>
      <w:r>
        <w:rPr>
          <w:i/>
          <w:iCs/>
          <w:color w:val="000000"/>
        </w:rPr>
        <w:t xml:space="preserve">Overshoe Covers. </w:t>
      </w:r>
      <w:r>
        <w:rPr>
          <w:color w:val="000000"/>
        </w:rPr>
        <w:t>It is the responsibility of the wearer to ensure that the dedicated clean-area shoes are kept clean.  These shoes should be kept in the garb rooms.</w:t>
      </w:r>
    </w:p>
    <w:p w:rsidR="0042420B" w:rsidRDefault="0042420B" w:rsidP="00FE2992">
      <w:pPr>
        <w:autoSpaceDE w:val="0"/>
        <w:autoSpaceDN w:val="0"/>
        <w:adjustRightInd w:val="0"/>
        <w:rPr>
          <w:color w:val="000000"/>
        </w:rPr>
      </w:pPr>
    </w:p>
    <w:p w:rsidR="00194388" w:rsidRDefault="002B2EF4" w:rsidP="00A0132F">
      <w:pPr>
        <w:autoSpaceDE w:val="0"/>
        <w:autoSpaceDN w:val="0"/>
        <w:adjustRightInd w:val="0"/>
        <w:rPr>
          <w:color w:val="000000"/>
        </w:rPr>
      </w:pPr>
      <w:r>
        <w:rPr>
          <w:color w:val="000000"/>
        </w:rPr>
        <w:lastRenderedPageBreak/>
        <w:t xml:space="preserve">HEPA filtered </w:t>
      </w:r>
      <w:r w:rsidR="0042420B">
        <w:rPr>
          <w:color w:val="000000"/>
        </w:rPr>
        <w:t>Garb rooms are</w:t>
      </w:r>
      <w:r>
        <w:rPr>
          <w:color w:val="000000"/>
        </w:rPr>
        <w:t xml:space="preserve"> to be placed just outside of</w:t>
      </w:r>
      <w:r w:rsidR="0042420B">
        <w:rPr>
          <w:color w:val="000000"/>
        </w:rPr>
        <w:t xml:space="preserve"> all lab spaces, VEAs,  assembly cleanrooms</w:t>
      </w:r>
      <w:r>
        <w:rPr>
          <w:color w:val="000000"/>
        </w:rPr>
        <w:t>, and staging cleanrooms</w:t>
      </w:r>
      <w:r w:rsidR="0042420B">
        <w:rPr>
          <w:color w:val="000000"/>
        </w:rPr>
        <w:t xml:space="preserve">.  Utilize hangers and racks for reuseable items. </w:t>
      </w:r>
      <w:r w:rsidR="00194388">
        <w:rPr>
          <w:color w:val="000000"/>
        </w:rPr>
        <w:t xml:space="preserve">  Users are responsible for getting fresh garb at appropriate intervals.  </w:t>
      </w:r>
      <w:r w:rsidR="0042420B">
        <w:rPr>
          <w:color w:val="000000"/>
        </w:rPr>
        <w:t xml:space="preserve"> </w:t>
      </w:r>
      <w:r w:rsidR="00194388">
        <w:rPr>
          <w:color w:val="000000"/>
        </w:rPr>
        <w:t xml:space="preserve"> Rough cumulative durations for use before laundering are as follows:</w:t>
      </w:r>
    </w:p>
    <w:p w:rsidR="00593CE5" w:rsidRDefault="00593CE5" w:rsidP="00A0132F">
      <w:pPr>
        <w:autoSpaceDE w:val="0"/>
        <w:autoSpaceDN w:val="0"/>
        <w:adjustRightInd w:val="0"/>
        <w:rPr>
          <w:color w:val="000000"/>
        </w:rPr>
      </w:pPr>
    </w:p>
    <w:p w:rsidR="00194388" w:rsidRDefault="00194388" w:rsidP="00A0132F">
      <w:pPr>
        <w:numPr>
          <w:ilvl w:val="0"/>
          <w:numId w:val="6"/>
        </w:numPr>
        <w:autoSpaceDE w:val="0"/>
        <w:autoSpaceDN w:val="0"/>
        <w:adjustRightInd w:val="0"/>
        <w:rPr>
          <w:color w:val="000000"/>
        </w:rPr>
      </w:pPr>
      <w:r>
        <w:rPr>
          <w:color w:val="000000"/>
        </w:rPr>
        <w:t>Frocks – 16 hours (less if working in dirty or strenuous conditions)</w:t>
      </w:r>
    </w:p>
    <w:p w:rsidR="00194388" w:rsidRDefault="00194388" w:rsidP="00A0132F">
      <w:pPr>
        <w:numPr>
          <w:ilvl w:val="0"/>
          <w:numId w:val="6"/>
        </w:numPr>
        <w:autoSpaceDE w:val="0"/>
        <w:autoSpaceDN w:val="0"/>
        <w:adjustRightInd w:val="0"/>
        <w:rPr>
          <w:color w:val="000000"/>
        </w:rPr>
      </w:pPr>
      <w:r>
        <w:rPr>
          <w:color w:val="000000"/>
        </w:rPr>
        <w:t>Bouffant Caps – 8 hours</w:t>
      </w:r>
    </w:p>
    <w:p w:rsidR="00194388" w:rsidRDefault="00194388" w:rsidP="00A0132F">
      <w:pPr>
        <w:numPr>
          <w:ilvl w:val="0"/>
          <w:numId w:val="6"/>
        </w:numPr>
        <w:autoSpaceDE w:val="0"/>
        <w:autoSpaceDN w:val="0"/>
        <w:adjustRightInd w:val="0"/>
        <w:rPr>
          <w:color w:val="000000"/>
        </w:rPr>
      </w:pPr>
      <w:r>
        <w:rPr>
          <w:color w:val="000000"/>
        </w:rPr>
        <w:t xml:space="preserve">Overshoe covers - </w:t>
      </w:r>
      <w:r w:rsidR="002B2EF4">
        <w:rPr>
          <w:color w:val="000000"/>
        </w:rPr>
        <w:t>8</w:t>
      </w:r>
      <w:r>
        <w:rPr>
          <w:color w:val="000000"/>
        </w:rPr>
        <w:t xml:space="preserve"> hours (unless inspection shows particulates or soiling)</w:t>
      </w:r>
    </w:p>
    <w:p w:rsidR="00194388" w:rsidRDefault="00194388" w:rsidP="00A0132F">
      <w:pPr>
        <w:numPr>
          <w:ilvl w:val="0"/>
          <w:numId w:val="6"/>
        </w:numPr>
        <w:autoSpaceDE w:val="0"/>
        <w:autoSpaceDN w:val="0"/>
        <w:adjustRightInd w:val="0"/>
        <w:rPr>
          <w:color w:val="000000"/>
        </w:rPr>
      </w:pPr>
      <w:r>
        <w:rPr>
          <w:color w:val="000000"/>
        </w:rPr>
        <w:t>Suit/Hood – 4-8 hours</w:t>
      </w:r>
      <w:r w:rsidR="002B2EF4">
        <w:rPr>
          <w:color w:val="000000"/>
        </w:rPr>
        <w:t>,</w:t>
      </w:r>
      <w:r>
        <w:rPr>
          <w:color w:val="000000"/>
        </w:rPr>
        <w:t xml:space="preserve"> depending on work conditions</w:t>
      </w:r>
    </w:p>
    <w:p w:rsidR="00194388" w:rsidRDefault="00194388" w:rsidP="00A0132F">
      <w:pPr>
        <w:numPr>
          <w:ilvl w:val="0"/>
          <w:numId w:val="6"/>
        </w:numPr>
        <w:autoSpaceDE w:val="0"/>
        <w:autoSpaceDN w:val="0"/>
        <w:adjustRightInd w:val="0"/>
        <w:rPr>
          <w:color w:val="000000"/>
        </w:rPr>
      </w:pPr>
      <w:r>
        <w:rPr>
          <w:color w:val="000000"/>
        </w:rPr>
        <w:t>Cleanroom Boots - 4-8 hours</w:t>
      </w:r>
      <w:r w:rsidR="002B2EF4">
        <w:rPr>
          <w:color w:val="000000"/>
        </w:rPr>
        <w:t>,</w:t>
      </w:r>
      <w:r>
        <w:rPr>
          <w:color w:val="000000"/>
        </w:rPr>
        <w:t xml:space="preserve"> depending on work conditions</w:t>
      </w:r>
    </w:p>
    <w:p w:rsidR="00FE2992" w:rsidRDefault="00194388" w:rsidP="00A0132F">
      <w:pPr>
        <w:numPr>
          <w:ilvl w:val="0"/>
          <w:numId w:val="6"/>
        </w:numPr>
        <w:autoSpaceDE w:val="0"/>
        <w:autoSpaceDN w:val="0"/>
        <w:adjustRightInd w:val="0"/>
        <w:rPr>
          <w:color w:val="000000"/>
        </w:rPr>
      </w:pPr>
      <w:r>
        <w:rPr>
          <w:color w:val="000000"/>
        </w:rPr>
        <w:t>In-Chamber Boots - 4-8 hours</w:t>
      </w:r>
      <w:r w:rsidR="002B2EF4">
        <w:rPr>
          <w:color w:val="000000"/>
        </w:rPr>
        <w:t>,</w:t>
      </w:r>
      <w:r>
        <w:rPr>
          <w:color w:val="000000"/>
        </w:rPr>
        <w:t xml:space="preserve"> depending on work conditions</w:t>
      </w:r>
    </w:p>
    <w:p w:rsidR="00C805C4" w:rsidRDefault="00C805C4" w:rsidP="00C805C4">
      <w:pPr>
        <w:autoSpaceDE w:val="0"/>
        <w:autoSpaceDN w:val="0"/>
        <w:adjustRightInd w:val="0"/>
        <w:rPr>
          <w:color w:val="000000"/>
        </w:rPr>
      </w:pPr>
    </w:p>
    <w:p w:rsidR="00C805C4" w:rsidRDefault="00C805C4" w:rsidP="00C805C4">
      <w:pPr>
        <w:autoSpaceDE w:val="0"/>
        <w:autoSpaceDN w:val="0"/>
        <w:adjustRightInd w:val="0"/>
        <w:rPr>
          <w:color w:val="000000"/>
        </w:rPr>
      </w:pPr>
      <w:r>
        <w:rPr>
          <w:color w:val="000000"/>
        </w:rPr>
        <w:t>Paper products are prohibited in all Contamination-Sensitive Area.  Laptops should be utilized for note taking, etc.  Drawings should be laminated before brought into the areas</w:t>
      </w:r>
      <w:r w:rsidR="002B2EF4">
        <w:rPr>
          <w:color w:val="000000"/>
        </w:rPr>
        <w:t xml:space="preserve"> in order to contain particulate that the paper generates</w:t>
      </w:r>
      <w:r>
        <w:rPr>
          <w:color w:val="000000"/>
        </w:rPr>
        <w:t>.</w:t>
      </w:r>
      <w:r w:rsidR="00A0132F">
        <w:rPr>
          <w:color w:val="000000"/>
        </w:rPr>
        <w:t xml:space="preserve">  </w:t>
      </w:r>
      <w:r>
        <w:rPr>
          <w:color w:val="000000"/>
        </w:rPr>
        <w:t xml:space="preserve">Items that will be transported into the areas </w:t>
      </w:r>
      <w:r w:rsidR="00830A80">
        <w:rPr>
          <w:color w:val="000000"/>
        </w:rPr>
        <w:t xml:space="preserve">(including laptops, carts, equipment, etc) </w:t>
      </w:r>
      <w:r>
        <w:rPr>
          <w:color w:val="000000"/>
        </w:rPr>
        <w:t xml:space="preserve">should be </w:t>
      </w:r>
      <w:r w:rsidR="007C78CB">
        <w:rPr>
          <w:color w:val="000000"/>
        </w:rPr>
        <w:t>wiped down with damp wipes.  Items which are being received from shipping, must be unpacked</w:t>
      </w:r>
      <w:r>
        <w:rPr>
          <w:color w:val="000000"/>
        </w:rPr>
        <w:t xml:space="preserve"> outside the area and particulates should be removed by </w:t>
      </w:r>
      <w:r w:rsidR="007C78CB">
        <w:rPr>
          <w:color w:val="000000"/>
        </w:rPr>
        <w:t xml:space="preserve">vacuuming or </w:t>
      </w:r>
      <w:r w:rsidR="00830A80">
        <w:rPr>
          <w:color w:val="000000"/>
        </w:rPr>
        <w:t>wiping down with damp wipes</w:t>
      </w:r>
      <w:r>
        <w:rPr>
          <w:color w:val="000000"/>
        </w:rPr>
        <w:t xml:space="preserve">.  </w:t>
      </w:r>
      <w:r w:rsidR="007C78CB">
        <w:rPr>
          <w:color w:val="000000"/>
        </w:rPr>
        <w:t xml:space="preserve">For vacuuming in the aLIGO buildings, use only HEPA filtered vacuums, or ones which exhaust to the outside of the building.  </w:t>
      </w:r>
      <w:r>
        <w:rPr>
          <w:color w:val="000000"/>
        </w:rPr>
        <w:t xml:space="preserve">Plastic baskets and carts are available on site and should be used to transport </w:t>
      </w:r>
      <w:r w:rsidR="003A1057">
        <w:rPr>
          <w:color w:val="000000"/>
        </w:rPr>
        <w:t xml:space="preserve">bagged </w:t>
      </w:r>
      <w:r>
        <w:rPr>
          <w:color w:val="000000"/>
        </w:rPr>
        <w:t>items into the contamination sensitive areas</w:t>
      </w:r>
      <w:r w:rsidR="003A1057">
        <w:rPr>
          <w:color w:val="000000"/>
        </w:rPr>
        <w:t xml:space="preserve"> instead of cardboard boxes</w:t>
      </w:r>
      <w:r>
        <w:rPr>
          <w:color w:val="000000"/>
        </w:rPr>
        <w:t>.</w:t>
      </w:r>
    </w:p>
    <w:p w:rsidR="00FE2992" w:rsidRDefault="00FE2992" w:rsidP="00FE2992">
      <w:pPr>
        <w:autoSpaceDE w:val="0"/>
        <w:autoSpaceDN w:val="0"/>
        <w:adjustRightInd w:val="0"/>
        <w:rPr>
          <w:color w:val="000000"/>
          <w:sz w:val="20"/>
          <w:szCs w:val="20"/>
        </w:rPr>
      </w:pPr>
    </w:p>
    <w:p w:rsidR="00FE2992" w:rsidRDefault="00FE2992" w:rsidP="00FE2992">
      <w:pPr>
        <w:autoSpaceDE w:val="0"/>
        <w:autoSpaceDN w:val="0"/>
        <w:adjustRightInd w:val="0"/>
        <w:rPr>
          <w:b/>
          <w:bCs/>
          <w:color w:val="000000"/>
          <w:sz w:val="28"/>
          <w:szCs w:val="28"/>
        </w:rPr>
      </w:pPr>
      <w:r>
        <w:rPr>
          <w:b/>
          <w:bCs/>
          <w:color w:val="000000"/>
          <w:sz w:val="32"/>
          <w:szCs w:val="32"/>
        </w:rPr>
        <w:t>3.</w:t>
      </w:r>
      <w:r w:rsidR="00FF5EF8">
        <w:rPr>
          <w:b/>
          <w:bCs/>
          <w:color w:val="000000"/>
          <w:sz w:val="32"/>
          <w:szCs w:val="32"/>
        </w:rPr>
        <w:t>3</w:t>
      </w:r>
      <w:r>
        <w:rPr>
          <w:b/>
          <w:bCs/>
          <w:color w:val="000000"/>
          <w:sz w:val="32"/>
          <w:szCs w:val="32"/>
        </w:rPr>
        <w:t xml:space="preserve"> </w:t>
      </w:r>
      <w:r w:rsidR="00FF5EF8">
        <w:rPr>
          <w:b/>
          <w:bCs/>
          <w:color w:val="000000"/>
          <w:sz w:val="32"/>
          <w:szCs w:val="32"/>
        </w:rPr>
        <w:tab/>
      </w:r>
      <w:r>
        <w:rPr>
          <w:b/>
          <w:bCs/>
          <w:color w:val="000000"/>
          <w:sz w:val="32"/>
          <w:szCs w:val="32"/>
        </w:rPr>
        <w:t xml:space="preserve">Portable </w:t>
      </w:r>
      <w:r w:rsidR="008F5734">
        <w:rPr>
          <w:b/>
          <w:bCs/>
          <w:color w:val="000000"/>
          <w:sz w:val="32"/>
          <w:szCs w:val="32"/>
        </w:rPr>
        <w:t xml:space="preserve">Staging </w:t>
      </w:r>
      <w:r>
        <w:rPr>
          <w:b/>
          <w:bCs/>
          <w:color w:val="000000"/>
          <w:sz w:val="32"/>
          <w:szCs w:val="32"/>
        </w:rPr>
        <w:t>Clean Room Enclosures</w:t>
      </w:r>
    </w:p>
    <w:p w:rsidR="00FE2992" w:rsidRDefault="00FE2992" w:rsidP="00FE2992">
      <w:pPr>
        <w:autoSpaceDE w:val="0"/>
        <w:autoSpaceDN w:val="0"/>
        <w:adjustRightInd w:val="0"/>
        <w:rPr>
          <w:color w:val="000000"/>
        </w:rPr>
      </w:pPr>
    </w:p>
    <w:p w:rsidR="00FE2992" w:rsidRDefault="00FE2992" w:rsidP="00FE2992">
      <w:pPr>
        <w:autoSpaceDE w:val="0"/>
        <w:autoSpaceDN w:val="0"/>
        <w:adjustRightInd w:val="0"/>
        <w:rPr>
          <w:color w:val="000000"/>
        </w:rPr>
      </w:pPr>
      <w:r>
        <w:rPr>
          <w:color w:val="000000"/>
        </w:rPr>
        <w:t>Portable clean rooms are utilized to stage C</w:t>
      </w:r>
      <w:r w:rsidR="005F7051">
        <w:rPr>
          <w:color w:val="000000"/>
        </w:rPr>
        <w:t>LASS</w:t>
      </w:r>
      <w:r>
        <w:rPr>
          <w:color w:val="000000"/>
        </w:rPr>
        <w:t xml:space="preserve"> A and B equipment outside of chambers for installation preparation.  Once portable clean rooms are positioned over work areas, but before contamination sensitive equipment is loaded into the room, the room should be cleaned and inspected top to bottom.  If the room is positioned such that vacuum equipment is inside of the room, the equipment must also be cleaned top to bottom.  Any missing softwall curtains or </w:t>
      </w:r>
      <w:r w:rsidR="00552822">
        <w:rPr>
          <w:color w:val="000000"/>
        </w:rPr>
        <w:t>broken HEPA filters</w:t>
      </w:r>
      <w:r>
        <w:rPr>
          <w:color w:val="000000"/>
        </w:rPr>
        <w:t xml:space="preserve"> should be replaced.  The HEPA filter fan units must run continuously from 24 hours before work starts through the completion of the task.</w:t>
      </w:r>
    </w:p>
    <w:p w:rsidR="00FE2992" w:rsidRDefault="00FE2992" w:rsidP="00FE2992">
      <w:pPr>
        <w:autoSpaceDE w:val="0"/>
        <w:autoSpaceDN w:val="0"/>
        <w:adjustRightInd w:val="0"/>
        <w:rPr>
          <w:color w:val="000000"/>
        </w:rPr>
      </w:pPr>
    </w:p>
    <w:p w:rsidR="00FE2992" w:rsidRDefault="004800F1" w:rsidP="00FE2992">
      <w:pPr>
        <w:autoSpaceDE w:val="0"/>
        <w:autoSpaceDN w:val="0"/>
        <w:adjustRightInd w:val="0"/>
        <w:rPr>
          <w:color w:val="000000"/>
        </w:rPr>
      </w:pPr>
      <w:r>
        <w:rPr>
          <w:color w:val="000000"/>
        </w:rPr>
        <w:t>During</w:t>
      </w:r>
      <w:r w:rsidR="00FE2992">
        <w:rPr>
          <w:color w:val="000000"/>
        </w:rPr>
        <w:t xml:space="preserve"> periods of work inside the portable clean room enclosures, an “outside helper” is usually utilized to avoid the need for gowned workers to exit the enclosure to retrieve supplies or perform other functions outside the enclosure.  Portable radios also facilitate communication between portable clean rooms and reduce the need to physically transition between them</w:t>
      </w:r>
      <w:r w:rsidR="00FE2992" w:rsidRPr="000603BA">
        <w:t>.</w:t>
      </w:r>
    </w:p>
    <w:p w:rsidR="00FE2992" w:rsidRDefault="00FE2992" w:rsidP="00FE2992">
      <w:pPr>
        <w:autoSpaceDE w:val="0"/>
        <w:autoSpaceDN w:val="0"/>
        <w:adjustRightInd w:val="0"/>
        <w:rPr>
          <w:b/>
          <w:bCs/>
          <w:color w:val="000000"/>
          <w:sz w:val="32"/>
          <w:szCs w:val="32"/>
        </w:rPr>
      </w:pPr>
    </w:p>
    <w:p w:rsidR="00FE2992" w:rsidRDefault="00FE2992" w:rsidP="00FE2992">
      <w:pPr>
        <w:autoSpaceDE w:val="0"/>
        <w:autoSpaceDN w:val="0"/>
        <w:adjustRightInd w:val="0"/>
        <w:rPr>
          <w:b/>
          <w:bCs/>
          <w:color w:val="000000"/>
          <w:sz w:val="32"/>
          <w:szCs w:val="32"/>
        </w:rPr>
      </w:pPr>
      <w:r>
        <w:rPr>
          <w:b/>
          <w:bCs/>
          <w:color w:val="000000"/>
          <w:sz w:val="32"/>
          <w:szCs w:val="32"/>
        </w:rPr>
        <w:t>3.</w:t>
      </w:r>
      <w:r w:rsidR="00FF5EF8">
        <w:rPr>
          <w:b/>
          <w:bCs/>
          <w:color w:val="000000"/>
          <w:sz w:val="32"/>
          <w:szCs w:val="32"/>
        </w:rPr>
        <w:t>4</w:t>
      </w:r>
      <w:r w:rsidR="00FF5EF8">
        <w:rPr>
          <w:b/>
          <w:bCs/>
          <w:color w:val="000000"/>
          <w:sz w:val="32"/>
          <w:szCs w:val="32"/>
        </w:rPr>
        <w:tab/>
      </w:r>
      <w:r>
        <w:rPr>
          <w:b/>
          <w:bCs/>
          <w:color w:val="000000"/>
          <w:sz w:val="32"/>
          <w:szCs w:val="32"/>
        </w:rPr>
        <w:t>Working Inside Interferometer Vacuum Chambers</w:t>
      </w:r>
    </w:p>
    <w:p w:rsidR="005F7051" w:rsidRDefault="005F7051" w:rsidP="00FE2992">
      <w:pPr>
        <w:autoSpaceDE w:val="0"/>
        <w:autoSpaceDN w:val="0"/>
        <w:adjustRightInd w:val="0"/>
        <w:rPr>
          <w:i/>
          <w:iCs/>
          <w:color w:val="000000"/>
        </w:rPr>
      </w:pPr>
    </w:p>
    <w:p w:rsidR="006557EF" w:rsidRDefault="005F7051" w:rsidP="00C0149A">
      <w:pPr>
        <w:autoSpaceDE w:val="0"/>
        <w:autoSpaceDN w:val="0"/>
        <w:adjustRightInd w:val="0"/>
        <w:rPr>
          <w:color w:val="000000"/>
        </w:rPr>
      </w:pPr>
      <w:r>
        <w:rPr>
          <w:iCs/>
          <w:color w:val="000000"/>
        </w:rPr>
        <w:t xml:space="preserve">Many </w:t>
      </w:r>
      <w:r w:rsidR="00432DCF">
        <w:rPr>
          <w:iCs/>
          <w:color w:val="000000"/>
        </w:rPr>
        <w:t>t</w:t>
      </w:r>
      <w:r w:rsidR="004800F1">
        <w:rPr>
          <w:iCs/>
          <w:color w:val="000000"/>
        </w:rPr>
        <w:t>imes, a</w:t>
      </w:r>
      <w:r>
        <w:rPr>
          <w:iCs/>
          <w:color w:val="000000"/>
        </w:rPr>
        <w:t xml:space="preserve"> work</w:t>
      </w:r>
      <w:r w:rsidR="004800F1">
        <w:rPr>
          <w:iCs/>
          <w:color w:val="000000"/>
        </w:rPr>
        <w:t>er must get</w:t>
      </w:r>
      <w:r w:rsidR="00432DCF">
        <w:rPr>
          <w:iCs/>
          <w:color w:val="000000"/>
        </w:rPr>
        <w:t xml:space="preserve"> fully into the chamber to gain access to equipment.  In these cases, aside from the standard garb shown in Table 1, an additional Inside-chamber Overshoe Cover is required</w:t>
      </w:r>
      <w:r w:rsidR="00FE2992">
        <w:rPr>
          <w:color w:val="000000"/>
        </w:rPr>
        <w:t xml:space="preserve">.  </w:t>
      </w:r>
      <w:r w:rsidR="00432DCF">
        <w:rPr>
          <w:color w:val="000000"/>
        </w:rPr>
        <w:t xml:space="preserve">These </w:t>
      </w:r>
      <w:r w:rsidR="00FE2992">
        <w:rPr>
          <w:i/>
          <w:iCs/>
          <w:color w:val="000000"/>
        </w:rPr>
        <w:t xml:space="preserve">Inside-chamber Overshoe Covers </w:t>
      </w:r>
      <w:r w:rsidR="00FE2992">
        <w:rPr>
          <w:color w:val="000000"/>
        </w:rPr>
        <w:t>must not contact</w:t>
      </w:r>
      <w:r w:rsidR="006557EF">
        <w:rPr>
          <w:color w:val="000000"/>
        </w:rPr>
        <w:t xml:space="preserve"> </w:t>
      </w:r>
      <w:r w:rsidR="00FE2992">
        <w:rPr>
          <w:color w:val="000000"/>
        </w:rPr>
        <w:t>any surface outside the vacuum chambers.</w:t>
      </w:r>
    </w:p>
    <w:p w:rsidR="00593CE5" w:rsidRDefault="00593CE5" w:rsidP="00C0149A">
      <w:pPr>
        <w:autoSpaceDE w:val="0"/>
        <w:autoSpaceDN w:val="0"/>
        <w:adjustRightInd w:val="0"/>
        <w:rPr>
          <w:color w:val="000000"/>
        </w:rPr>
      </w:pPr>
    </w:p>
    <w:p w:rsidR="00776FFF" w:rsidRDefault="00776FFF" w:rsidP="00C0149A">
      <w:pPr>
        <w:autoSpaceDE w:val="0"/>
        <w:autoSpaceDN w:val="0"/>
        <w:adjustRightInd w:val="0"/>
        <w:rPr>
          <w:color w:val="000000"/>
          <w:sz w:val="20"/>
          <w:szCs w:val="20"/>
        </w:rPr>
      </w:pPr>
    </w:p>
    <w:p w:rsidR="00767CDB" w:rsidRPr="00776FFF" w:rsidRDefault="00767CDB" w:rsidP="00C0149A">
      <w:pPr>
        <w:autoSpaceDE w:val="0"/>
        <w:autoSpaceDN w:val="0"/>
        <w:adjustRightInd w:val="0"/>
        <w:rPr>
          <w:color w:val="000000"/>
          <w:sz w:val="20"/>
          <w:szCs w:val="20"/>
        </w:rPr>
      </w:pPr>
    </w:p>
    <w:p w:rsidR="00C0149A" w:rsidRPr="007F153B" w:rsidRDefault="008D5D54" w:rsidP="00C0149A">
      <w:pPr>
        <w:autoSpaceDE w:val="0"/>
        <w:autoSpaceDN w:val="0"/>
        <w:adjustRightInd w:val="0"/>
        <w:rPr>
          <w:b/>
          <w:bCs/>
          <w:color w:val="000000"/>
          <w:sz w:val="36"/>
          <w:szCs w:val="36"/>
        </w:rPr>
      </w:pPr>
      <w:r>
        <w:rPr>
          <w:b/>
          <w:bCs/>
          <w:color w:val="000000"/>
          <w:sz w:val="36"/>
          <w:szCs w:val="36"/>
        </w:rPr>
        <w:lastRenderedPageBreak/>
        <w:t>4</w:t>
      </w:r>
      <w:r w:rsidR="00FE2992">
        <w:rPr>
          <w:b/>
          <w:bCs/>
          <w:color w:val="000000"/>
          <w:sz w:val="36"/>
          <w:szCs w:val="36"/>
        </w:rPr>
        <w:t xml:space="preserve"> SPECIFIC WORK PRACTICES</w:t>
      </w:r>
    </w:p>
    <w:p w:rsidR="007F153B" w:rsidRDefault="007F153B" w:rsidP="00C0149A">
      <w:pPr>
        <w:autoSpaceDE w:val="0"/>
        <w:autoSpaceDN w:val="0"/>
        <w:adjustRightInd w:val="0"/>
        <w:rPr>
          <w:b/>
          <w:bCs/>
          <w:color w:val="000000"/>
          <w:sz w:val="28"/>
          <w:szCs w:val="28"/>
        </w:rPr>
      </w:pPr>
    </w:p>
    <w:p w:rsidR="00C0149A" w:rsidRDefault="008D5D54" w:rsidP="00C0149A">
      <w:pPr>
        <w:autoSpaceDE w:val="0"/>
        <w:autoSpaceDN w:val="0"/>
        <w:adjustRightInd w:val="0"/>
        <w:rPr>
          <w:b/>
          <w:bCs/>
          <w:color w:val="000000"/>
          <w:sz w:val="28"/>
          <w:szCs w:val="28"/>
        </w:rPr>
      </w:pPr>
      <w:r>
        <w:rPr>
          <w:b/>
          <w:bCs/>
          <w:color w:val="000000"/>
          <w:sz w:val="28"/>
          <w:szCs w:val="28"/>
        </w:rPr>
        <w:t>4</w:t>
      </w:r>
      <w:r w:rsidR="00FE2992">
        <w:rPr>
          <w:b/>
          <w:bCs/>
          <w:color w:val="000000"/>
          <w:sz w:val="28"/>
          <w:szCs w:val="28"/>
        </w:rPr>
        <w:t>.1</w:t>
      </w:r>
      <w:r w:rsidR="00C0149A">
        <w:rPr>
          <w:b/>
          <w:bCs/>
          <w:color w:val="000000"/>
          <w:sz w:val="28"/>
          <w:szCs w:val="28"/>
        </w:rPr>
        <w:t xml:space="preserve"> </w:t>
      </w:r>
      <w:r w:rsidR="00F5608D">
        <w:rPr>
          <w:b/>
          <w:bCs/>
          <w:color w:val="000000"/>
          <w:sz w:val="28"/>
          <w:szCs w:val="28"/>
        </w:rPr>
        <w:tab/>
      </w:r>
      <w:r w:rsidR="00C0149A">
        <w:rPr>
          <w:b/>
          <w:bCs/>
          <w:color w:val="000000"/>
          <w:sz w:val="28"/>
          <w:szCs w:val="28"/>
        </w:rPr>
        <w:t>UHV Gloves</w:t>
      </w:r>
    </w:p>
    <w:p w:rsidR="007C36D4" w:rsidRPr="005F2692" w:rsidRDefault="00C0149A" w:rsidP="00F93A38">
      <w:pPr>
        <w:autoSpaceDE w:val="0"/>
        <w:autoSpaceDN w:val="0"/>
        <w:adjustRightInd w:val="0"/>
        <w:rPr>
          <w:color w:val="000000"/>
        </w:rPr>
      </w:pPr>
      <w:r>
        <w:rPr>
          <w:color w:val="000000"/>
        </w:rPr>
        <w:t xml:space="preserve">Maintaining the cleanliness of </w:t>
      </w:r>
      <w:r>
        <w:rPr>
          <w:i/>
          <w:iCs/>
          <w:color w:val="000000"/>
        </w:rPr>
        <w:t xml:space="preserve">UHV gloves </w:t>
      </w:r>
      <w:r>
        <w:rPr>
          <w:color w:val="000000"/>
        </w:rPr>
        <w:t>is particularly challenging.</w:t>
      </w:r>
      <w:r w:rsidR="007F153B">
        <w:rPr>
          <w:color w:val="000000"/>
        </w:rPr>
        <w:t xml:space="preserve"> </w:t>
      </w:r>
      <w:r>
        <w:rPr>
          <w:color w:val="000000"/>
        </w:rPr>
        <w:t xml:space="preserve"> First, it takes care and</w:t>
      </w:r>
      <w:r w:rsidR="007F153B">
        <w:rPr>
          <w:color w:val="000000"/>
        </w:rPr>
        <w:t xml:space="preserve"> p</w:t>
      </w:r>
      <w:r>
        <w:rPr>
          <w:color w:val="000000"/>
        </w:rPr>
        <w:t xml:space="preserve">ractice to get the </w:t>
      </w:r>
      <w:r>
        <w:rPr>
          <w:i/>
          <w:iCs/>
          <w:color w:val="000000"/>
        </w:rPr>
        <w:t xml:space="preserve">UHV gloves </w:t>
      </w:r>
      <w:r>
        <w:rPr>
          <w:color w:val="000000"/>
        </w:rPr>
        <w:t>on without touching the outside surfaces of them except at the very</w:t>
      </w:r>
      <w:r w:rsidR="00776FFF">
        <w:rPr>
          <w:color w:val="000000"/>
        </w:rPr>
        <w:t xml:space="preserve"> </w:t>
      </w:r>
      <w:r>
        <w:rPr>
          <w:color w:val="000000"/>
        </w:rPr>
        <w:t>top of the cuff.</w:t>
      </w:r>
      <w:r w:rsidR="007F153B">
        <w:rPr>
          <w:color w:val="000000"/>
        </w:rPr>
        <w:t xml:space="preserve"> </w:t>
      </w:r>
      <w:r w:rsidR="004800F1">
        <w:rPr>
          <w:color w:val="000000"/>
        </w:rPr>
        <w:t xml:space="preserve"> Second</w:t>
      </w:r>
      <w:r>
        <w:rPr>
          <w:color w:val="000000"/>
        </w:rPr>
        <w:t>, it is often difficult to avoid accidentally touching surfaces that are neither</w:t>
      </w:r>
      <w:r w:rsidR="00776FFF">
        <w:rPr>
          <w:color w:val="000000"/>
        </w:rPr>
        <w:t xml:space="preserve"> </w:t>
      </w:r>
      <w:r>
        <w:rPr>
          <w:color w:val="000000"/>
        </w:rPr>
        <w:t xml:space="preserve">Class A nor Class B when wearing </w:t>
      </w:r>
      <w:r>
        <w:rPr>
          <w:i/>
          <w:iCs/>
          <w:color w:val="000000"/>
        </w:rPr>
        <w:t xml:space="preserve">UHV gloves </w:t>
      </w:r>
      <w:r>
        <w:rPr>
          <w:color w:val="000000"/>
        </w:rPr>
        <w:t>intended for handling of contamination sensitive</w:t>
      </w:r>
      <w:r w:rsidR="00776FFF">
        <w:rPr>
          <w:color w:val="000000"/>
        </w:rPr>
        <w:t xml:space="preserve"> </w:t>
      </w:r>
      <w:r>
        <w:rPr>
          <w:color w:val="000000"/>
        </w:rPr>
        <w:t xml:space="preserve">hardware. </w:t>
      </w:r>
      <w:r w:rsidR="007F153B">
        <w:rPr>
          <w:color w:val="000000"/>
        </w:rPr>
        <w:t xml:space="preserve"> </w:t>
      </w:r>
      <w:r>
        <w:rPr>
          <w:i/>
          <w:iCs/>
          <w:color w:val="000000"/>
        </w:rPr>
        <w:t xml:space="preserve">UHV gloves </w:t>
      </w:r>
      <w:r>
        <w:rPr>
          <w:color w:val="000000"/>
        </w:rPr>
        <w:t>must be changed after such incidents</w:t>
      </w:r>
      <w:r w:rsidR="00A0132F">
        <w:rPr>
          <w:color w:val="000000"/>
        </w:rPr>
        <w:t>.</w:t>
      </w:r>
    </w:p>
    <w:p w:rsidR="00767CDB" w:rsidRDefault="00767CDB" w:rsidP="00F93A38">
      <w:pPr>
        <w:autoSpaceDE w:val="0"/>
        <w:autoSpaceDN w:val="0"/>
        <w:adjustRightInd w:val="0"/>
        <w:rPr>
          <w:b/>
          <w:bCs/>
          <w:color w:val="000000"/>
          <w:sz w:val="28"/>
          <w:szCs w:val="28"/>
        </w:rPr>
      </w:pPr>
    </w:p>
    <w:p w:rsidR="00F93A38" w:rsidRDefault="008D5D54" w:rsidP="00F93A38">
      <w:pPr>
        <w:autoSpaceDE w:val="0"/>
        <w:autoSpaceDN w:val="0"/>
        <w:adjustRightInd w:val="0"/>
        <w:rPr>
          <w:b/>
          <w:bCs/>
          <w:color w:val="000000"/>
          <w:sz w:val="28"/>
          <w:szCs w:val="28"/>
        </w:rPr>
      </w:pPr>
      <w:r>
        <w:rPr>
          <w:b/>
          <w:bCs/>
          <w:color w:val="000000"/>
          <w:sz w:val="28"/>
          <w:szCs w:val="28"/>
        </w:rPr>
        <w:t>4</w:t>
      </w:r>
      <w:r w:rsidR="00FE2992">
        <w:rPr>
          <w:b/>
          <w:bCs/>
          <w:color w:val="000000"/>
          <w:sz w:val="28"/>
          <w:szCs w:val="28"/>
        </w:rPr>
        <w:t>.</w:t>
      </w:r>
      <w:r w:rsidR="00F93A38">
        <w:rPr>
          <w:b/>
          <w:bCs/>
          <w:color w:val="000000"/>
          <w:sz w:val="28"/>
          <w:szCs w:val="28"/>
        </w:rPr>
        <w:t xml:space="preserve">2 </w:t>
      </w:r>
      <w:r w:rsidR="00F5608D">
        <w:rPr>
          <w:b/>
          <w:bCs/>
          <w:color w:val="000000"/>
          <w:sz w:val="28"/>
          <w:szCs w:val="28"/>
        </w:rPr>
        <w:tab/>
      </w:r>
      <w:r w:rsidR="00F93A38">
        <w:rPr>
          <w:b/>
          <w:bCs/>
          <w:color w:val="000000"/>
          <w:sz w:val="28"/>
          <w:szCs w:val="28"/>
        </w:rPr>
        <w:t>Wipes</w:t>
      </w:r>
    </w:p>
    <w:p w:rsidR="00432DCF" w:rsidRDefault="00DF19A3" w:rsidP="00F93A38">
      <w:pPr>
        <w:autoSpaceDE w:val="0"/>
        <w:autoSpaceDN w:val="0"/>
        <w:adjustRightInd w:val="0"/>
        <w:rPr>
          <w:color w:val="000000"/>
        </w:rPr>
      </w:pPr>
      <w:r>
        <w:rPr>
          <w:color w:val="000000"/>
        </w:rPr>
        <w:t>The sites supply a few types of wipes which can be used for a variety of purposes.  See the chart below to identify which wipe to use for what task.</w:t>
      </w:r>
    </w:p>
    <w:p w:rsidR="00767CDB" w:rsidRDefault="00767CDB" w:rsidP="00F93A38">
      <w:pPr>
        <w:autoSpaceDE w:val="0"/>
        <w:autoSpaceDN w:val="0"/>
        <w:adjustRightInd w:val="0"/>
        <w:rPr>
          <w:color w:val="000000"/>
        </w:rPr>
      </w:pPr>
    </w:p>
    <w:p w:rsidR="00DF19A3" w:rsidRPr="00432DCF" w:rsidRDefault="00432DCF" w:rsidP="00F93A38">
      <w:pPr>
        <w:autoSpaceDE w:val="0"/>
        <w:autoSpaceDN w:val="0"/>
        <w:adjustRightInd w:val="0"/>
        <w:rPr>
          <w:b/>
          <w:bCs/>
          <w:color w:val="000000"/>
        </w:rPr>
      </w:pPr>
      <w:r w:rsidRPr="00432DCF">
        <w:rPr>
          <w:b/>
          <w:bCs/>
          <w:color w:val="000000"/>
        </w:rPr>
        <w:t>TABLE 2 - WIPES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A76D98" w:rsidRPr="00E1618C" w:rsidTr="00E1618C">
        <w:tc>
          <w:tcPr>
            <w:tcW w:w="3192" w:type="dxa"/>
            <w:shd w:val="clear" w:color="auto" w:fill="C0C0C0"/>
          </w:tcPr>
          <w:p w:rsidR="00A76D98" w:rsidRPr="00E1618C" w:rsidRDefault="00A76D98" w:rsidP="00E1618C">
            <w:pPr>
              <w:autoSpaceDE w:val="0"/>
              <w:autoSpaceDN w:val="0"/>
              <w:adjustRightInd w:val="0"/>
              <w:rPr>
                <w:b/>
                <w:bCs/>
                <w:color w:val="000000"/>
              </w:rPr>
            </w:pPr>
            <w:r w:rsidRPr="00E1618C">
              <w:rPr>
                <w:b/>
                <w:bCs/>
                <w:color w:val="000000"/>
              </w:rPr>
              <w:t>Wipe</w:t>
            </w:r>
          </w:p>
        </w:tc>
        <w:tc>
          <w:tcPr>
            <w:tcW w:w="3192" w:type="dxa"/>
            <w:shd w:val="clear" w:color="auto" w:fill="C0C0C0"/>
          </w:tcPr>
          <w:p w:rsidR="00A76D98" w:rsidRPr="00E1618C" w:rsidRDefault="00A76D98" w:rsidP="00E1618C">
            <w:pPr>
              <w:autoSpaceDE w:val="0"/>
              <w:autoSpaceDN w:val="0"/>
              <w:adjustRightInd w:val="0"/>
              <w:rPr>
                <w:b/>
                <w:bCs/>
                <w:color w:val="000000"/>
              </w:rPr>
            </w:pPr>
            <w:r w:rsidRPr="00E1618C">
              <w:rPr>
                <w:b/>
                <w:bCs/>
                <w:color w:val="000000"/>
              </w:rPr>
              <w:t>Use</w:t>
            </w:r>
          </w:p>
        </w:tc>
        <w:tc>
          <w:tcPr>
            <w:tcW w:w="3192" w:type="dxa"/>
            <w:shd w:val="clear" w:color="auto" w:fill="C0C0C0"/>
          </w:tcPr>
          <w:p w:rsidR="00A76D98" w:rsidRPr="00E1618C" w:rsidRDefault="00A76D98" w:rsidP="00E1618C">
            <w:pPr>
              <w:autoSpaceDE w:val="0"/>
              <w:autoSpaceDN w:val="0"/>
              <w:adjustRightInd w:val="0"/>
              <w:rPr>
                <w:b/>
                <w:bCs/>
                <w:color w:val="000000"/>
              </w:rPr>
            </w:pPr>
            <w:r w:rsidRPr="00E1618C">
              <w:rPr>
                <w:b/>
                <w:bCs/>
                <w:color w:val="000000"/>
              </w:rPr>
              <w:t>Example</w:t>
            </w:r>
          </w:p>
          <w:p w:rsidR="00A76D98" w:rsidRPr="00E1618C" w:rsidRDefault="00A76D98" w:rsidP="00E1618C">
            <w:pPr>
              <w:autoSpaceDE w:val="0"/>
              <w:autoSpaceDN w:val="0"/>
              <w:adjustRightInd w:val="0"/>
              <w:rPr>
                <w:b/>
                <w:bCs/>
                <w:color w:val="000000"/>
              </w:rPr>
            </w:pPr>
          </w:p>
        </w:tc>
      </w:tr>
      <w:tr w:rsidR="00A76D98" w:rsidRPr="00E1618C" w:rsidTr="00E1618C">
        <w:tc>
          <w:tcPr>
            <w:tcW w:w="3192" w:type="dxa"/>
          </w:tcPr>
          <w:p w:rsidR="00A76D98" w:rsidRPr="00E1618C" w:rsidRDefault="00A76D98" w:rsidP="00E1618C">
            <w:pPr>
              <w:autoSpaceDE w:val="0"/>
              <w:autoSpaceDN w:val="0"/>
              <w:adjustRightInd w:val="0"/>
              <w:rPr>
                <w:bCs/>
                <w:color w:val="000000"/>
              </w:rPr>
            </w:pPr>
            <w:r w:rsidRPr="00E1618C">
              <w:rPr>
                <w:bCs/>
                <w:color w:val="000000"/>
              </w:rPr>
              <w:t xml:space="preserve">Contec Polyester </w:t>
            </w:r>
            <w:r w:rsidR="00425720" w:rsidRPr="00E1618C">
              <w:rPr>
                <w:bCs/>
                <w:color w:val="000000"/>
              </w:rPr>
              <w:t>Heat Sealed wipe (PNHS 99)</w:t>
            </w:r>
          </w:p>
        </w:tc>
        <w:tc>
          <w:tcPr>
            <w:tcW w:w="3192" w:type="dxa"/>
          </w:tcPr>
          <w:p w:rsidR="00A76D98" w:rsidRPr="00E1618C" w:rsidRDefault="00A76D98" w:rsidP="00E1618C">
            <w:pPr>
              <w:autoSpaceDE w:val="0"/>
              <w:autoSpaceDN w:val="0"/>
              <w:adjustRightInd w:val="0"/>
              <w:rPr>
                <w:bCs/>
                <w:color w:val="000000"/>
              </w:rPr>
            </w:pPr>
            <w:r w:rsidRPr="00E1618C">
              <w:rPr>
                <w:bCs/>
                <w:color w:val="000000"/>
              </w:rPr>
              <w:t>General purpose</w:t>
            </w:r>
            <w:r w:rsidR="00DF19A3" w:rsidRPr="00E1618C">
              <w:rPr>
                <w:bCs/>
                <w:color w:val="000000"/>
              </w:rPr>
              <w:t xml:space="preserve"> – most widely used</w:t>
            </w:r>
          </w:p>
        </w:tc>
        <w:tc>
          <w:tcPr>
            <w:tcW w:w="3192" w:type="dxa"/>
          </w:tcPr>
          <w:p w:rsidR="00A76D98" w:rsidRPr="00E1618C" w:rsidRDefault="00A76D98" w:rsidP="00E1618C">
            <w:pPr>
              <w:autoSpaceDE w:val="0"/>
              <w:autoSpaceDN w:val="0"/>
              <w:adjustRightInd w:val="0"/>
              <w:rPr>
                <w:bCs/>
                <w:color w:val="000000"/>
              </w:rPr>
            </w:pPr>
            <w:r w:rsidRPr="00E1618C">
              <w:rPr>
                <w:bCs/>
                <w:color w:val="000000"/>
              </w:rPr>
              <w:t>Cleaning equipment, work surfaces, Class A or Class B</w:t>
            </w:r>
          </w:p>
          <w:p w:rsidR="00A76D98" w:rsidRPr="00E1618C" w:rsidRDefault="00A76D98" w:rsidP="00E1618C">
            <w:pPr>
              <w:autoSpaceDE w:val="0"/>
              <w:autoSpaceDN w:val="0"/>
              <w:adjustRightInd w:val="0"/>
              <w:rPr>
                <w:bCs/>
                <w:color w:val="000000"/>
              </w:rPr>
            </w:pPr>
            <w:r w:rsidRPr="00E1618C">
              <w:rPr>
                <w:bCs/>
                <w:color w:val="000000"/>
              </w:rPr>
              <w:t>Lint free</w:t>
            </w:r>
          </w:p>
          <w:p w:rsidR="00A76D98" w:rsidRPr="00E1618C" w:rsidRDefault="00A76D98" w:rsidP="00E1618C">
            <w:pPr>
              <w:autoSpaceDE w:val="0"/>
              <w:autoSpaceDN w:val="0"/>
              <w:adjustRightInd w:val="0"/>
              <w:rPr>
                <w:bCs/>
                <w:color w:val="000000"/>
              </w:rPr>
            </w:pPr>
          </w:p>
        </w:tc>
      </w:tr>
      <w:tr w:rsidR="00A76D98" w:rsidRPr="00E1618C" w:rsidTr="00E1618C">
        <w:tc>
          <w:tcPr>
            <w:tcW w:w="3192" w:type="dxa"/>
          </w:tcPr>
          <w:p w:rsidR="00A76D98" w:rsidRPr="00E1618C" w:rsidRDefault="00A76D98" w:rsidP="00E1618C">
            <w:pPr>
              <w:autoSpaceDE w:val="0"/>
              <w:autoSpaceDN w:val="0"/>
              <w:adjustRightInd w:val="0"/>
              <w:rPr>
                <w:bCs/>
                <w:color w:val="000000"/>
              </w:rPr>
            </w:pPr>
            <w:r w:rsidRPr="00E1618C">
              <w:rPr>
                <w:bCs/>
                <w:color w:val="000000"/>
              </w:rPr>
              <w:t>LensX 90 wipe</w:t>
            </w:r>
          </w:p>
        </w:tc>
        <w:tc>
          <w:tcPr>
            <w:tcW w:w="3192" w:type="dxa"/>
          </w:tcPr>
          <w:p w:rsidR="00A76D98" w:rsidRPr="00E1618C" w:rsidRDefault="00A76D98" w:rsidP="00E1618C">
            <w:pPr>
              <w:autoSpaceDE w:val="0"/>
              <w:autoSpaceDN w:val="0"/>
              <w:adjustRightInd w:val="0"/>
              <w:rPr>
                <w:bCs/>
                <w:color w:val="000000"/>
              </w:rPr>
            </w:pPr>
            <w:r w:rsidRPr="00E1618C">
              <w:rPr>
                <w:bCs/>
                <w:color w:val="000000"/>
              </w:rPr>
              <w:t>Optics</w:t>
            </w:r>
          </w:p>
        </w:tc>
        <w:tc>
          <w:tcPr>
            <w:tcW w:w="3192" w:type="dxa"/>
          </w:tcPr>
          <w:p w:rsidR="00A76D98" w:rsidRPr="00E1618C" w:rsidRDefault="00A76D98" w:rsidP="00E1618C">
            <w:pPr>
              <w:autoSpaceDE w:val="0"/>
              <w:autoSpaceDN w:val="0"/>
              <w:adjustRightInd w:val="0"/>
              <w:rPr>
                <w:bCs/>
                <w:color w:val="000000"/>
              </w:rPr>
            </w:pPr>
            <w:r w:rsidRPr="00E1618C">
              <w:rPr>
                <w:bCs/>
                <w:color w:val="000000"/>
              </w:rPr>
              <w:t>iLIGO wet cleaning of optics</w:t>
            </w:r>
          </w:p>
          <w:p w:rsidR="00A76D98" w:rsidRPr="00E1618C" w:rsidRDefault="00A76D98" w:rsidP="00E1618C">
            <w:pPr>
              <w:autoSpaceDE w:val="0"/>
              <w:autoSpaceDN w:val="0"/>
              <w:adjustRightInd w:val="0"/>
              <w:rPr>
                <w:bCs/>
                <w:color w:val="000000"/>
              </w:rPr>
            </w:pPr>
            <w:r w:rsidRPr="00E1618C">
              <w:rPr>
                <w:bCs/>
                <w:color w:val="000000"/>
              </w:rPr>
              <w:t>NOT lint free</w:t>
            </w:r>
          </w:p>
          <w:p w:rsidR="007F153B" w:rsidRPr="00E1618C" w:rsidRDefault="007F153B" w:rsidP="00E1618C">
            <w:pPr>
              <w:autoSpaceDE w:val="0"/>
              <w:autoSpaceDN w:val="0"/>
              <w:adjustRightInd w:val="0"/>
              <w:rPr>
                <w:bCs/>
                <w:color w:val="000000"/>
              </w:rPr>
            </w:pPr>
          </w:p>
        </w:tc>
      </w:tr>
      <w:tr w:rsidR="00A76D98" w:rsidRPr="00E1618C" w:rsidTr="00E1618C">
        <w:tc>
          <w:tcPr>
            <w:tcW w:w="3192" w:type="dxa"/>
          </w:tcPr>
          <w:p w:rsidR="00A76D98" w:rsidRPr="00E1618C" w:rsidRDefault="00A76D98" w:rsidP="00E1618C">
            <w:pPr>
              <w:autoSpaceDE w:val="0"/>
              <w:autoSpaceDN w:val="0"/>
              <w:adjustRightInd w:val="0"/>
              <w:rPr>
                <w:bCs/>
                <w:color w:val="000000"/>
              </w:rPr>
            </w:pPr>
            <w:r w:rsidRPr="00E1618C">
              <w:rPr>
                <w:bCs/>
                <w:color w:val="000000"/>
              </w:rPr>
              <w:t>Berkshire Polysorb wipes</w:t>
            </w:r>
          </w:p>
        </w:tc>
        <w:tc>
          <w:tcPr>
            <w:tcW w:w="3192" w:type="dxa"/>
          </w:tcPr>
          <w:p w:rsidR="00A76D98" w:rsidRPr="00E1618C" w:rsidRDefault="00A76D98" w:rsidP="00E1618C">
            <w:pPr>
              <w:autoSpaceDE w:val="0"/>
              <w:autoSpaceDN w:val="0"/>
              <w:adjustRightInd w:val="0"/>
              <w:rPr>
                <w:bCs/>
                <w:color w:val="000000"/>
              </w:rPr>
            </w:pPr>
            <w:r w:rsidRPr="00E1618C">
              <w:rPr>
                <w:bCs/>
                <w:color w:val="000000"/>
              </w:rPr>
              <w:t>Optics</w:t>
            </w:r>
          </w:p>
        </w:tc>
        <w:tc>
          <w:tcPr>
            <w:tcW w:w="3192" w:type="dxa"/>
          </w:tcPr>
          <w:p w:rsidR="00A76D98" w:rsidRPr="00E1618C" w:rsidRDefault="00A76D98" w:rsidP="00E1618C">
            <w:pPr>
              <w:autoSpaceDE w:val="0"/>
              <w:autoSpaceDN w:val="0"/>
              <w:adjustRightInd w:val="0"/>
              <w:rPr>
                <w:bCs/>
                <w:color w:val="000000"/>
              </w:rPr>
            </w:pPr>
            <w:r w:rsidRPr="00E1618C">
              <w:rPr>
                <w:bCs/>
                <w:color w:val="000000"/>
              </w:rPr>
              <w:t>iLIGO wet cleaning of optics</w:t>
            </w:r>
          </w:p>
          <w:p w:rsidR="00A76D98" w:rsidRPr="00E1618C" w:rsidRDefault="00A76D98" w:rsidP="00E1618C">
            <w:pPr>
              <w:autoSpaceDE w:val="0"/>
              <w:autoSpaceDN w:val="0"/>
              <w:adjustRightInd w:val="0"/>
              <w:rPr>
                <w:bCs/>
                <w:color w:val="000000"/>
              </w:rPr>
            </w:pPr>
            <w:r w:rsidRPr="00E1618C">
              <w:rPr>
                <w:bCs/>
                <w:color w:val="000000"/>
              </w:rPr>
              <w:t>NOT lint free</w:t>
            </w:r>
          </w:p>
          <w:p w:rsidR="007F153B" w:rsidRPr="00E1618C" w:rsidRDefault="007F153B" w:rsidP="00E1618C">
            <w:pPr>
              <w:autoSpaceDE w:val="0"/>
              <w:autoSpaceDN w:val="0"/>
              <w:adjustRightInd w:val="0"/>
              <w:rPr>
                <w:bCs/>
                <w:color w:val="000000"/>
              </w:rPr>
            </w:pPr>
          </w:p>
        </w:tc>
      </w:tr>
    </w:tbl>
    <w:p w:rsidR="00767CDB" w:rsidRDefault="00767CDB" w:rsidP="008D5D54">
      <w:pPr>
        <w:autoSpaceDE w:val="0"/>
        <w:autoSpaceDN w:val="0"/>
        <w:adjustRightInd w:val="0"/>
        <w:rPr>
          <w:b/>
          <w:bCs/>
          <w:color w:val="000000"/>
        </w:rPr>
      </w:pPr>
    </w:p>
    <w:p w:rsidR="007C78CB" w:rsidRPr="00A76D98" w:rsidRDefault="007C78CB" w:rsidP="00F93A38">
      <w:pPr>
        <w:autoSpaceDE w:val="0"/>
        <w:autoSpaceDN w:val="0"/>
        <w:adjustRightInd w:val="0"/>
        <w:rPr>
          <w:b/>
          <w:bCs/>
          <w:color w:val="000000"/>
        </w:rPr>
      </w:pPr>
    </w:p>
    <w:p w:rsidR="008D5D54" w:rsidRPr="008D5D54" w:rsidRDefault="008D5D54" w:rsidP="008D5D54">
      <w:pPr>
        <w:autoSpaceDE w:val="0"/>
        <w:autoSpaceDN w:val="0"/>
        <w:adjustRightInd w:val="0"/>
        <w:rPr>
          <w:b/>
          <w:bCs/>
          <w:color w:val="000000"/>
          <w:sz w:val="28"/>
          <w:szCs w:val="28"/>
        </w:rPr>
      </w:pPr>
      <w:r>
        <w:rPr>
          <w:b/>
          <w:bCs/>
          <w:color w:val="000000"/>
          <w:sz w:val="28"/>
          <w:szCs w:val="28"/>
        </w:rPr>
        <w:t>4</w:t>
      </w:r>
      <w:r w:rsidR="00FE2992">
        <w:rPr>
          <w:b/>
          <w:bCs/>
          <w:color w:val="000000"/>
          <w:sz w:val="28"/>
          <w:szCs w:val="28"/>
        </w:rPr>
        <w:t>.</w:t>
      </w:r>
      <w:r w:rsidR="00804FC0">
        <w:rPr>
          <w:b/>
          <w:bCs/>
          <w:color w:val="000000"/>
          <w:sz w:val="28"/>
          <w:szCs w:val="28"/>
        </w:rPr>
        <w:t>3</w:t>
      </w:r>
      <w:r w:rsidR="00F93A38">
        <w:rPr>
          <w:b/>
          <w:bCs/>
          <w:color w:val="000000"/>
          <w:sz w:val="28"/>
          <w:szCs w:val="28"/>
        </w:rPr>
        <w:t xml:space="preserve"> </w:t>
      </w:r>
      <w:r w:rsidR="00F5608D">
        <w:rPr>
          <w:b/>
          <w:bCs/>
          <w:color w:val="000000"/>
          <w:sz w:val="28"/>
          <w:szCs w:val="28"/>
        </w:rPr>
        <w:tab/>
      </w:r>
      <w:r w:rsidR="00F93A38">
        <w:rPr>
          <w:b/>
          <w:bCs/>
          <w:color w:val="000000"/>
          <w:sz w:val="28"/>
          <w:szCs w:val="28"/>
        </w:rPr>
        <w:t>Solvents</w:t>
      </w:r>
    </w:p>
    <w:p w:rsidR="008D5D54" w:rsidRDefault="008D5D54" w:rsidP="008D5D54">
      <w:pPr>
        <w:autoSpaceDE w:val="0"/>
        <w:autoSpaceDN w:val="0"/>
        <w:adjustRightInd w:val="0"/>
        <w:rPr>
          <w:color w:val="000000"/>
        </w:rPr>
      </w:pPr>
    </w:p>
    <w:p w:rsidR="007C78CB" w:rsidRDefault="008D5D54" w:rsidP="007C78CB">
      <w:pPr>
        <w:autoSpaceDE w:val="0"/>
        <w:autoSpaceDN w:val="0"/>
        <w:adjustRightInd w:val="0"/>
        <w:rPr>
          <w:color w:val="000000"/>
        </w:rPr>
      </w:pPr>
      <w:r>
        <w:rPr>
          <w:color w:val="000000"/>
        </w:rPr>
        <w:t>Acetone, Isopropa</w:t>
      </w:r>
      <w:r w:rsidR="009215C9">
        <w:rPr>
          <w:color w:val="000000"/>
        </w:rPr>
        <w:t>nol and Methanol</w:t>
      </w:r>
      <w:r>
        <w:rPr>
          <w:color w:val="000000"/>
        </w:rPr>
        <w:t xml:space="preserve"> are available </w:t>
      </w:r>
      <w:r w:rsidR="007C78CB">
        <w:rPr>
          <w:color w:val="000000"/>
        </w:rPr>
        <w:t xml:space="preserve">at the sites </w:t>
      </w:r>
      <w:r>
        <w:rPr>
          <w:color w:val="000000"/>
        </w:rPr>
        <w:t xml:space="preserve">and </w:t>
      </w:r>
      <w:r w:rsidR="007C78CB">
        <w:rPr>
          <w:color w:val="000000"/>
        </w:rPr>
        <w:t xml:space="preserve">are </w:t>
      </w:r>
      <w:r>
        <w:rPr>
          <w:color w:val="000000"/>
        </w:rPr>
        <w:t xml:space="preserve">stored in yellow cabinets marked “FLAMMABLE”.  </w:t>
      </w:r>
      <w:r w:rsidR="007C78CB">
        <w:rPr>
          <w:color w:val="000000"/>
        </w:rPr>
        <w:t xml:space="preserve">Do not bring any solvents to sites.  </w:t>
      </w:r>
      <w:r>
        <w:rPr>
          <w:color w:val="000000"/>
        </w:rPr>
        <w:t>T</w:t>
      </w:r>
      <w:r w:rsidR="009215C9">
        <w:rPr>
          <w:color w:val="000000"/>
        </w:rPr>
        <w:t>hese cabinets are located throughout the</w:t>
      </w:r>
      <w:r>
        <w:rPr>
          <w:color w:val="000000"/>
        </w:rPr>
        <w:t xml:space="preserve"> VEAs</w:t>
      </w:r>
      <w:r w:rsidR="009215C9">
        <w:rPr>
          <w:color w:val="000000"/>
        </w:rPr>
        <w:t xml:space="preserve"> and labs</w:t>
      </w:r>
      <w:r>
        <w:rPr>
          <w:color w:val="000000"/>
        </w:rPr>
        <w:t xml:space="preserve">.  </w:t>
      </w:r>
      <w:r w:rsidR="007C78CB">
        <w:rPr>
          <w:color w:val="000000"/>
        </w:rPr>
        <w:t xml:space="preserve">Copies of Material Safety Data Sheets (MSDS) for all chemicals on site are available in the site MSDS notebooks.  </w:t>
      </w:r>
    </w:p>
    <w:p w:rsidR="004B7810" w:rsidRDefault="004B7810" w:rsidP="008D5D54">
      <w:pPr>
        <w:autoSpaceDE w:val="0"/>
        <w:autoSpaceDN w:val="0"/>
        <w:adjustRightInd w:val="0"/>
        <w:rPr>
          <w:color w:val="000000"/>
        </w:rPr>
      </w:pPr>
    </w:p>
    <w:p w:rsidR="009215C9" w:rsidRDefault="009215C9" w:rsidP="008D5D54">
      <w:pPr>
        <w:autoSpaceDE w:val="0"/>
        <w:autoSpaceDN w:val="0"/>
        <w:adjustRightInd w:val="0"/>
        <w:rPr>
          <w:color w:val="000000"/>
        </w:rPr>
      </w:pPr>
      <w:r>
        <w:rPr>
          <w:color w:val="000000"/>
        </w:rPr>
        <w:t>It is best to use a fresh bottle of solvent for many applications.</w:t>
      </w:r>
      <w:r w:rsidR="00974AC7">
        <w:rPr>
          <w:color w:val="000000"/>
        </w:rPr>
        <w:t xml:space="preserve"> Solvents should not be stored in Nalgene bottles for long periods of time, as this leads to contamination of the solvent. In the morning, pour only the amount of solvent you will need for the day, from the glass bottle, into the Nalgene bottle. If you do not know how long the bottle has been sitting full, get fresh solvent if your application warrants it. For example, for gross wiping down of table legs, solvents that have been sitting for a time in Nalgene bottles is acceptable for use. </w:t>
      </w:r>
    </w:p>
    <w:p w:rsidR="007C36D4" w:rsidRDefault="007C36D4" w:rsidP="008D5D54">
      <w:pPr>
        <w:autoSpaceDE w:val="0"/>
        <w:autoSpaceDN w:val="0"/>
        <w:adjustRightInd w:val="0"/>
        <w:rPr>
          <w:color w:val="000000"/>
        </w:rPr>
      </w:pPr>
    </w:p>
    <w:p w:rsidR="009215C9" w:rsidRDefault="009215C9" w:rsidP="008D5D54">
      <w:pPr>
        <w:autoSpaceDE w:val="0"/>
        <w:autoSpaceDN w:val="0"/>
        <w:adjustRightInd w:val="0"/>
        <w:rPr>
          <w:color w:val="000000"/>
        </w:rPr>
      </w:pPr>
      <w:r>
        <w:rPr>
          <w:color w:val="000000"/>
        </w:rPr>
        <w:t>If you need solvents for optic cleaning purposes, please see the site optics liaison.  There are special cleaning procedures for optics.</w:t>
      </w:r>
    </w:p>
    <w:p w:rsidR="00F93A38" w:rsidRDefault="00F93A38" w:rsidP="00C0149A">
      <w:pPr>
        <w:autoSpaceDE w:val="0"/>
        <w:autoSpaceDN w:val="0"/>
        <w:adjustRightInd w:val="0"/>
        <w:rPr>
          <w:color w:val="000000"/>
        </w:rPr>
      </w:pPr>
    </w:p>
    <w:p w:rsidR="00B32CC9" w:rsidRDefault="00DF19A3" w:rsidP="00C0149A">
      <w:pPr>
        <w:autoSpaceDE w:val="0"/>
        <w:autoSpaceDN w:val="0"/>
        <w:adjustRightInd w:val="0"/>
        <w:rPr>
          <w:color w:val="000000"/>
        </w:rPr>
      </w:pPr>
      <w:r>
        <w:rPr>
          <w:color w:val="000000"/>
        </w:rPr>
        <w:t>Site usage</w:t>
      </w:r>
      <w:r w:rsidR="008D5D54">
        <w:rPr>
          <w:color w:val="000000"/>
        </w:rPr>
        <w:t xml:space="preserve"> for solvents can be categorized in the following table:</w:t>
      </w:r>
    </w:p>
    <w:p w:rsidR="008D5D54" w:rsidRDefault="008D5D54" w:rsidP="00C0149A">
      <w:pPr>
        <w:autoSpaceDE w:val="0"/>
        <w:autoSpaceDN w:val="0"/>
        <w:adjustRightInd w:val="0"/>
        <w:rPr>
          <w:color w:val="000000"/>
        </w:rPr>
      </w:pPr>
    </w:p>
    <w:p w:rsidR="00767CDB" w:rsidRDefault="00767CDB" w:rsidP="00C0149A">
      <w:pPr>
        <w:autoSpaceDE w:val="0"/>
        <w:autoSpaceDN w:val="0"/>
        <w:adjustRightInd w:val="0"/>
        <w:rPr>
          <w:color w:val="000000"/>
        </w:rPr>
      </w:pPr>
    </w:p>
    <w:p w:rsidR="00767CDB" w:rsidRDefault="00767CDB" w:rsidP="00C0149A">
      <w:pPr>
        <w:autoSpaceDE w:val="0"/>
        <w:autoSpaceDN w:val="0"/>
        <w:adjustRightInd w:val="0"/>
        <w:rPr>
          <w:color w:val="000000"/>
        </w:rPr>
      </w:pPr>
    </w:p>
    <w:p w:rsidR="005F2692" w:rsidRDefault="005F2692" w:rsidP="00C0149A">
      <w:pPr>
        <w:autoSpaceDE w:val="0"/>
        <w:autoSpaceDN w:val="0"/>
        <w:adjustRightInd w:val="0"/>
        <w:rPr>
          <w:color w:val="000000"/>
        </w:rPr>
      </w:pPr>
    </w:p>
    <w:p w:rsidR="00767CDB" w:rsidRDefault="00767CDB" w:rsidP="00C0149A">
      <w:pPr>
        <w:autoSpaceDE w:val="0"/>
        <w:autoSpaceDN w:val="0"/>
        <w:adjustRightInd w:val="0"/>
        <w:rPr>
          <w:color w:val="000000"/>
        </w:rPr>
      </w:pPr>
    </w:p>
    <w:p w:rsidR="00432DCF" w:rsidRPr="00432DCF" w:rsidRDefault="00432DCF" w:rsidP="00C0149A">
      <w:pPr>
        <w:autoSpaceDE w:val="0"/>
        <w:autoSpaceDN w:val="0"/>
        <w:adjustRightInd w:val="0"/>
        <w:rPr>
          <w:b/>
          <w:color w:val="000000"/>
        </w:rPr>
      </w:pPr>
      <w:r>
        <w:rPr>
          <w:b/>
          <w:color w:val="000000"/>
        </w:rPr>
        <w:t>TABLE 3 - SOLVENTS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997"/>
        <w:gridCol w:w="1589"/>
        <w:gridCol w:w="1116"/>
        <w:gridCol w:w="2988"/>
      </w:tblGrid>
      <w:tr w:rsidR="008558F0" w:rsidRPr="00E1618C" w:rsidTr="00E1618C">
        <w:tc>
          <w:tcPr>
            <w:tcW w:w="0" w:type="auto"/>
            <w:shd w:val="clear" w:color="auto" w:fill="C0C0C0"/>
          </w:tcPr>
          <w:p w:rsidR="008558F0" w:rsidRPr="00E1618C" w:rsidRDefault="00A76D98" w:rsidP="00E1618C">
            <w:pPr>
              <w:autoSpaceDE w:val="0"/>
              <w:autoSpaceDN w:val="0"/>
              <w:adjustRightInd w:val="0"/>
              <w:rPr>
                <w:b/>
                <w:color w:val="000000"/>
              </w:rPr>
            </w:pPr>
            <w:r w:rsidRPr="00E1618C">
              <w:rPr>
                <w:b/>
                <w:color w:val="000000"/>
              </w:rPr>
              <w:t>Solvent needed for</w:t>
            </w:r>
          </w:p>
          <w:p w:rsidR="008558F0" w:rsidRPr="00E1618C" w:rsidRDefault="008558F0" w:rsidP="00E1618C">
            <w:pPr>
              <w:autoSpaceDE w:val="0"/>
              <w:autoSpaceDN w:val="0"/>
              <w:adjustRightInd w:val="0"/>
              <w:rPr>
                <w:b/>
                <w:color w:val="000000"/>
              </w:rPr>
            </w:pPr>
          </w:p>
        </w:tc>
        <w:tc>
          <w:tcPr>
            <w:tcW w:w="0" w:type="auto"/>
            <w:shd w:val="clear" w:color="auto" w:fill="C0C0C0"/>
          </w:tcPr>
          <w:p w:rsidR="008558F0" w:rsidRPr="00E1618C" w:rsidRDefault="008558F0" w:rsidP="00E1618C">
            <w:pPr>
              <w:autoSpaceDE w:val="0"/>
              <w:autoSpaceDN w:val="0"/>
              <w:adjustRightInd w:val="0"/>
              <w:rPr>
                <w:b/>
                <w:color w:val="000000"/>
              </w:rPr>
            </w:pPr>
            <w:r w:rsidRPr="00E1618C">
              <w:rPr>
                <w:b/>
                <w:color w:val="000000"/>
              </w:rPr>
              <w:t>Examples</w:t>
            </w:r>
          </w:p>
        </w:tc>
        <w:tc>
          <w:tcPr>
            <w:tcW w:w="1589" w:type="dxa"/>
            <w:shd w:val="clear" w:color="auto" w:fill="C0C0C0"/>
          </w:tcPr>
          <w:p w:rsidR="008558F0" w:rsidRPr="00E1618C" w:rsidRDefault="008558F0" w:rsidP="00E1618C">
            <w:pPr>
              <w:autoSpaceDE w:val="0"/>
              <w:autoSpaceDN w:val="0"/>
              <w:adjustRightInd w:val="0"/>
              <w:rPr>
                <w:b/>
                <w:color w:val="000000"/>
              </w:rPr>
            </w:pPr>
            <w:r w:rsidRPr="00E1618C">
              <w:rPr>
                <w:b/>
                <w:color w:val="000000"/>
              </w:rPr>
              <w:t>What to use</w:t>
            </w:r>
          </w:p>
        </w:tc>
        <w:tc>
          <w:tcPr>
            <w:tcW w:w="1116" w:type="dxa"/>
            <w:shd w:val="clear" w:color="auto" w:fill="C0C0C0"/>
          </w:tcPr>
          <w:p w:rsidR="008558F0" w:rsidRPr="00E1618C" w:rsidRDefault="008558F0" w:rsidP="00E1618C">
            <w:pPr>
              <w:autoSpaceDE w:val="0"/>
              <w:autoSpaceDN w:val="0"/>
              <w:adjustRightInd w:val="0"/>
              <w:rPr>
                <w:b/>
                <w:color w:val="000000"/>
              </w:rPr>
            </w:pPr>
            <w:r w:rsidRPr="00E1618C">
              <w:rPr>
                <w:b/>
                <w:color w:val="000000"/>
              </w:rPr>
              <w:t>Solvent type</w:t>
            </w:r>
          </w:p>
        </w:tc>
        <w:tc>
          <w:tcPr>
            <w:tcW w:w="2988" w:type="dxa"/>
            <w:shd w:val="clear" w:color="auto" w:fill="C0C0C0"/>
          </w:tcPr>
          <w:p w:rsidR="008558F0" w:rsidRPr="00E1618C" w:rsidRDefault="00A76D98" w:rsidP="00E1618C">
            <w:pPr>
              <w:autoSpaceDE w:val="0"/>
              <w:autoSpaceDN w:val="0"/>
              <w:adjustRightInd w:val="0"/>
              <w:rPr>
                <w:b/>
                <w:color w:val="000000"/>
              </w:rPr>
            </w:pPr>
            <w:r w:rsidRPr="00E1618C">
              <w:rPr>
                <w:b/>
                <w:color w:val="000000"/>
              </w:rPr>
              <w:t>Handling</w:t>
            </w:r>
          </w:p>
        </w:tc>
      </w:tr>
      <w:tr w:rsidR="008558F0" w:rsidRPr="00E1618C" w:rsidTr="00E1618C">
        <w:tc>
          <w:tcPr>
            <w:tcW w:w="0" w:type="auto"/>
          </w:tcPr>
          <w:p w:rsidR="008558F0" w:rsidRPr="00E1618C" w:rsidRDefault="008558F0" w:rsidP="00E1618C">
            <w:pPr>
              <w:autoSpaceDE w:val="0"/>
              <w:autoSpaceDN w:val="0"/>
              <w:adjustRightInd w:val="0"/>
              <w:rPr>
                <w:color w:val="000000"/>
              </w:rPr>
            </w:pPr>
            <w:r w:rsidRPr="00E1618C">
              <w:rPr>
                <w:color w:val="000000"/>
              </w:rPr>
              <w:t>Cleaning Equipment</w:t>
            </w:r>
          </w:p>
        </w:tc>
        <w:tc>
          <w:tcPr>
            <w:tcW w:w="0" w:type="auto"/>
          </w:tcPr>
          <w:p w:rsidR="008558F0" w:rsidRPr="00E1618C" w:rsidRDefault="008558F0" w:rsidP="00E1618C">
            <w:pPr>
              <w:autoSpaceDE w:val="0"/>
              <w:autoSpaceDN w:val="0"/>
              <w:adjustRightInd w:val="0"/>
              <w:rPr>
                <w:color w:val="000000"/>
              </w:rPr>
            </w:pPr>
            <w:r w:rsidRPr="00E1618C">
              <w:rPr>
                <w:color w:val="000000"/>
              </w:rPr>
              <w:t>Wiping down work surfaces</w:t>
            </w:r>
          </w:p>
          <w:p w:rsidR="008558F0" w:rsidRPr="00E1618C" w:rsidRDefault="008558F0" w:rsidP="00E1618C">
            <w:pPr>
              <w:autoSpaceDE w:val="0"/>
              <w:autoSpaceDN w:val="0"/>
              <w:adjustRightInd w:val="0"/>
              <w:rPr>
                <w:color w:val="000000"/>
              </w:rPr>
            </w:pPr>
          </w:p>
        </w:tc>
        <w:tc>
          <w:tcPr>
            <w:tcW w:w="1589" w:type="dxa"/>
          </w:tcPr>
          <w:p w:rsidR="008558F0" w:rsidRPr="00E1618C" w:rsidRDefault="008558F0" w:rsidP="00E1618C">
            <w:pPr>
              <w:autoSpaceDE w:val="0"/>
              <w:autoSpaceDN w:val="0"/>
              <w:adjustRightInd w:val="0"/>
              <w:rPr>
                <w:color w:val="000000"/>
              </w:rPr>
            </w:pPr>
            <w:r w:rsidRPr="00E1618C">
              <w:rPr>
                <w:color w:val="000000"/>
              </w:rPr>
              <w:t>Isopropanol</w:t>
            </w:r>
          </w:p>
        </w:tc>
        <w:tc>
          <w:tcPr>
            <w:tcW w:w="1116" w:type="dxa"/>
          </w:tcPr>
          <w:p w:rsidR="008558F0" w:rsidRPr="00E1618C" w:rsidRDefault="008558F0" w:rsidP="00E1618C">
            <w:pPr>
              <w:autoSpaceDE w:val="0"/>
              <w:autoSpaceDN w:val="0"/>
              <w:adjustRightInd w:val="0"/>
              <w:rPr>
                <w:color w:val="000000"/>
              </w:rPr>
            </w:pPr>
            <w:r w:rsidRPr="00E1618C">
              <w:rPr>
                <w:color w:val="000000"/>
              </w:rPr>
              <w:t xml:space="preserve">Reagent </w:t>
            </w:r>
            <w:r w:rsidR="003B62CF" w:rsidRPr="00E1618C">
              <w:rPr>
                <w:color w:val="000000"/>
              </w:rPr>
              <w:t>G</w:t>
            </w:r>
            <w:r w:rsidRPr="00E1618C">
              <w:rPr>
                <w:color w:val="000000"/>
              </w:rPr>
              <w:t>rade</w:t>
            </w:r>
          </w:p>
        </w:tc>
        <w:tc>
          <w:tcPr>
            <w:tcW w:w="2988" w:type="dxa"/>
          </w:tcPr>
          <w:p w:rsidR="008558F0" w:rsidRPr="00E1618C" w:rsidRDefault="008558F0" w:rsidP="00E1618C">
            <w:pPr>
              <w:autoSpaceDE w:val="0"/>
              <w:autoSpaceDN w:val="0"/>
              <w:adjustRightInd w:val="0"/>
              <w:rPr>
                <w:color w:val="000000"/>
              </w:rPr>
            </w:pPr>
            <w:r w:rsidRPr="00E1618C">
              <w:rPr>
                <w:color w:val="000000"/>
              </w:rPr>
              <w:t>Use standard, labeled, nalgene bottled solvent</w:t>
            </w:r>
          </w:p>
          <w:p w:rsidR="008558F0" w:rsidRPr="00E1618C" w:rsidRDefault="008558F0" w:rsidP="00E1618C">
            <w:pPr>
              <w:autoSpaceDE w:val="0"/>
              <w:autoSpaceDN w:val="0"/>
              <w:adjustRightInd w:val="0"/>
              <w:rPr>
                <w:color w:val="000000"/>
              </w:rPr>
            </w:pPr>
          </w:p>
        </w:tc>
      </w:tr>
      <w:tr w:rsidR="008558F0" w:rsidRPr="00E1618C" w:rsidTr="00E1618C">
        <w:tc>
          <w:tcPr>
            <w:tcW w:w="0" w:type="auto"/>
          </w:tcPr>
          <w:p w:rsidR="008558F0" w:rsidRPr="00E1618C" w:rsidRDefault="008558F0" w:rsidP="00E1618C">
            <w:pPr>
              <w:autoSpaceDE w:val="0"/>
              <w:autoSpaceDN w:val="0"/>
              <w:adjustRightInd w:val="0"/>
              <w:rPr>
                <w:color w:val="000000"/>
              </w:rPr>
            </w:pPr>
            <w:r w:rsidRPr="00E1618C">
              <w:rPr>
                <w:color w:val="000000"/>
              </w:rPr>
              <w:t>Cleaning Class A and Class B</w:t>
            </w:r>
          </w:p>
        </w:tc>
        <w:tc>
          <w:tcPr>
            <w:tcW w:w="0" w:type="auto"/>
          </w:tcPr>
          <w:p w:rsidR="008558F0" w:rsidRPr="00E1618C" w:rsidRDefault="008558F0" w:rsidP="00E1618C">
            <w:pPr>
              <w:autoSpaceDE w:val="0"/>
              <w:autoSpaceDN w:val="0"/>
              <w:adjustRightInd w:val="0"/>
              <w:rPr>
                <w:color w:val="000000"/>
              </w:rPr>
            </w:pPr>
            <w:r w:rsidRPr="00E1618C">
              <w:rPr>
                <w:color w:val="000000"/>
              </w:rPr>
              <w:t>In-vacuum hardware and tool prep</w:t>
            </w:r>
          </w:p>
          <w:p w:rsidR="008558F0" w:rsidRPr="00E1618C" w:rsidRDefault="008558F0" w:rsidP="00E1618C">
            <w:pPr>
              <w:autoSpaceDE w:val="0"/>
              <w:autoSpaceDN w:val="0"/>
              <w:adjustRightInd w:val="0"/>
              <w:rPr>
                <w:color w:val="000000"/>
              </w:rPr>
            </w:pPr>
          </w:p>
        </w:tc>
        <w:tc>
          <w:tcPr>
            <w:tcW w:w="1589" w:type="dxa"/>
          </w:tcPr>
          <w:p w:rsidR="008558F0" w:rsidRPr="00E1618C" w:rsidRDefault="008558F0" w:rsidP="00E1618C">
            <w:pPr>
              <w:autoSpaceDE w:val="0"/>
              <w:autoSpaceDN w:val="0"/>
              <w:adjustRightInd w:val="0"/>
              <w:rPr>
                <w:color w:val="000000"/>
              </w:rPr>
            </w:pPr>
            <w:r w:rsidRPr="00E1618C">
              <w:rPr>
                <w:color w:val="000000"/>
              </w:rPr>
              <w:t>Isopropanol</w:t>
            </w:r>
          </w:p>
          <w:p w:rsidR="008558F0" w:rsidRPr="00E1618C" w:rsidRDefault="008558F0" w:rsidP="00E1618C">
            <w:pPr>
              <w:autoSpaceDE w:val="0"/>
              <w:autoSpaceDN w:val="0"/>
              <w:adjustRightInd w:val="0"/>
              <w:rPr>
                <w:color w:val="000000"/>
              </w:rPr>
            </w:pPr>
            <w:r w:rsidRPr="00E1618C">
              <w:rPr>
                <w:color w:val="000000"/>
              </w:rPr>
              <w:t>Methanol</w:t>
            </w:r>
          </w:p>
          <w:p w:rsidR="00031163" w:rsidRPr="00E1618C" w:rsidRDefault="00031163" w:rsidP="00E1618C">
            <w:pPr>
              <w:autoSpaceDE w:val="0"/>
              <w:autoSpaceDN w:val="0"/>
              <w:adjustRightInd w:val="0"/>
              <w:rPr>
                <w:color w:val="000000"/>
              </w:rPr>
            </w:pPr>
            <w:r w:rsidRPr="00E1618C">
              <w:rPr>
                <w:color w:val="000000"/>
              </w:rPr>
              <w:t>Acetone</w:t>
            </w:r>
          </w:p>
          <w:p w:rsidR="008558F0" w:rsidRPr="00E1618C" w:rsidRDefault="008558F0" w:rsidP="00E1618C">
            <w:pPr>
              <w:autoSpaceDE w:val="0"/>
              <w:autoSpaceDN w:val="0"/>
              <w:adjustRightInd w:val="0"/>
              <w:rPr>
                <w:color w:val="000000"/>
              </w:rPr>
            </w:pPr>
          </w:p>
        </w:tc>
        <w:tc>
          <w:tcPr>
            <w:tcW w:w="1116" w:type="dxa"/>
          </w:tcPr>
          <w:p w:rsidR="008558F0" w:rsidRPr="00E1618C" w:rsidRDefault="008558F0" w:rsidP="00E1618C">
            <w:pPr>
              <w:autoSpaceDE w:val="0"/>
              <w:autoSpaceDN w:val="0"/>
              <w:adjustRightInd w:val="0"/>
              <w:rPr>
                <w:color w:val="000000"/>
              </w:rPr>
            </w:pPr>
            <w:r w:rsidRPr="00E1618C">
              <w:rPr>
                <w:color w:val="000000"/>
              </w:rPr>
              <w:t xml:space="preserve">Reagent </w:t>
            </w:r>
            <w:r w:rsidR="003B62CF" w:rsidRPr="00E1618C">
              <w:rPr>
                <w:color w:val="000000"/>
              </w:rPr>
              <w:t>G</w:t>
            </w:r>
            <w:r w:rsidRPr="00E1618C">
              <w:rPr>
                <w:color w:val="000000"/>
              </w:rPr>
              <w:t>rade</w:t>
            </w:r>
          </w:p>
        </w:tc>
        <w:tc>
          <w:tcPr>
            <w:tcW w:w="2988" w:type="dxa"/>
          </w:tcPr>
          <w:p w:rsidR="008558F0" w:rsidRPr="00E1618C" w:rsidRDefault="008558F0" w:rsidP="00E1618C">
            <w:pPr>
              <w:autoSpaceDE w:val="0"/>
              <w:autoSpaceDN w:val="0"/>
              <w:adjustRightInd w:val="0"/>
              <w:rPr>
                <w:color w:val="000000"/>
              </w:rPr>
            </w:pPr>
            <w:r w:rsidRPr="00E1618C">
              <w:rPr>
                <w:color w:val="000000"/>
              </w:rPr>
              <w:t>See E960022</w:t>
            </w:r>
            <w:r w:rsidR="00A76D98" w:rsidRPr="00E1618C">
              <w:rPr>
                <w:color w:val="000000"/>
              </w:rPr>
              <w:t xml:space="preserve"> for proper usage</w:t>
            </w:r>
          </w:p>
        </w:tc>
      </w:tr>
      <w:tr w:rsidR="008558F0" w:rsidRPr="00E1618C" w:rsidTr="00E1618C">
        <w:tc>
          <w:tcPr>
            <w:tcW w:w="0" w:type="auto"/>
          </w:tcPr>
          <w:p w:rsidR="008558F0" w:rsidRPr="00E1618C" w:rsidRDefault="008558F0" w:rsidP="00E1618C">
            <w:pPr>
              <w:autoSpaceDE w:val="0"/>
              <w:autoSpaceDN w:val="0"/>
              <w:adjustRightInd w:val="0"/>
              <w:rPr>
                <w:color w:val="000000"/>
              </w:rPr>
            </w:pPr>
            <w:r w:rsidRPr="00E1618C">
              <w:rPr>
                <w:color w:val="000000"/>
              </w:rPr>
              <w:t>Cleaning non UHV optics</w:t>
            </w:r>
          </w:p>
          <w:p w:rsidR="008558F0" w:rsidRPr="00E1618C" w:rsidRDefault="008558F0" w:rsidP="00E1618C">
            <w:pPr>
              <w:autoSpaceDE w:val="0"/>
              <w:autoSpaceDN w:val="0"/>
              <w:adjustRightInd w:val="0"/>
              <w:rPr>
                <w:color w:val="000000"/>
              </w:rPr>
            </w:pPr>
          </w:p>
        </w:tc>
        <w:tc>
          <w:tcPr>
            <w:tcW w:w="0" w:type="auto"/>
          </w:tcPr>
          <w:p w:rsidR="008558F0" w:rsidRPr="00E1618C" w:rsidRDefault="008558F0" w:rsidP="00E1618C">
            <w:pPr>
              <w:autoSpaceDE w:val="0"/>
              <w:autoSpaceDN w:val="0"/>
              <w:adjustRightInd w:val="0"/>
              <w:rPr>
                <w:color w:val="000000"/>
              </w:rPr>
            </w:pPr>
            <w:r w:rsidRPr="00E1618C">
              <w:rPr>
                <w:color w:val="000000"/>
              </w:rPr>
              <w:t>Drag wiping ISC table optics</w:t>
            </w:r>
          </w:p>
        </w:tc>
        <w:tc>
          <w:tcPr>
            <w:tcW w:w="1589" w:type="dxa"/>
          </w:tcPr>
          <w:p w:rsidR="008558F0" w:rsidRPr="00E1618C" w:rsidRDefault="008558F0" w:rsidP="00E1618C">
            <w:pPr>
              <w:autoSpaceDE w:val="0"/>
              <w:autoSpaceDN w:val="0"/>
              <w:adjustRightInd w:val="0"/>
              <w:rPr>
                <w:color w:val="000000"/>
              </w:rPr>
            </w:pPr>
            <w:r w:rsidRPr="00E1618C">
              <w:rPr>
                <w:color w:val="000000"/>
              </w:rPr>
              <w:t>Methanol</w:t>
            </w:r>
          </w:p>
        </w:tc>
        <w:tc>
          <w:tcPr>
            <w:tcW w:w="1116" w:type="dxa"/>
          </w:tcPr>
          <w:p w:rsidR="008558F0" w:rsidRPr="00E1618C" w:rsidRDefault="008558F0" w:rsidP="00E1618C">
            <w:pPr>
              <w:autoSpaceDE w:val="0"/>
              <w:autoSpaceDN w:val="0"/>
              <w:adjustRightInd w:val="0"/>
              <w:rPr>
                <w:color w:val="000000"/>
              </w:rPr>
            </w:pPr>
            <w:r w:rsidRPr="00E1618C">
              <w:rPr>
                <w:color w:val="000000"/>
              </w:rPr>
              <w:t xml:space="preserve">Reagent </w:t>
            </w:r>
            <w:r w:rsidR="003B62CF" w:rsidRPr="00E1618C">
              <w:rPr>
                <w:color w:val="000000"/>
              </w:rPr>
              <w:t>G</w:t>
            </w:r>
            <w:r w:rsidRPr="00E1618C">
              <w:rPr>
                <w:color w:val="000000"/>
              </w:rPr>
              <w:t>rade</w:t>
            </w:r>
          </w:p>
        </w:tc>
        <w:tc>
          <w:tcPr>
            <w:tcW w:w="2988" w:type="dxa"/>
          </w:tcPr>
          <w:p w:rsidR="008558F0" w:rsidRPr="00E1618C" w:rsidRDefault="007F153B" w:rsidP="00E1618C">
            <w:pPr>
              <w:autoSpaceDE w:val="0"/>
              <w:autoSpaceDN w:val="0"/>
              <w:adjustRightInd w:val="0"/>
              <w:rPr>
                <w:color w:val="000000"/>
              </w:rPr>
            </w:pPr>
            <w:r w:rsidRPr="00E1618C">
              <w:rPr>
                <w:color w:val="000000"/>
              </w:rPr>
              <w:t>Use standard, labeled, N</w:t>
            </w:r>
            <w:r w:rsidR="008558F0" w:rsidRPr="00E1618C">
              <w:rPr>
                <w:color w:val="000000"/>
              </w:rPr>
              <w:t>algene bottled solvent</w:t>
            </w:r>
          </w:p>
          <w:p w:rsidR="008558F0" w:rsidRPr="00E1618C" w:rsidRDefault="008558F0" w:rsidP="00E1618C">
            <w:pPr>
              <w:autoSpaceDE w:val="0"/>
              <w:autoSpaceDN w:val="0"/>
              <w:adjustRightInd w:val="0"/>
              <w:rPr>
                <w:color w:val="000000"/>
              </w:rPr>
            </w:pPr>
          </w:p>
        </w:tc>
      </w:tr>
      <w:tr w:rsidR="008558F0" w:rsidRPr="00E1618C" w:rsidTr="00E1618C">
        <w:tc>
          <w:tcPr>
            <w:tcW w:w="0" w:type="auto"/>
          </w:tcPr>
          <w:p w:rsidR="008558F0" w:rsidRPr="00E1618C" w:rsidRDefault="008558F0" w:rsidP="00E1618C">
            <w:pPr>
              <w:autoSpaceDE w:val="0"/>
              <w:autoSpaceDN w:val="0"/>
              <w:adjustRightInd w:val="0"/>
              <w:rPr>
                <w:color w:val="000000"/>
              </w:rPr>
            </w:pPr>
            <w:r w:rsidRPr="00E1618C">
              <w:rPr>
                <w:color w:val="000000"/>
              </w:rPr>
              <w:t>Cleaning UHV Optics</w:t>
            </w:r>
          </w:p>
        </w:tc>
        <w:tc>
          <w:tcPr>
            <w:tcW w:w="0" w:type="auto"/>
          </w:tcPr>
          <w:p w:rsidR="008558F0" w:rsidRPr="00E1618C" w:rsidRDefault="008558F0" w:rsidP="00E1618C">
            <w:pPr>
              <w:autoSpaceDE w:val="0"/>
              <w:autoSpaceDN w:val="0"/>
              <w:adjustRightInd w:val="0"/>
              <w:rPr>
                <w:color w:val="000000"/>
              </w:rPr>
            </w:pPr>
            <w:r w:rsidRPr="00E1618C">
              <w:rPr>
                <w:color w:val="000000"/>
              </w:rPr>
              <w:t>Drag wiping an IFO cavity optics</w:t>
            </w:r>
          </w:p>
        </w:tc>
        <w:tc>
          <w:tcPr>
            <w:tcW w:w="1589" w:type="dxa"/>
          </w:tcPr>
          <w:p w:rsidR="008558F0" w:rsidRPr="00E1618C" w:rsidRDefault="008558F0" w:rsidP="00E1618C">
            <w:pPr>
              <w:autoSpaceDE w:val="0"/>
              <w:autoSpaceDN w:val="0"/>
              <w:adjustRightInd w:val="0"/>
              <w:rPr>
                <w:color w:val="000000"/>
              </w:rPr>
            </w:pPr>
            <w:r w:rsidRPr="00E1618C">
              <w:rPr>
                <w:color w:val="000000"/>
              </w:rPr>
              <w:t>Methanol</w:t>
            </w:r>
          </w:p>
        </w:tc>
        <w:tc>
          <w:tcPr>
            <w:tcW w:w="1116" w:type="dxa"/>
          </w:tcPr>
          <w:p w:rsidR="008558F0" w:rsidRPr="00E1618C" w:rsidRDefault="003B62CF" w:rsidP="00E1618C">
            <w:pPr>
              <w:autoSpaceDE w:val="0"/>
              <w:autoSpaceDN w:val="0"/>
              <w:adjustRightInd w:val="0"/>
              <w:rPr>
                <w:color w:val="000000"/>
              </w:rPr>
            </w:pPr>
            <w:r w:rsidRPr="00E1618C">
              <w:rPr>
                <w:color w:val="000000"/>
              </w:rPr>
              <w:t>Spectral Grade</w:t>
            </w:r>
          </w:p>
        </w:tc>
        <w:tc>
          <w:tcPr>
            <w:tcW w:w="2988" w:type="dxa"/>
          </w:tcPr>
          <w:p w:rsidR="00A76D98" w:rsidRPr="00E1618C" w:rsidRDefault="008558F0" w:rsidP="00E1618C">
            <w:pPr>
              <w:autoSpaceDE w:val="0"/>
              <w:autoSpaceDN w:val="0"/>
              <w:adjustRightInd w:val="0"/>
              <w:rPr>
                <w:color w:val="000000"/>
              </w:rPr>
            </w:pPr>
            <w:r w:rsidRPr="00E1618C">
              <w:rPr>
                <w:color w:val="000000"/>
              </w:rPr>
              <w:t xml:space="preserve">Use new, unopened 50mL bottle.  </w:t>
            </w:r>
            <w:r w:rsidR="009E7E28" w:rsidRPr="00E1618C">
              <w:rPr>
                <w:color w:val="000000"/>
              </w:rPr>
              <w:t>Mark with opening date so solvent can be used in less critical application by another user.</w:t>
            </w:r>
          </w:p>
        </w:tc>
      </w:tr>
    </w:tbl>
    <w:p w:rsidR="00767CDB" w:rsidRDefault="00767CDB" w:rsidP="00C0149A">
      <w:pPr>
        <w:autoSpaceDE w:val="0"/>
        <w:autoSpaceDN w:val="0"/>
        <w:adjustRightInd w:val="0"/>
        <w:rPr>
          <w:color w:val="000000"/>
        </w:rPr>
      </w:pPr>
    </w:p>
    <w:p w:rsidR="00C0149A" w:rsidRDefault="008D5D54" w:rsidP="00C0149A">
      <w:pPr>
        <w:autoSpaceDE w:val="0"/>
        <w:autoSpaceDN w:val="0"/>
        <w:adjustRightInd w:val="0"/>
        <w:rPr>
          <w:b/>
          <w:bCs/>
          <w:color w:val="000000"/>
          <w:sz w:val="36"/>
          <w:szCs w:val="36"/>
        </w:rPr>
      </w:pPr>
      <w:r>
        <w:rPr>
          <w:b/>
          <w:bCs/>
          <w:color w:val="000000"/>
          <w:sz w:val="36"/>
          <w:szCs w:val="36"/>
        </w:rPr>
        <w:t>5</w:t>
      </w:r>
      <w:r w:rsidR="00C0149A">
        <w:rPr>
          <w:b/>
          <w:bCs/>
          <w:color w:val="000000"/>
          <w:sz w:val="36"/>
          <w:szCs w:val="36"/>
        </w:rPr>
        <w:t xml:space="preserve"> PROCUREMENT AND DISTRIBUTION OF CONTAMINATION-CONTROL SUPPLIES</w:t>
      </w:r>
    </w:p>
    <w:p w:rsidR="00A44795" w:rsidRDefault="00A44795" w:rsidP="00C0149A">
      <w:pPr>
        <w:autoSpaceDE w:val="0"/>
        <w:autoSpaceDN w:val="0"/>
        <w:adjustRightInd w:val="0"/>
        <w:rPr>
          <w:b/>
          <w:bCs/>
          <w:color w:val="000000"/>
          <w:sz w:val="36"/>
          <w:szCs w:val="36"/>
        </w:rPr>
      </w:pPr>
    </w:p>
    <w:p w:rsidR="00C0149A" w:rsidRDefault="00C0149A" w:rsidP="00C0149A">
      <w:pPr>
        <w:autoSpaceDE w:val="0"/>
        <w:autoSpaceDN w:val="0"/>
        <w:adjustRightInd w:val="0"/>
        <w:rPr>
          <w:color w:val="000000"/>
        </w:rPr>
      </w:pPr>
      <w:r>
        <w:rPr>
          <w:color w:val="000000"/>
        </w:rPr>
        <w:t>Numerous items related to cont</w:t>
      </w:r>
      <w:r w:rsidR="00804FC0">
        <w:rPr>
          <w:color w:val="000000"/>
        </w:rPr>
        <w:t xml:space="preserve">amination control are procured and </w:t>
      </w:r>
      <w:r w:rsidRPr="00552822">
        <w:rPr>
          <w:color w:val="000000"/>
        </w:rPr>
        <w:t>stocked</w:t>
      </w:r>
      <w:r w:rsidR="00804FC0" w:rsidRPr="00552822">
        <w:rPr>
          <w:color w:val="000000"/>
        </w:rPr>
        <w:t xml:space="preserve"> at</w:t>
      </w:r>
      <w:r w:rsidR="00552822">
        <w:rPr>
          <w:color w:val="000000"/>
        </w:rPr>
        <w:t xml:space="preserve"> the o</w:t>
      </w:r>
      <w:r w:rsidR="00804FC0" w:rsidRPr="00552822">
        <w:rPr>
          <w:color w:val="000000"/>
        </w:rPr>
        <w:t>bservator</w:t>
      </w:r>
      <w:r w:rsidR="00552822">
        <w:rPr>
          <w:color w:val="000000"/>
        </w:rPr>
        <w:t>ies</w:t>
      </w:r>
      <w:r w:rsidRPr="00552822">
        <w:rPr>
          <w:color w:val="000000"/>
        </w:rPr>
        <w:t>.</w:t>
      </w:r>
      <w:r>
        <w:rPr>
          <w:color w:val="000000"/>
        </w:rPr>
        <w:t xml:space="preserve"> </w:t>
      </w:r>
      <w:r w:rsidR="00804FC0">
        <w:rPr>
          <w:color w:val="000000"/>
        </w:rPr>
        <w:t xml:space="preserve"> </w:t>
      </w:r>
      <w:r>
        <w:rPr>
          <w:color w:val="000000"/>
        </w:rPr>
        <w:t>Reasonable quantities of each item will be on hand at all times.</w:t>
      </w:r>
      <w:r w:rsidR="00804FC0">
        <w:rPr>
          <w:color w:val="000000"/>
        </w:rPr>
        <w:t xml:space="preserve">  </w:t>
      </w:r>
      <w:r w:rsidR="009449A0">
        <w:rPr>
          <w:color w:val="000000"/>
        </w:rPr>
        <w:t xml:space="preserve">ONLY Observatory personnel should procure and stock these supplies.  </w:t>
      </w:r>
      <w:r>
        <w:rPr>
          <w:color w:val="000000"/>
        </w:rPr>
        <w:t xml:space="preserve">Anyone expecting to require an unusually large quantity of a stocked item should contact </w:t>
      </w:r>
      <w:r w:rsidR="009E7E28">
        <w:rPr>
          <w:color w:val="000000"/>
        </w:rPr>
        <w:t>site liaison</w:t>
      </w:r>
      <w:r>
        <w:rPr>
          <w:color w:val="000000"/>
        </w:rPr>
        <w:t xml:space="preserve"> in advance to ensure availability.</w:t>
      </w:r>
      <w:r w:rsidR="00FE55CE">
        <w:rPr>
          <w:color w:val="000000"/>
        </w:rPr>
        <w:t xml:space="preserve">  Likewise, if there is something not stocked at the sites which you will need, your liaison can help you get it stocked appropriately.</w:t>
      </w:r>
    </w:p>
    <w:p w:rsidR="00776FFF" w:rsidRDefault="00776FFF" w:rsidP="00C0149A">
      <w:pPr>
        <w:autoSpaceDE w:val="0"/>
        <w:autoSpaceDN w:val="0"/>
        <w:adjustRightInd w:val="0"/>
        <w:rPr>
          <w:color w:val="000000"/>
        </w:rPr>
      </w:pPr>
    </w:p>
    <w:p w:rsidR="00C0149A" w:rsidRDefault="00C0149A" w:rsidP="00C0149A">
      <w:pPr>
        <w:autoSpaceDE w:val="0"/>
        <w:autoSpaceDN w:val="0"/>
        <w:adjustRightInd w:val="0"/>
        <w:rPr>
          <w:color w:val="000000"/>
        </w:rPr>
      </w:pPr>
      <w:r>
        <w:rPr>
          <w:color w:val="000000"/>
        </w:rPr>
        <w:t>The specific items stocked are described in detail in Appendix 1</w:t>
      </w:r>
    </w:p>
    <w:p w:rsidR="00776FFF" w:rsidRDefault="00776FFF" w:rsidP="00C0149A">
      <w:pPr>
        <w:autoSpaceDE w:val="0"/>
        <w:autoSpaceDN w:val="0"/>
        <w:adjustRightInd w:val="0"/>
        <w:rPr>
          <w:color w:val="000000"/>
        </w:rPr>
      </w:pPr>
    </w:p>
    <w:p w:rsidR="00C0149A" w:rsidRDefault="00C0149A" w:rsidP="00C0149A">
      <w:pPr>
        <w:autoSpaceDE w:val="0"/>
        <w:autoSpaceDN w:val="0"/>
        <w:adjustRightInd w:val="0"/>
        <w:rPr>
          <w:color w:val="000000"/>
        </w:rPr>
      </w:pPr>
      <w:r>
        <w:rPr>
          <w:color w:val="000000"/>
        </w:rPr>
        <w:t>Th</w:t>
      </w:r>
      <w:r w:rsidR="00293F72">
        <w:rPr>
          <w:color w:val="000000"/>
        </w:rPr>
        <w:t>e following rules apply to the</w:t>
      </w:r>
      <w:r>
        <w:rPr>
          <w:color w:val="000000"/>
        </w:rPr>
        <w:t xml:space="preserve"> procurement, receiving, stocking, and distribution</w:t>
      </w:r>
      <w:r w:rsidR="00293F72">
        <w:rPr>
          <w:color w:val="000000"/>
        </w:rPr>
        <w:t xml:space="preserve"> of these supplies</w:t>
      </w:r>
      <w:r>
        <w:rPr>
          <w:color w:val="000000"/>
        </w:rPr>
        <w:t>:</w:t>
      </w:r>
    </w:p>
    <w:p w:rsidR="00245D3C" w:rsidRDefault="00245D3C" w:rsidP="00804FC0">
      <w:pPr>
        <w:numPr>
          <w:ilvl w:val="0"/>
          <w:numId w:val="2"/>
        </w:numPr>
        <w:tabs>
          <w:tab w:val="clear" w:pos="720"/>
          <w:tab w:val="num" w:pos="360"/>
        </w:tabs>
        <w:autoSpaceDE w:val="0"/>
        <w:autoSpaceDN w:val="0"/>
        <w:adjustRightInd w:val="0"/>
        <w:ind w:hanging="720"/>
        <w:rPr>
          <w:color w:val="000000"/>
        </w:rPr>
      </w:pPr>
      <w:r>
        <w:rPr>
          <w:color w:val="000000"/>
        </w:rPr>
        <w:t>Do not procure items which are not on the following list, as some items need proper approval.</w:t>
      </w:r>
    </w:p>
    <w:p w:rsidR="00C0149A" w:rsidRDefault="00C0149A" w:rsidP="00804FC0">
      <w:pPr>
        <w:numPr>
          <w:ilvl w:val="0"/>
          <w:numId w:val="2"/>
        </w:numPr>
        <w:tabs>
          <w:tab w:val="clear" w:pos="720"/>
          <w:tab w:val="num" w:pos="360"/>
        </w:tabs>
        <w:autoSpaceDE w:val="0"/>
        <w:autoSpaceDN w:val="0"/>
        <w:adjustRightInd w:val="0"/>
        <w:ind w:hanging="720"/>
        <w:rPr>
          <w:color w:val="000000"/>
        </w:rPr>
      </w:pPr>
      <w:r>
        <w:rPr>
          <w:color w:val="000000"/>
        </w:rPr>
        <w:t>Supplies wh</w:t>
      </w:r>
      <w:r w:rsidR="009E7E28">
        <w:rPr>
          <w:color w:val="000000"/>
        </w:rPr>
        <w:t>ich have been delivered but</w:t>
      </w:r>
      <w:r>
        <w:rPr>
          <w:color w:val="000000"/>
        </w:rPr>
        <w:t xml:space="preserve"> not yet</w:t>
      </w:r>
      <w:r w:rsidR="009E7E28">
        <w:rPr>
          <w:color w:val="000000"/>
        </w:rPr>
        <w:t xml:space="preserve"> </w:t>
      </w:r>
      <w:r>
        <w:rPr>
          <w:color w:val="000000"/>
        </w:rPr>
        <w:t>unboxed</w:t>
      </w:r>
      <w:r w:rsidR="00A3375D">
        <w:rPr>
          <w:color w:val="000000"/>
        </w:rPr>
        <w:t xml:space="preserve"> and inspected</w:t>
      </w:r>
      <w:r w:rsidR="00804FC0">
        <w:rPr>
          <w:color w:val="000000"/>
        </w:rPr>
        <w:t xml:space="preserve"> </w:t>
      </w:r>
      <w:r>
        <w:rPr>
          <w:color w:val="000000"/>
        </w:rPr>
        <w:t>are to be stored in the Long-term Storage room</w:t>
      </w:r>
      <w:r w:rsidR="00DF19A3">
        <w:rPr>
          <w:color w:val="000000"/>
        </w:rPr>
        <w:t xml:space="preserve"> or Receiving Area</w:t>
      </w:r>
      <w:r w:rsidR="00293F72">
        <w:rPr>
          <w:color w:val="000000"/>
        </w:rPr>
        <w:t>s</w:t>
      </w:r>
      <w:r>
        <w:rPr>
          <w:color w:val="000000"/>
        </w:rPr>
        <w:t>.</w:t>
      </w:r>
      <w:r w:rsidR="00245D3C">
        <w:rPr>
          <w:color w:val="000000"/>
        </w:rPr>
        <w:t xml:space="preserve">  Remove items from the cardboard boxes before introducing them to the clean areas.</w:t>
      </w:r>
    </w:p>
    <w:p w:rsidR="00C0149A" w:rsidRDefault="00C0149A" w:rsidP="00A3375D">
      <w:pPr>
        <w:numPr>
          <w:ilvl w:val="0"/>
          <w:numId w:val="2"/>
        </w:numPr>
        <w:tabs>
          <w:tab w:val="clear" w:pos="720"/>
          <w:tab w:val="num" w:pos="360"/>
        </w:tabs>
        <w:autoSpaceDE w:val="0"/>
        <w:autoSpaceDN w:val="0"/>
        <w:adjustRightInd w:val="0"/>
        <w:ind w:hanging="720"/>
        <w:rPr>
          <w:color w:val="000000"/>
        </w:rPr>
      </w:pPr>
      <w:r>
        <w:rPr>
          <w:color w:val="000000"/>
        </w:rPr>
        <w:lastRenderedPageBreak/>
        <w:t xml:space="preserve">Solvents are </w:t>
      </w:r>
      <w:r w:rsidR="00A3375D">
        <w:rPr>
          <w:color w:val="000000"/>
        </w:rPr>
        <w:t xml:space="preserve">to be </w:t>
      </w:r>
      <w:r>
        <w:rPr>
          <w:color w:val="000000"/>
        </w:rPr>
        <w:t>stored in the outside Chemical</w:t>
      </w:r>
      <w:r w:rsidR="00FF5CE5">
        <w:rPr>
          <w:color w:val="000000"/>
        </w:rPr>
        <w:t xml:space="preserve"> </w:t>
      </w:r>
      <w:r>
        <w:rPr>
          <w:color w:val="000000"/>
        </w:rPr>
        <w:t>Storage Area located between the Operations Support Building (OSB) and the water tank.</w:t>
      </w:r>
      <w:r w:rsidR="00A3375D">
        <w:rPr>
          <w:color w:val="000000"/>
        </w:rPr>
        <w:t xml:space="preserve">  Small quantities of solvents are to be stored in the Flammable cabinets located in any one of the VEAs or lab spaces.</w:t>
      </w:r>
    </w:p>
    <w:p w:rsidR="007F42CB" w:rsidRDefault="00C0149A" w:rsidP="008D5D54">
      <w:pPr>
        <w:numPr>
          <w:ilvl w:val="0"/>
          <w:numId w:val="2"/>
        </w:numPr>
        <w:tabs>
          <w:tab w:val="clear" w:pos="720"/>
          <w:tab w:val="num" w:pos="360"/>
        </w:tabs>
        <w:autoSpaceDE w:val="0"/>
        <w:autoSpaceDN w:val="0"/>
        <w:adjustRightInd w:val="0"/>
        <w:ind w:hanging="720"/>
        <w:rPr>
          <w:color w:val="000000"/>
        </w:rPr>
      </w:pPr>
      <w:r>
        <w:rPr>
          <w:color w:val="000000"/>
        </w:rPr>
        <w:t xml:space="preserve"> Contaminated items are to be discarded or placed in garment cleaning</w:t>
      </w:r>
      <w:r w:rsidR="00FF5CE5">
        <w:rPr>
          <w:color w:val="000000"/>
        </w:rPr>
        <w:t xml:space="preserve"> </w:t>
      </w:r>
      <w:r>
        <w:rPr>
          <w:color w:val="000000"/>
        </w:rPr>
        <w:t>receptacles located in the Change Room</w:t>
      </w:r>
      <w:r w:rsidR="00FF5CE5">
        <w:rPr>
          <w:color w:val="000000"/>
        </w:rPr>
        <w:t>s</w:t>
      </w:r>
      <w:r>
        <w:rPr>
          <w:color w:val="000000"/>
        </w:rPr>
        <w:t>.</w:t>
      </w:r>
    </w:p>
    <w:p w:rsidR="00A3375D" w:rsidRDefault="00A3375D" w:rsidP="008D5D54">
      <w:pPr>
        <w:numPr>
          <w:ilvl w:val="0"/>
          <w:numId w:val="2"/>
        </w:numPr>
        <w:tabs>
          <w:tab w:val="clear" w:pos="720"/>
          <w:tab w:val="num" w:pos="360"/>
        </w:tabs>
        <w:autoSpaceDE w:val="0"/>
        <w:autoSpaceDN w:val="0"/>
        <w:adjustRightInd w:val="0"/>
        <w:ind w:hanging="720"/>
        <w:rPr>
          <w:color w:val="000000"/>
        </w:rPr>
      </w:pPr>
      <w:r>
        <w:rPr>
          <w:color w:val="000000"/>
        </w:rPr>
        <w:t xml:space="preserve">Do not introduce opened stock into back into the fresh stock of supplies.  For example, do not pour smaller dispenser bottles of solvents back into the larger distributor containers of solvents.  If supplies can be used for lesser controlled applications, bag and label as such and then return to the storage area.  </w:t>
      </w:r>
      <w:r w:rsidR="00FE55CE">
        <w:rPr>
          <w:color w:val="000000"/>
        </w:rPr>
        <w:t>An example of this would be</w:t>
      </w:r>
      <w:r w:rsidR="001E1E2D">
        <w:rPr>
          <w:color w:val="000000"/>
        </w:rPr>
        <w:t xml:space="preserve"> a</w:t>
      </w:r>
      <w:r>
        <w:rPr>
          <w:color w:val="000000"/>
        </w:rPr>
        <w:t xml:space="preserve"> stack of wipes which had been exposed to VEA Class 10,000 </w:t>
      </w:r>
      <w:r w:rsidR="00D46DE6">
        <w:rPr>
          <w:color w:val="000000"/>
        </w:rPr>
        <w:t>for a few weeks could be used to wipe down table top surfaces and cleanroom equipment.</w:t>
      </w:r>
    </w:p>
    <w:p w:rsidR="00CE59A6" w:rsidRDefault="00CE59A6" w:rsidP="006557EF">
      <w:pPr>
        <w:autoSpaceDE w:val="0"/>
        <w:autoSpaceDN w:val="0"/>
        <w:adjustRightInd w:val="0"/>
        <w:rPr>
          <w:color w:val="000000"/>
        </w:rPr>
      </w:pPr>
    </w:p>
    <w:p w:rsidR="00721EC7" w:rsidRDefault="008D5D54" w:rsidP="008D5D54">
      <w:pPr>
        <w:autoSpaceDE w:val="0"/>
        <w:autoSpaceDN w:val="0"/>
        <w:adjustRightInd w:val="0"/>
        <w:rPr>
          <w:b/>
          <w:bCs/>
          <w:color w:val="000000"/>
          <w:sz w:val="36"/>
          <w:szCs w:val="36"/>
        </w:rPr>
      </w:pPr>
      <w:r>
        <w:rPr>
          <w:b/>
          <w:bCs/>
          <w:color w:val="000000"/>
          <w:sz w:val="36"/>
          <w:szCs w:val="36"/>
        </w:rPr>
        <w:t xml:space="preserve">6 </w:t>
      </w:r>
      <w:r w:rsidR="004F0281">
        <w:rPr>
          <w:b/>
          <w:bCs/>
          <w:color w:val="000000"/>
          <w:sz w:val="36"/>
          <w:szCs w:val="36"/>
        </w:rPr>
        <w:t xml:space="preserve">MAINTENANCE OF </w:t>
      </w:r>
      <w:r w:rsidR="00721EC7">
        <w:rPr>
          <w:b/>
          <w:bCs/>
          <w:color w:val="000000"/>
          <w:sz w:val="36"/>
          <w:szCs w:val="36"/>
        </w:rPr>
        <w:t>CONTAMIN</w:t>
      </w:r>
      <w:r w:rsidR="004F0281">
        <w:rPr>
          <w:b/>
          <w:bCs/>
          <w:color w:val="000000"/>
          <w:sz w:val="36"/>
          <w:szCs w:val="36"/>
        </w:rPr>
        <w:t>ATION SENSITIVE AR</w:t>
      </w:r>
      <w:r w:rsidR="009E7E28">
        <w:rPr>
          <w:b/>
          <w:bCs/>
          <w:color w:val="000000"/>
          <w:sz w:val="36"/>
          <w:szCs w:val="36"/>
        </w:rPr>
        <w:t>EAS</w:t>
      </w:r>
    </w:p>
    <w:p w:rsidR="001E1E2D" w:rsidRDefault="001E1E2D" w:rsidP="008D5D54">
      <w:pPr>
        <w:autoSpaceDE w:val="0"/>
        <w:autoSpaceDN w:val="0"/>
        <w:adjustRightInd w:val="0"/>
        <w:rPr>
          <w:bCs/>
          <w:color w:val="000000"/>
        </w:rPr>
      </w:pPr>
    </w:p>
    <w:p w:rsidR="00CE59A6" w:rsidRDefault="00721EC7" w:rsidP="008D5D54">
      <w:pPr>
        <w:autoSpaceDE w:val="0"/>
        <w:autoSpaceDN w:val="0"/>
        <w:adjustRightInd w:val="0"/>
        <w:rPr>
          <w:bCs/>
          <w:color w:val="000000"/>
        </w:rPr>
      </w:pPr>
      <w:r>
        <w:rPr>
          <w:bCs/>
          <w:color w:val="000000"/>
        </w:rPr>
        <w:t xml:space="preserve">All contamination sensitive areas should be cleaned with specialty cleanroom cleaning equipment. </w:t>
      </w:r>
      <w:r w:rsidR="00AA1479">
        <w:rPr>
          <w:bCs/>
          <w:color w:val="000000"/>
        </w:rPr>
        <w:t xml:space="preserve"> As well, cleaning staff will need to be trained on what garb to we</w:t>
      </w:r>
      <w:r w:rsidR="003B62CF">
        <w:rPr>
          <w:bCs/>
          <w:color w:val="000000"/>
        </w:rPr>
        <w:t>ar in which areas when cleaning.</w:t>
      </w:r>
    </w:p>
    <w:p w:rsidR="00CE59A6" w:rsidRDefault="00CE59A6" w:rsidP="008D5D54">
      <w:pPr>
        <w:autoSpaceDE w:val="0"/>
        <w:autoSpaceDN w:val="0"/>
        <w:adjustRightInd w:val="0"/>
        <w:rPr>
          <w:bCs/>
          <w:color w:val="000000"/>
        </w:rPr>
      </w:pPr>
    </w:p>
    <w:p w:rsidR="00A737AA" w:rsidRPr="0042420B" w:rsidRDefault="0042420B" w:rsidP="0042420B">
      <w:pPr>
        <w:autoSpaceDE w:val="0"/>
        <w:autoSpaceDN w:val="0"/>
        <w:adjustRightInd w:val="0"/>
        <w:rPr>
          <w:b/>
          <w:bCs/>
          <w:color w:val="000000"/>
        </w:rPr>
      </w:pPr>
      <w:r w:rsidRPr="0042420B">
        <w:rPr>
          <w:b/>
        </w:rPr>
        <w:t>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2234"/>
        <w:gridCol w:w="1666"/>
        <w:gridCol w:w="1538"/>
        <w:tblGridChange w:id="0">
          <w:tblGrid>
            <w:gridCol w:w="4138"/>
            <w:gridCol w:w="2234"/>
            <w:gridCol w:w="1666"/>
            <w:gridCol w:w="1538"/>
          </w:tblGrid>
        </w:tblGridChange>
      </w:tblGrid>
      <w:tr w:rsidR="00AA1479" w:rsidRPr="00E1618C" w:rsidTr="00E1618C">
        <w:tc>
          <w:tcPr>
            <w:tcW w:w="0" w:type="auto"/>
            <w:shd w:val="clear" w:color="auto" w:fill="C0C0C0"/>
          </w:tcPr>
          <w:p w:rsidR="00245D3C" w:rsidRPr="00E1618C" w:rsidRDefault="00245D3C" w:rsidP="00E1618C">
            <w:pPr>
              <w:autoSpaceDE w:val="0"/>
              <w:autoSpaceDN w:val="0"/>
              <w:adjustRightInd w:val="0"/>
              <w:rPr>
                <w:b/>
                <w:color w:val="000000"/>
              </w:rPr>
            </w:pPr>
            <w:r w:rsidRPr="00E1618C">
              <w:rPr>
                <w:b/>
                <w:color w:val="000000"/>
              </w:rPr>
              <w:t>Activity</w:t>
            </w:r>
          </w:p>
        </w:tc>
        <w:tc>
          <w:tcPr>
            <w:tcW w:w="0" w:type="auto"/>
            <w:shd w:val="clear" w:color="auto" w:fill="C0C0C0"/>
          </w:tcPr>
          <w:p w:rsidR="00245D3C" w:rsidRPr="00E1618C" w:rsidRDefault="00245D3C" w:rsidP="00E1618C">
            <w:pPr>
              <w:autoSpaceDE w:val="0"/>
              <w:autoSpaceDN w:val="0"/>
              <w:adjustRightInd w:val="0"/>
              <w:jc w:val="center"/>
              <w:rPr>
                <w:b/>
                <w:color w:val="000000"/>
              </w:rPr>
            </w:pPr>
            <w:smartTag w:uri="urn:schemas-microsoft-com:office:smarttags" w:element="place">
              <w:smartTag w:uri="urn:schemas-microsoft-com:office:smarttags" w:element="PlaceName">
                <w:r w:rsidRPr="00E1618C">
                  <w:rPr>
                    <w:b/>
                    <w:color w:val="000000"/>
                  </w:rPr>
                  <w:t>Assembly</w:t>
                </w:r>
              </w:smartTag>
              <w:r w:rsidRPr="00E1618C">
                <w:rPr>
                  <w:b/>
                  <w:color w:val="000000"/>
                </w:rPr>
                <w:t xml:space="preserve"> </w:t>
              </w:r>
              <w:smartTag w:uri="urn:schemas-microsoft-com:office:smarttags" w:element="PlaceType">
                <w:r w:rsidRPr="00E1618C">
                  <w:rPr>
                    <w:b/>
                    <w:color w:val="000000"/>
                  </w:rPr>
                  <w:t>Building</w:t>
                </w:r>
              </w:smartTag>
            </w:smartTag>
            <w:r w:rsidRPr="00E1618C">
              <w:rPr>
                <w:b/>
                <w:color w:val="000000"/>
              </w:rPr>
              <w:t xml:space="preserve"> Clean Spaces</w:t>
            </w:r>
            <w:r w:rsidR="00AA1479" w:rsidRPr="00E1618C">
              <w:rPr>
                <w:b/>
                <w:color w:val="000000"/>
              </w:rPr>
              <w:t xml:space="preserve"> around cleanrooms</w:t>
            </w:r>
          </w:p>
        </w:tc>
        <w:tc>
          <w:tcPr>
            <w:tcW w:w="0" w:type="auto"/>
            <w:shd w:val="clear" w:color="auto" w:fill="C0C0C0"/>
          </w:tcPr>
          <w:p w:rsidR="00245D3C" w:rsidRPr="00E1618C" w:rsidRDefault="00245D3C" w:rsidP="00E1618C">
            <w:pPr>
              <w:autoSpaceDE w:val="0"/>
              <w:autoSpaceDN w:val="0"/>
              <w:adjustRightInd w:val="0"/>
              <w:jc w:val="center"/>
              <w:rPr>
                <w:b/>
                <w:color w:val="000000"/>
              </w:rPr>
            </w:pPr>
            <w:r w:rsidRPr="00E1618C">
              <w:rPr>
                <w:b/>
                <w:color w:val="000000"/>
              </w:rPr>
              <w:t xml:space="preserve">Assembly </w:t>
            </w:r>
            <w:r w:rsidR="00AA1479" w:rsidRPr="00E1618C">
              <w:rPr>
                <w:b/>
                <w:color w:val="000000"/>
              </w:rPr>
              <w:t>Cleanrooms</w:t>
            </w:r>
          </w:p>
        </w:tc>
        <w:tc>
          <w:tcPr>
            <w:tcW w:w="0" w:type="auto"/>
            <w:shd w:val="clear" w:color="auto" w:fill="C0C0C0"/>
          </w:tcPr>
          <w:p w:rsidR="00245D3C" w:rsidRPr="00E1618C" w:rsidRDefault="00245D3C" w:rsidP="00E1618C">
            <w:pPr>
              <w:autoSpaceDE w:val="0"/>
              <w:autoSpaceDN w:val="0"/>
              <w:adjustRightInd w:val="0"/>
              <w:jc w:val="center"/>
              <w:rPr>
                <w:b/>
                <w:color w:val="000000"/>
              </w:rPr>
            </w:pPr>
            <w:r w:rsidRPr="00E1618C">
              <w:rPr>
                <w:b/>
                <w:color w:val="000000"/>
              </w:rPr>
              <w:t>Bake Facility Clean Spaces</w:t>
            </w:r>
          </w:p>
        </w:tc>
      </w:tr>
      <w:tr w:rsidR="00AA1479" w:rsidRPr="00E1618C" w:rsidTr="00E1618C">
        <w:tc>
          <w:tcPr>
            <w:tcW w:w="0" w:type="auto"/>
          </w:tcPr>
          <w:p w:rsidR="00245D3C" w:rsidRPr="00E1618C" w:rsidRDefault="00245D3C" w:rsidP="00E1618C">
            <w:pPr>
              <w:autoSpaceDE w:val="0"/>
              <w:autoSpaceDN w:val="0"/>
              <w:adjustRightInd w:val="0"/>
              <w:spacing w:before="120" w:after="120"/>
              <w:rPr>
                <w:color w:val="000000"/>
              </w:rPr>
            </w:pPr>
            <w:r w:rsidRPr="00E1618C">
              <w:rPr>
                <w:color w:val="000000"/>
              </w:rPr>
              <w:t>Trash Removal</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Daily</w:t>
            </w:r>
          </w:p>
          <w:p w:rsidR="00245D3C" w:rsidRPr="00E1618C" w:rsidRDefault="00245D3C" w:rsidP="00E1618C">
            <w:pPr>
              <w:autoSpaceDE w:val="0"/>
              <w:autoSpaceDN w:val="0"/>
              <w:adjustRightInd w:val="0"/>
              <w:spacing w:before="120" w:after="120"/>
              <w:jc w:val="center"/>
              <w:rPr>
                <w:color w:val="000000"/>
              </w:rPr>
            </w:pP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Daily</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Daily</w:t>
            </w:r>
          </w:p>
        </w:tc>
      </w:tr>
      <w:tr w:rsidR="00AA1479" w:rsidRPr="00E1618C" w:rsidTr="00E1618C">
        <w:tc>
          <w:tcPr>
            <w:tcW w:w="0" w:type="auto"/>
          </w:tcPr>
          <w:p w:rsidR="00245D3C" w:rsidRPr="00E1618C" w:rsidRDefault="00245D3C" w:rsidP="00E1618C">
            <w:pPr>
              <w:autoSpaceDE w:val="0"/>
              <w:autoSpaceDN w:val="0"/>
              <w:adjustRightInd w:val="0"/>
              <w:spacing w:before="120" w:after="120"/>
              <w:rPr>
                <w:color w:val="000000"/>
              </w:rPr>
            </w:pPr>
            <w:r w:rsidRPr="00E1618C">
              <w:rPr>
                <w:color w:val="000000"/>
              </w:rPr>
              <w:t>Vacuum/Damp Mop Floors</w:t>
            </w:r>
          </w:p>
        </w:tc>
        <w:tc>
          <w:tcPr>
            <w:tcW w:w="0" w:type="auto"/>
          </w:tcPr>
          <w:p w:rsidR="00245D3C" w:rsidRPr="00E1618C" w:rsidRDefault="005F2692" w:rsidP="00E1618C">
            <w:pPr>
              <w:autoSpaceDE w:val="0"/>
              <w:autoSpaceDN w:val="0"/>
              <w:adjustRightInd w:val="0"/>
              <w:spacing w:before="120" w:after="120"/>
              <w:jc w:val="center"/>
              <w:rPr>
                <w:color w:val="000000"/>
              </w:rPr>
            </w:pPr>
            <w:r>
              <w:rPr>
                <w:color w:val="000000"/>
              </w:rPr>
              <w:t>2-3x Weekly</w:t>
            </w:r>
          </w:p>
          <w:p w:rsidR="00245D3C" w:rsidRPr="00E1618C" w:rsidRDefault="00245D3C" w:rsidP="00E1618C">
            <w:pPr>
              <w:autoSpaceDE w:val="0"/>
              <w:autoSpaceDN w:val="0"/>
              <w:adjustRightInd w:val="0"/>
              <w:spacing w:before="120" w:after="120"/>
              <w:jc w:val="center"/>
              <w:rPr>
                <w:color w:val="000000"/>
              </w:rPr>
            </w:pPr>
          </w:p>
        </w:tc>
        <w:tc>
          <w:tcPr>
            <w:tcW w:w="0" w:type="auto"/>
          </w:tcPr>
          <w:p w:rsidR="00245D3C" w:rsidRPr="00E1618C" w:rsidRDefault="005F2692" w:rsidP="00E1618C">
            <w:pPr>
              <w:autoSpaceDE w:val="0"/>
              <w:autoSpaceDN w:val="0"/>
              <w:adjustRightInd w:val="0"/>
              <w:spacing w:before="120" w:after="120"/>
              <w:jc w:val="center"/>
              <w:rPr>
                <w:color w:val="000000"/>
              </w:rPr>
            </w:pPr>
            <w:r>
              <w:rPr>
                <w:color w:val="000000"/>
              </w:rPr>
              <w:t>2-3x Weekly</w:t>
            </w:r>
          </w:p>
        </w:tc>
        <w:tc>
          <w:tcPr>
            <w:tcW w:w="0" w:type="auto"/>
          </w:tcPr>
          <w:p w:rsidR="00245D3C" w:rsidRPr="00E1618C" w:rsidRDefault="005F2692" w:rsidP="00E1618C">
            <w:pPr>
              <w:autoSpaceDE w:val="0"/>
              <w:autoSpaceDN w:val="0"/>
              <w:adjustRightInd w:val="0"/>
              <w:spacing w:before="120" w:after="120"/>
              <w:jc w:val="center"/>
              <w:rPr>
                <w:color w:val="000000"/>
              </w:rPr>
            </w:pPr>
            <w:r>
              <w:rPr>
                <w:color w:val="000000"/>
              </w:rPr>
              <w:t>2-3x Weekly</w:t>
            </w:r>
          </w:p>
        </w:tc>
      </w:tr>
      <w:tr w:rsidR="00AA1479" w:rsidRPr="00E1618C" w:rsidTr="00E1618C">
        <w:tc>
          <w:tcPr>
            <w:tcW w:w="0" w:type="auto"/>
          </w:tcPr>
          <w:p w:rsidR="00245D3C" w:rsidRPr="00E1618C" w:rsidRDefault="00245D3C" w:rsidP="00E1618C">
            <w:pPr>
              <w:autoSpaceDE w:val="0"/>
              <w:autoSpaceDN w:val="0"/>
              <w:adjustRightInd w:val="0"/>
              <w:spacing w:before="120" w:after="120"/>
              <w:rPr>
                <w:color w:val="000000"/>
              </w:rPr>
            </w:pPr>
            <w:r w:rsidRPr="00E1618C">
              <w:rPr>
                <w:color w:val="000000"/>
              </w:rPr>
              <w:t>Wipe down horizontal countertops/table</w:t>
            </w:r>
            <w:r w:rsidR="00AA1479" w:rsidRPr="00E1618C">
              <w:rPr>
                <w:color w:val="000000"/>
              </w:rPr>
              <w:t>s</w:t>
            </w:r>
            <w:r w:rsidRPr="00E1618C">
              <w:rPr>
                <w:color w:val="000000"/>
              </w:rPr>
              <w:t>/handrail surfaces</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Weekly</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Weekly</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Weekly</w:t>
            </w:r>
          </w:p>
        </w:tc>
      </w:tr>
      <w:tr w:rsidR="00AA1479" w:rsidRPr="00E1618C" w:rsidTr="00E1618C">
        <w:tc>
          <w:tcPr>
            <w:tcW w:w="0" w:type="auto"/>
          </w:tcPr>
          <w:p w:rsidR="00245D3C" w:rsidRPr="00E1618C" w:rsidRDefault="00245D3C" w:rsidP="00E1618C">
            <w:pPr>
              <w:autoSpaceDE w:val="0"/>
              <w:autoSpaceDN w:val="0"/>
              <w:adjustRightInd w:val="0"/>
              <w:spacing w:before="120" w:after="120"/>
              <w:rPr>
                <w:color w:val="000000"/>
              </w:rPr>
            </w:pPr>
            <w:r w:rsidRPr="00E1618C">
              <w:rPr>
                <w:color w:val="000000"/>
              </w:rPr>
              <w:t xml:space="preserve">Wipe down horizontal hard-to-reach surfaces (tops of flowbenches, parts washer, </w:t>
            </w:r>
            <w:r w:rsidR="00AA1479" w:rsidRPr="00E1618C">
              <w:rPr>
                <w:color w:val="000000"/>
              </w:rPr>
              <w:t xml:space="preserve">cabinets, </w:t>
            </w:r>
            <w:r w:rsidRPr="00E1618C">
              <w:rPr>
                <w:color w:val="000000"/>
              </w:rPr>
              <w:t>etc.)</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Monthly</w:t>
            </w:r>
          </w:p>
        </w:tc>
        <w:tc>
          <w:tcPr>
            <w:tcW w:w="0" w:type="auto"/>
          </w:tcPr>
          <w:p w:rsidR="00245D3C" w:rsidRPr="00E1618C" w:rsidRDefault="00AA1479" w:rsidP="00E1618C">
            <w:pPr>
              <w:autoSpaceDE w:val="0"/>
              <w:autoSpaceDN w:val="0"/>
              <w:adjustRightInd w:val="0"/>
              <w:spacing w:before="120" w:after="120"/>
              <w:jc w:val="center"/>
              <w:rPr>
                <w:color w:val="000000"/>
              </w:rPr>
            </w:pPr>
            <w:r w:rsidRPr="00E1618C">
              <w:rPr>
                <w:color w:val="000000"/>
              </w:rPr>
              <w:t>TBD</w:t>
            </w:r>
          </w:p>
          <w:p w:rsidR="00AA1479" w:rsidRPr="00E1618C" w:rsidRDefault="00AA1479" w:rsidP="00E1618C">
            <w:pPr>
              <w:autoSpaceDE w:val="0"/>
              <w:autoSpaceDN w:val="0"/>
              <w:adjustRightInd w:val="0"/>
              <w:spacing w:before="120" w:after="120"/>
              <w:jc w:val="center"/>
              <w:rPr>
                <w:color w:val="000000"/>
              </w:rPr>
            </w:pPr>
            <w:r w:rsidRPr="00E1618C">
              <w:rPr>
                <w:color w:val="000000"/>
              </w:rPr>
              <w:t>As scheduled</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Monthly</w:t>
            </w:r>
          </w:p>
        </w:tc>
      </w:tr>
      <w:tr w:rsidR="00AA1479" w:rsidRPr="00E1618C" w:rsidTr="00E1618C">
        <w:tc>
          <w:tcPr>
            <w:tcW w:w="0" w:type="auto"/>
          </w:tcPr>
          <w:p w:rsidR="00245D3C" w:rsidRPr="00E1618C" w:rsidRDefault="00245D3C" w:rsidP="00E1618C">
            <w:pPr>
              <w:autoSpaceDE w:val="0"/>
              <w:autoSpaceDN w:val="0"/>
              <w:adjustRightInd w:val="0"/>
              <w:spacing w:before="120" w:after="120"/>
              <w:rPr>
                <w:color w:val="000000"/>
              </w:rPr>
            </w:pPr>
            <w:r w:rsidRPr="00E1618C">
              <w:rPr>
                <w:color w:val="000000"/>
              </w:rPr>
              <w:t xml:space="preserve">Wipe down extremely hard-to-reach places (Crane </w:t>
            </w:r>
            <w:r w:rsidR="00AA1479" w:rsidRPr="00E1618C">
              <w:rPr>
                <w:color w:val="000000"/>
              </w:rPr>
              <w:t>rails, ceiling ledges, tops of cleanrooms</w:t>
            </w:r>
            <w:r w:rsidRPr="00E1618C">
              <w:rPr>
                <w:color w:val="000000"/>
              </w:rPr>
              <w:t>)</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TBD</w:t>
            </w:r>
          </w:p>
          <w:p w:rsidR="00245D3C" w:rsidRPr="00E1618C" w:rsidRDefault="00245D3C" w:rsidP="00E1618C">
            <w:pPr>
              <w:autoSpaceDE w:val="0"/>
              <w:autoSpaceDN w:val="0"/>
              <w:adjustRightInd w:val="0"/>
              <w:spacing w:before="120" w:after="120"/>
              <w:jc w:val="center"/>
              <w:rPr>
                <w:color w:val="000000"/>
              </w:rPr>
            </w:pPr>
            <w:r w:rsidRPr="00E1618C">
              <w:rPr>
                <w:color w:val="000000"/>
              </w:rPr>
              <w:t>As scheduled</w:t>
            </w:r>
          </w:p>
        </w:tc>
        <w:tc>
          <w:tcPr>
            <w:tcW w:w="0" w:type="auto"/>
          </w:tcPr>
          <w:p w:rsidR="00AA1479" w:rsidRPr="00E1618C" w:rsidRDefault="00AA1479" w:rsidP="00E1618C">
            <w:pPr>
              <w:autoSpaceDE w:val="0"/>
              <w:autoSpaceDN w:val="0"/>
              <w:adjustRightInd w:val="0"/>
              <w:spacing w:before="120" w:after="120"/>
              <w:jc w:val="center"/>
              <w:rPr>
                <w:color w:val="000000"/>
              </w:rPr>
            </w:pPr>
            <w:r w:rsidRPr="00E1618C">
              <w:rPr>
                <w:color w:val="000000"/>
              </w:rPr>
              <w:t>TBD</w:t>
            </w:r>
          </w:p>
          <w:p w:rsidR="00245D3C" w:rsidRPr="00E1618C" w:rsidRDefault="00AA1479" w:rsidP="00E1618C">
            <w:pPr>
              <w:autoSpaceDE w:val="0"/>
              <w:autoSpaceDN w:val="0"/>
              <w:adjustRightInd w:val="0"/>
              <w:spacing w:before="120" w:after="120"/>
              <w:jc w:val="center"/>
              <w:rPr>
                <w:color w:val="000000"/>
              </w:rPr>
            </w:pPr>
            <w:r w:rsidRPr="00E1618C">
              <w:rPr>
                <w:color w:val="000000"/>
              </w:rPr>
              <w:t>As scheduled</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TBD</w:t>
            </w:r>
          </w:p>
          <w:p w:rsidR="00245D3C" w:rsidRPr="00E1618C" w:rsidRDefault="00245D3C" w:rsidP="00E1618C">
            <w:pPr>
              <w:autoSpaceDE w:val="0"/>
              <w:autoSpaceDN w:val="0"/>
              <w:adjustRightInd w:val="0"/>
              <w:spacing w:before="120" w:after="120"/>
              <w:jc w:val="center"/>
              <w:rPr>
                <w:color w:val="000000"/>
              </w:rPr>
            </w:pPr>
            <w:r w:rsidRPr="00E1618C">
              <w:rPr>
                <w:color w:val="000000"/>
              </w:rPr>
              <w:t>As scheduled</w:t>
            </w:r>
          </w:p>
        </w:tc>
      </w:tr>
      <w:tr w:rsidR="00AA1479" w:rsidRPr="00E1618C" w:rsidTr="00E1618C">
        <w:tc>
          <w:tcPr>
            <w:tcW w:w="0" w:type="auto"/>
          </w:tcPr>
          <w:p w:rsidR="00245D3C" w:rsidRPr="00E1618C" w:rsidRDefault="00245D3C" w:rsidP="00E1618C">
            <w:pPr>
              <w:autoSpaceDE w:val="0"/>
              <w:autoSpaceDN w:val="0"/>
              <w:adjustRightInd w:val="0"/>
              <w:spacing w:before="120" w:after="120"/>
              <w:rPr>
                <w:color w:val="000000"/>
              </w:rPr>
            </w:pPr>
            <w:r w:rsidRPr="00E1618C">
              <w:rPr>
                <w:color w:val="000000"/>
              </w:rPr>
              <w:t xml:space="preserve">Wipe down cleanroom curtains </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Bi-weekly</w:t>
            </w:r>
          </w:p>
        </w:tc>
        <w:tc>
          <w:tcPr>
            <w:tcW w:w="0" w:type="auto"/>
          </w:tcPr>
          <w:p w:rsidR="00245D3C" w:rsidRPr="00E1618C" w:rsidRDefault="00AA1479" w:rsidP="00E1618C">
            <w:pPr>
              <w:autoSpaceDE w:val="0"/>
              <w:autoSpaceDN w:val="0"/>
              <w:adjustRightInd w:val="0"/>
              <w:spacing w:before="120" w:after="120"/>
              <w:jc w:val="center"/>
              <w:rPr>
                <w:color w:val="000000"/>
              </w:rPr>
            </w:pPr>
            <w:r w:rsidRPr="00E1618C">
              <w:rPr>
                <w:color w:val="000000"/>
              </w:rPr>
              <w:t>Monthly</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Bi-weekly</w:t>
            </w:r>
          </w:p>
        </w:tc>
      </w:tr>
      <w:tr w:rsidR="00AA1479" w:rsidRPr="00E1618C" w:rsidTr="00E1618C">
        <w:tc>
          <w:tcPr>
            <w:tcW w:w="0" w:type="auto"/>
          </w:tcPr>
          <w:p w:rsidR="00245D3C" w:rsidRPr="00E1618C" w:rsidRDefault="00245D3C" w:rsidP="00E1618C">
            <w:pPr>
              <w:autoSpaceDE w:val="0"/>
              <w:autoSpaceDN w:val="0"/>
              <w:adjustRightInd w:val="0"/>
              <w:spacing w:before="120" w:after="120"/>
              <w:rPr>
                <w:color w:val="000000"/>
              </w:rPr>
            </w:pPr>
            <w:r w:rsidRPr="00E1618C">
              <w:rPr>
                <w:color w:val="000000"/>
              </w:rPr>
              <w:t>Wipe down walls</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Monthly</w:t>
            </w:r>
          </w:p>
        </w:tc>
        <w:tc>
          <w:tcPr>
            <w:tcW w:w="0" w:type="auto"/>
          </w:tcPr>
          <w:p w:rsidR="00245D3C" w:rsidRPr="00E1618C" w:rsidRDefault="00AA1479" w:rsidP="00E1618C">
            <w:pPr>
              <w:autoSpaceDE w:val="0"/>
              <w:autoSpaceDN w:val="0"/>
              <w:adjustRightInd w:val="0"/>
              <w:spacing w:before="120" w:after="120"/>
              <w:jc w:val="center"/>
              <w:rPr>
                <w:color w:val="000000"/>
              </w:rPr>
            </w:pPr>
            <w:r w:rsidRPr="00E1618C">
              <w:rPr>
                <w:color w:val="000000"/>
              </w:rPr>
              <w:t>Monthly</w:t>
            </w:r>
          </w:p>
        </w:tc>
        <w:tc>
          <w:tcPr>
            <w:tcW w:w="0" w:type="auto"/>
          </w:tcPr>
          <w:p w:rsidR="00245D3C" w:rsidRPr="00E1618C" w:rsidRDefault="00245D3C" w:rsidP="00E1618C">
            <w:pPr>
              <w:autoSpaceDE w:val="0"/>
              <w:autoSpaceDN w:val="0"/>
              <w:adjustRightInd w:val="0"/>
              <w:spacing w:before="120" w:after="120"/>
              <w:jc w:val="center"/>
              <w:rPr>
                <w:color w:val="000000"/>
              </w:rPr>
            </w:pPr>
            <w:r w:rsidRPr="00E1618C">
              <w:rPr>
                <w:color w:val="000000"/>
              </w:rPr>
              <w:t>Monthly</w:t>
            </w:r>
          </w:p>
        </w:tc>
      </w:tr>
    </w:tbl>
    <w:p w:rsidR="00552822" w:rsidRDefault="00552822" w:rsidP="00A737AA">
      <w:pPr>
        <w:pStyle w:val="Default"/>
        <w:rPr>
          <w:rFonts w:cs="Times New Roman"/>
          <w:color w:val="auto"/>
        </w:rPr>
      </w:pPr>
    </w:p>
    <w:p w:rsidR="00A737AA" w:rsidRDefault="007C24BD" w:rsidP="009E7E28">
      <w:r>
        <w:lastRenderedPageBreak/>
        <w:t>Recommended</w:t>
      </w:r>
      <w:r w:rsidR="00A737AA">
        <w:t xml:space="preserve"> sequence for cleaning: </w:t>
      </w:r>
    </w:p>
    <w:p w:rsidR="00A737AA" w:rsidRDefault="00A737AA" w:rsidP="009E7E28">
      <w:r>
        <w:t xml:space="preserve">1. Ceilings </w:t>
      </w:r>
    </w:p>
    <w:p w:rsidR="00A737AA" w:rsidRDefault="00A737AA" w:rsidP="009E7E28">
      <w:r>
        <w:t xml:space="preserve">2. Walls </w:t>
      </w:r>
    </w:p>
    <w:p w:rsidR="00A737AA" w:rsidRDefault="00A737AA" w:rsidP="009E7E28">
      <w:r>
        <w:t xml:space="preserve">3. Equipment </w:t>
      </w:r>
    </w:p>
    <w:p w:rsidR="00A737AA" w:rsidRDefault="00A737AA" w:rsidP="009E7E28">
      <w:r>
        <w:t xml:space="preserve">4. Floor </w:t>
      </w:r>
    </w:p>
    <w:p w:rsidR="007C24BD" w:rsidRDefault="007C24BD" w:rsidP="009E7E28"/>
    <w:p w:rsidR="009006B9" w:rsidRDefault="00A737AA" w:rsidP="009006B9">
      <w:pPr>
        <w:rPr>
          <w:bCs/>
          <w:color w:val="000000"/>
          <w:sz w:val="36"/>
          <w:szCs w:val="36"/>
        </w:rPr>
      </w:pPr>
      <w:r>
        <w:t>Wipe from top to bottom and in linear, overlapping strokes. Circular wiping re-contaminates area just cleaned.</w:t>
      </w:r>
      <w:r w:rsidR="00A0132F">
        <w:t xml:space="preserve">  </w:t>
      </w:r>
      <w:r>
        <w:t xml:space="preserve">Refold wiper </w:t>
      </w:r>
      <w:r w:rsidR="009006B9">
        <w:t xml:space="preserve">or replace as needed </w:t>
      </w:r>
      <w:r>
        <w:t>to expose a fresh surface</w:t>
      </w:r>
      <w:r w:rsidR="00A0132F">
        <w:t>.</w:t>
      </w:r>
    </w:p>
    <w:p w:rsidR="006557EF" w:rsidRPr="00721EC7" w:rsidRDefault="006557EF" w:rsidP="009006B9">
      <w:pPr>
        <w:rPr>
          <w:bCs/>
          <w:color w:val="000000"/>
          <w:sz w:val="36"/>
          <w:szCs w:val="36"/>
        </w:rPr>
      </w:pPr>
    </w:p>
    <w:p w:rsidR="008D5D54" w:rsidRDefault="00721EC7" w:rsidP="008D5D54">
      <w:pPr>
        <w:autoSpaceDE w:val="0"/>
        <w:autoSpaceDN w:val="0"/>
        <w:adjustRightInd w:val="0"/>
        <w:rPr>
          <w:b/>
          <w:bCs/>
          <w:color w:val="000000"/>
          <w:sz w:val="36"/>
          <w:szCs w:val="36"/>
        </w:rPr>
      </w:pPr>
      <w:r>
        <w:rPr>
          <w:b/>
          <w:bCs/>
          <w:color w:val="000000"/>
          <w:sz w:val="36"/>
          <w:szCs w:val="36"/>
        </w:rPr>
        <w:t>7</w:t>
      </w:r>
      <w:r w:rsidR="00A737AA">
        <w:rPr>
          <w:b/>
          <w:bCs/>
          <w:color w:val="000000"/>
          <w:sz w:val="36"/>
          <w:szCs w:val="36"/>
        </w:rPr>
        <w:t xml:space="preserve"> </w:t>
      </w:r>
      <w:r w:rsidR="008D5D54">
        <w:rPr>
          <w:b/>
          <w:bCs/>
          <w:color w:val="000000"/>
          <w:sz w:val="36"/>
          <w:szCs w:val="36"/>
        </w:rPr>
        <w:t>GENERAL WORKING GUIDELINES</w:t>
      </w:r>
    </w:p>
    <w:p w:rsidR="00593CE5" w:rsidRDefault="008D5D54" w:rsidP="008D5D54">
      <w:pPr>
        <w:autoSpaceDE w:val="0"/>
        <w:autoSpaceDN w:val="0"/>
        <w:adjustRightInd w:val="0"/>
        <w:rPr>
          <w:color w:val="000000"/>
        </w:rPr>
      </w:pPr>
      <w:r>
        <w:rPr>
          <w:color w:val="000000"/>
        </w:rPr>
        <w:t xml:space="preserve">To the maximum extent practicable, persons working in the vicinity of contamination-sensitive hardware should strive to reduce the possibility of particulate </w:t>
      </w:r>
      <w:r w:rsidR="00B32CC9">
        <w:rPr>
          <w:color w:val="000000"/>
        </w:rPr>
        <w:t>a</w:t>
      </w:r>
      <w:r w:rsidR="006557EF">
        <w:rPr>
          <w:color w:val="000000"/>
        </w:rPr>
        <w:t>nd</w:t>
      </w:r>
      <w:r>
        <w:rPr>
          <w:color w:val="000000"/>
        </w:rPr>
        <w:t xml:space="preserve"> hydrocarbon contamination introduced by themselves, their clothes, or items that they transport into the contamination-sensitive areas.</w:t>
      </w:r>
      <w:r w:rsidR="006557EF">
        <w:rPr>
          <w:color w:val="000000"/>
        </w:rPr>
        <w:t xml:space="preserve">  Personal hygiene is a very important factor to contamination control.</w:t>
      </w:r>
    </w:p>
    <w:p w:rsidR="00767CDB" w:rsidRDefault="00767CDB" w:rsidP="00C0149A">
      <w:pPr>
        <w:autoSpaceDE w:val="0"/>
        <w:autoSpaceDN w:val="0"/>
        <w:adjustRightInd w:val="0"/>
        <w:rPr>
          <w:color w:val="000000"/>
        </w:rPr>
      </w:pPr>
      <w:bookmarkStart w:id="1" w:name="_GoBack"/>
      <w:bookmarkEnd w:id="1"/>
    </w:p>
    <w:p w:rsidR="00767CDB" w:rsidRDefault="00274D2E" w:rsidP="00C0149A">
      <w:pPr>
        <w:autoSpaceDE w:val="0"/>
        <w:autoSpaceDN w:val="0"/>
        <w:adjustRightInd w:val="0"/>
        <w:rPr>
          <w:color w:val="000000"/>
        </w:rPr>
      </w:pPr>
      <w:r>
        <w:rPr>
          <w:color w:val="000000"/>
        </w:rPr>
        <w:br w:type="page"/>
      </w:r>
    </w:p>
    <w:p w:rsidR="00C0149A" w:rsidRPr="00EC6275" w:rsidRDefault="00C0149A" w:rsidP="00C0149A">
      <w:pPr>
        <w:autoSpaceDE w:val="0"/>
        <w:autoSpaceDN w:val="0"/>
        <w:adjustRightInd w:val="0"/>
        <w:rPr>
          <w:color w:val="000000"/>
          <w:sz w:val="20"/>
          <w:szCs w:val="20"/>
        </w:rPr>
      </w:pPr>
      <w:r>
        <w:rPr>
          <w:b/>
          <w:bCs/>
          <w:color w:val="000000"/>
          <w:sz w:val="36"/>
          <w:szCs w:val="36"/>
        </w:rPr>
        <w:t>APPENDIX 1 CONTAMINATION-CONTROL SUPPLIES</w:t>
      </w:r>
    </w:p>
    <w:p w:rsidR="00C0149A" w:rsidRDefault="00C0149A" w:rsidP="00C0149A">
      <w:pPr>
        <w:autoSpaceDE w:val="0"/>
        <w:autoSpaceDN w:val="0"/>
        <w:adjustRightInd w:val="0"/>
        <w:rPr>
          <w:b/>
          <w:bCs/>
          <w:color w:val="000000"/>
          <w:sz w:val="36"/>
          <w:szCs w:val="36"/>
        </w:rPr>
      </w:pPr>
      <w:r>
        <w:rPr>
          <w:b/>
          <w:bCs/>
          <w:color w:val="000000"/>
          <w:sz w:val="36"/>
          <w:szCs w:val="36"/>
        </w:rPr>
        <w:t>AND CLOTHING</w:t>
      </w:r>
    </w:p>
    <w:p w:rsidR="00B32CC9" w:rsidRDefault="00B32CC9" w:rsidP="00C0149A">
      <w:pPr>
        <w:autoSpaceDE w:val="0"/>
        <w:autoSpaceDN w:val="0"/>
        <w:adjustRightInd w:val="0"/>
        <w:rPr>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996"/>
        <w:gridCol w:w="4389"/>
        <w:tblGridChange w:id="2">
          <w:tblGrid>
            <w:gridCol w:w="2191"/>
            <w:gridCol w:w="2996"/>
            <w:gridCol w:w="4389"/>
          </w:tblGrid>
        </w:tblGridChange>
      </w:tblGrid>
      <w:tr w:rsidR="0059030D" w:rsidRPr="00E1618C" w:rsidTr="00E1618C">
        <w:tc>
          <w:tcPr>
            <w:tcW w:w="2628" w:type="dxa"/>
          </w:tcPr>
          <w:p w:rsidR="0059030D" w:rsidRPr="00E1618C" w:rsidRDefault="0059030D" w:rsidP="00E1618C">
            <w:pPr>
              <w:autoSpaceDE w:val="0"/>
              <w:autoSpaceDN w:val="0"/>
              <w:adjustRightInd w:val="0"/>
              <w:rPr>
                <w:b/>
                <w:bCs/>
                <w:color w:val="000000"/>
                <w:sz w:val="36"/>
                <w:szCs w:val="36"/>
              </w:rPr>
            </w:pPr>
            <w:r w:rsidRPr="00E1618C">
              <w:rPr>
                <w:b/>
                <w:bCs/>
                <w:color w:val="000000"/>
                <w:sz w:val="36"/>
                <w:szCs w:val="36"/>
              </w:rPr>
              <w:t>Item</w:t>
            </w:r>
          </w:p>
        </w:tc>
        <w:tc>
          <w:tcPr>
            <w:tcW w:w="3600" w:type="dxa"/>
          </w:tcPr>
          <w:p w:rsidR="0059030D" w:rsidRPr="00E1618C" w:rsidRDefault="0059030D" w:rsidP="00E1618C">
            <w:pPr>
              <w:autoSpaceDE w:val="0"/>
              <w:autoSpaceDN w:val="0"/>
              <w:adjustRightInd w:val="0"/>
              <w:rPr>
                <w:b/>
                <w:bCs/>
                <w:color w:val="000000"/>
                <w:sz w:val="36"/>
                <w:szCs w:val="36"/>
              </w:rPr>
            </w:pPr>
            <w:r w:rsidRPr="00E1618C">
              <w:rPr>
                <w:b/>
                <w:bCs/>
                <w:color w:val="000000"/>
                <w:sz w:val="36"/>
                <w:szCs w:val="36"/>
              </w:rPr>
              <w:t>Description</w:t>
            </w:r>
          </w:p>
        </w:tc>
        <w:tc>
          <w:tcPr>
            <w:tcW w:w="3340" w:type="dxa"/>
          </w:tcPr>
          <w:p w:rsidR="0059030D" w:rsidRPr="00E1618C" w:rsidRDefault="0059030D" w:rsidP="00E1618C">
            <w:pPr>
              <w:autoSpaceDE w:val="0"/>
              <w:autoSpaceDN w:val="0"/>
              <w:adjustRightInd w:val="0"/>
              <w:rPr>
                <w:b/>
                <w:bCs/>
                <w:color w:val="000000"/>
                <w:sz w:val="36"/>
                <w:szCs w:val="36"/>
              </w:rPr>
            </w:pPr>
            <w:r w:rsidRPr="00E1618C">
              <w:rPr>
                <w:b/>
                <w:bCs/>
                <w:color w:val="000000"/>
                <w:sz w:val="36"/>
                <w:szCs w:val="36"/>
              </w:rPr>
              <w:t>Vendor</w:t>
            </w:r>
          </w:p>
          <w:p w:rsidR="00310FBD" w:rsidRPr="00E1618C" w:rsidRDefault="00310FBD" w:rsidP="00E1618C">
            <w:pPr>
              <w:autoSpaceDE w:val="0"/>
              <w:autoSpaceDN w:val="0"/>
              <w:adjustRightInd w:val="0"/>
              <w:rPr>
                <w:b/>
                <w:bCs/>
                <w:color w:val="000000"/>
                <w:sz w:val="36"/>
                <w:szCs w:val="36"/>
              </w:rPr>
            </w:pPr>
          </w:p>
        </w:tc>
      </w:tr>
      <w:tr w:rsidR="0059030D" w:rsidRPr="00E1618C" w:rsidTr="00E1618C">
        <w:tc>
          <w:tcPr>
            <w:tcW w:w="2628" w:type="dxa"/>
          </w:tcPr>
          <w:p w:rsidR="0059030D" w:rsidRPr="00E1618C" w:rsidRDefault="0059030D" w:rsidP="00E1618C">
            <w:pPr>
              <w:autoSpaceDE w:val="0"/>
              <w:autoSpaceDN w:val="0"/>
              <w:adjustRightInd w:val="0"/>
              <w:rPr>
                <w:b/>
                <w:bCs/>
                <w:sz w:val="36"/>
                <w:szCs w:val="36"/>
              </w:rPr>
            </w:pPr>
            <w:r w:rsidRPr="00E1618C">
              <w:rPr>
                <w:i/>
                <w:iCs/>
              </w:rPr>
              <w:t>Acetone</w:t>
            </w:r>
          </w:p>
        </w:tc>
        <w:tc>
          <w:tcPr>
            <w:tcW w:w="3600" w:type="dxa"/>
          </w:tcPr>
          <w:p w:rsidR="0059030D" w:rsidRPr="00663A3B" w:rsidRDefault="00FE1CCE" w:rsidP="00E1618C">
            <w:pPr>
              <w:autoSpaceDE w:val="0"/>
              <w:autoSpaceDN w:val="0"/>
              <w:adjustRightInd w:val="0"/>
            </w:pPr>
            <w:r>
              <w:t>BDH ACS Grade</w:t>
            </w:r>
          </w:p>
          <w:p w:rsidR="0059030D" w:rsidRPr="00663A3B" w:rsidRDefault="00FE1CCE" w:rsidP="00E1618C">
            <w:pPr>
              <w:autoSpaceDE w:val="0"/>
              <w:autoSpaceDN w:val="0"/>
              <w:adjustRightInd w:val="0"/>
            </w:pPr>
            <w:r>
              <w:t xml:space="preserve">VWR </w:t>
            </w:r>
            <w:r w:rsidR="0059030D" w:rsidRPr="00663A3B">
              <w:t>Part #</w:t>
            </w:r>
            <w:r>
              <w:t xml:space="preserve"> BDH1101-4LG</w:t>
            </w:r>
          </w:p>
          <w:p w:rsidR="0059030D" w:rsidRPr="00663A3B" w:rsidRDefault="0059030D" w:rsidP="00E1618C">
            <w:pPr>
              <w:autoSpaceDE w:val="0"/>
              <w:autoSpaceDN w:val="0"/>
              <w:adjustRightInd w:val="0"/>
            </w:pPr>
            <w:r w:rsidRPr="00663A3B">
              <w:t>4 L bottles</w:t>
            </w:r>
          </w:p>
        </w:tc>
        <w:tc>
          <w:tcPr>
            <w:tcW w:w="3340" w:type="dxa"/>
          </w:tcPr>
          <w:p w:rsidR="0059030D" w:rsidRPr="00663A3B" w:rsidRDefault="0059030D" w:rsidP="00E1618C">
            <w:pPr>
              <w:autoSpaceDE w:val="0"/>
              <w:autoSpaceDN w:val="0"/>
              <w:adjustRightInd w:val="0"/>
            </w:pPr>
            <w:r w:rsidRPr="00663A3B">
              <w:t>VWR Scientific</w:t>
            </w:r>
          </w:p>
          <w:p w:rsidR="0059030D" w:rsidRPr="00663A3B" w:rsidRDefault="0059030D" w:rsidP="00E1618C">
            <w:pPr>
              <w:autoSpaceDE w:val="0"/>
              <w:autoSpaceDN w:val="0"/>
              <w:adjustRightInd w:val="0"/>
            </w:pPr>
          </w:p>
        </w:tc>
      </w:tr>
      <w:tr w:rsidR="00DB0CD5" w:rsidRPr="00E1618C" w:rsidTr="00E1618C">
        <w:tc>
          <w:tcPr>
            <w:tcW w:w="2628" w:type="dxa"/>
          </w:tcPr>
          <w:p w:rsidR="00DB0CD5" w:rsidRPr="00E1618C" w:rsidRDefault="00DB0CD5" w:rsidP="00E1618C">
            <w:pPr>
              <w:autoSpaceDE w:val="0"/>
              <w:autoSpaceDN w:val="0"/>
              <w:adjustRightInd w:val="0"/>
              <w:rPr>
                <w:i/>
                <w:iCs/>
              </w:rPr>
            </w:pPr>
            <w:r w:rsidRPr="00E1618C">
              <w:rPr>
                <w:i/>
                <w:iCs/>
              </w:rPr>
              <w:t>Acrylic Tape</w:t>
            </w:r>
          </w:p>
        </w:tc>
        <w:tc>
          <w:tcPr>
            <w:tcW w:w="3600" w:type="dxa"/>
          </w:tcPr>
          <w:p w:rsidR="00DB0CD5" w:rsidRDefault="00DB0CD5" w:rsidP="00E1618C">
            <w:pPr>
              <w:autoSpaceDE w:val="0"/>
              <w:autoSpaceDN w:val="0"/>
              <w:adjustRightInd w:val="0"/>
            </w:pPr>
            <w:r>
              <w:t xml:space="preserve">Long life clean room tape </w:t>
            </w:r>
          </w:p>
          <w:p w:rsidR="00DB0CD5" w:rsidRDefault="00DB0CD5" w:rsidP="00E1618C">
            <w:pPr>
              <w:autoSpaceDE w:val="0"/>
              <w:autoSpaceDN w:val="0"/>
              <w:adjustRightInd w:val="0"/>
            </w:pPr>
            <w:r>
              <w:t>1” x 60 yd</w:t>
            </w:r>
          </w:p>
          <w:p w:rsidR="00DB0CD5" w:rsidRPr="00663A3B" w:rsidRDefault="00DB0CD5" w:rsidP="00E1618C">
            <w:pPr>
              <w:autoSpaceDE w:val="0"/>
              <w:autoSpaceDN w:val="0"/>
              <w:adjustRightInd w:val="0"/>
            </w:pPr>
            <w:r>
              <w:t>#1164</w:t>
            </w:r>
          </w:p>
        </w:tc>
        <w:tc>
          <w:tcPr>
            <w:tcW w:w="3340" w:type="dxa"/>
          </w:tcPr>
          <w:p w:rsidR="00DB0CD5" w:rsidRDefault="00DB0CD5" w:rsidP="00E1618C">
            <w:pPr>
              <w:autoSpaceDE w:val="0"/>
              <w:autoSpaceDN w:val="0"/>
              <w:adjustRightInd w:val="0"/>
            </w:pPr>
            <w:r>
              <w:t>UltraTape</w:t>
            </w:r>
          </w:p>
          <w:p w:rsidR="00DB0CD5" w:rsidRDefault="00DB0CD5" w:rsidP="00E1618C">
            <w:pPr>
              <w:autoSpaceDE w:val="0"/>
              <w:autoSpaceDN w:val="0"/>
              <w:adjustRightInd w:val="0"/>
            </w:pPr>
            <w:smartTag w:uri="urn:schemas-microsoft-com:office:smarttags" w:element="Street">
              <w:smartTag w:uri="urn:schemas-microsoft-com:office:smarttags" w:element="address">
                <w:r>
                  <w:t>2814 19</w:t>
                </w:r>
                <w:r w:rsidRPr="00E1618C">
                  <w:rPr>
                    <w:vertAlign w:val="superscript"/>
                  </w:rPr>
                  <w:t>th</w:t>
                </w:r>
                <w:r>
                  <w:t xml:space="preserve"> St., SE</w:t>
                </w:r>
              </w:smartTag>
            </w:smartTag>
          </w:p>
          <w:p w:rsidR="00DB0CD5" w:rsidRDefault="00DB0CD5" w:rsidP="00E1618C">
            <w:pPr>
              <w:autoSpaceDE w:val="0"/>
              <w:autoSpaceDN w:val="0"/>
              <w:adjustRightInd w:val="0"/>
            </w:pPr>
            <w:smartTag w:uri="urn:schemas-microsoft-com:office:smarttags" w:element="place">
              <w:smartTag w:uri="urn:schemas-microsoft-com:office:smarttags" w:element="City">
                <w:r>
                  <w:t>Salem</w:t>
                </w:r>
              </w:smartTag>
              <w:r>
                <w:t xml:space="preserve">, </w:t>
              </w:r>
              <w:smartTag w:uri="urn:schemas-microsoft-com:office:smarttags" w:element="State">
                <w:r>
                  <w:t>OR</w:t>
                </w:r>
              </w:smartTag>
              <w:r>
                <w:t xml:space="preserve">  </w:t>
              </w:r>
              <w:smartTag w:uri="urn:schemas-microsoft-com:office:smarttags" w:element="PostalCode">
                <w:r>
                  <w:t>97302</w:t>
                </w:r>
              </w:smartTag>
            </w:smartTag>
          </w:p>
          <w:p w:rsidR="00074AB4" w:rsidRDefault="00074AB4" w:rsidP="00E1618C">
            <w:pPr>
              <w:autoSpaceDE w:val="0"/>
              <w:autoSpaceDN w:val="0"/>
              <w:adjustRightInd w:val="0"/>
            </w:pPr>
            <w:r>
              <w:t>(503) 540-8946</w:t>
            </w:r>
          </w:p>
          <w:p w:rsidR="00074AB4" w:rsidRDefault="00074AB4" w:rsidP="00E1618C">
            <w:pPr>
              <w:autoSpaceDE w:val="0"/>
              <w:autoSpaceDN w:val="0"/>
              <w:adjustRightInd w:val="0"/>
            </w:pPr>
            <w:hyperlink r:id="rId16" w:history="1">
              <w:r w:rsidRPr="00B55C07">
                <w:rPr>
                  <w:rStyle w:val="Hyperlink"/>
                </w:rPr>
                <w:t>www.ultratape.com</w:t>
              </w:r>
            </w:hyperlink>
          </w:p>
          <w:p w:rsidR="00DB0CD5" w:rsidRPr="00663A3B" w:rsidRDefault="00DB0CD5" w:rsidP="00E1618C">
            <w:pPr>
              <w:autoSpaceDE w:val="0"/>
              <w:autoSpaceDN w:val="0"/>
              <w:adjustRightInd w:val="0"/>
            </w:pPr>
          </w:p>
        </w:tc>
      </w:tr>
      <w:tr w:rsidR="00B8406E" w:rsidRPr="00E1618C" w:rsidTr="00E1618C">
        <w:tc>
          <w:tcPr>
            <w:tcW w:w="2628" w:type="dxa"/>
          </w:tcPr>
          <w:p w:rsidR="00B8406E" w:rsidRPr="00E1618C" w:rsidRDefault="00B8406E" w:rsidP="00E1618C">
            <w:pPr>
              <w:autoSpaceDE w:val="0"/>
              <w:autoSpaceDN w:val="0"/>
              <w:adjustRightInd w:val="0"/>
              <w:rPr>
                <w:i/>
                <w:iCs/>
              </w:rPr>
            </w:pPr>
            <w:r w:rsidRPr="00E1618C">
              <w:rPr>
                <w:i/>
                <w:iCs/>
              </w:rPr>
              <w:t>Acrylic Tape</w:t>
            </w:r>
          </w:p>
        </w:tc>
        <w:tc>
          <w:tcPr>
            <w:tcW w:w="3600" w:type="dxa"/>
          </w:tcPr>
          <w:p w:rsidR="00B8406E" w:rsidRDefault="00B8406E" w:rsidP="00E1618C">
            <w:pPr>
              <w:autoSpaceDE w:val="0"/>
              <w:autoSpaceDN w:val="0"/>
              <w:adjustRightInd w:val="0"/>
            </w:pPr>
            <w:r>
              <w:t xml:space="preserve">General use clean room tape </w:t>
            </w:r>
          </w:p>
          <w:p w:rsidR="00B8406E" w:rsidRDefault="00B8406E" w:rsidP="00E1618C">
            <w:pPr>
              <w:autoSpaceDE w:val="0"/>
              <w:autoSpaceDN w:val="0"/>
              <w:adjustRightInd w:val="0"/>
            </w:pPr>
            <w:r>
              <w:t>1” x 60 yd</w:t>
            </w:r>
          </w:p>
          <w:p w:rsidR="00B8406E" w:rsidRPr="00663A3B" w:rsidRDefault="00B8406E" w:rsidP="00E1618C">
            <w:pPr>
              <w:autoSpaceDE w:val="0"/>
              <w:autoSpaceDN w:val="0"/>
              <w:adjustRightInd w:val="0"/>
            </w:pPr>
            <w:r>
              <w:t>#1154</w:t>
            </w:r>
          </w:p>
        </w:tc>
        <w:tc>
          <w:tcPr>
            <w:tcW w:w="3340" w:type="dxa"/>
          </w:tcPr>
          <w:p w:rsidR="00B8406E" w:rsidRDefault="00B8406E" w:rsidP="00E1618C">
            <w:pPr>
              <w:autoSpaceDE w:val="0"/>
              <w:autoSpaceDN w:val="0"/>
              <w:adjustRightInd w:val="0"/>
            </w:pPr>
            <w:r>
              <w:t>UltraTape</w:t>
            </w:r>
          </w:p>
          <w:p w:rsidR="00B8406E" w:rsidRDefault="00074AB4" w:rsidP="00E1618C">
            <w:pPr>
              <w:autoSpaceDE w:val="0"/>
              <w:autoSpaceDN w:val="0"/>
              <w:adjustRightInd w:val="0"/>
            </w:pPr>
            <w:r>
              <w:t>see above</w:t>
            </w:r>
          </w:p>
          <w:p w:rsidR="000503A2" w:rsidRPr="00663A3B" w:rsidRDefault="000503A2" w:rsidP="00E1618C">
            <w:pPr>
              <w:autoSpaceDE w:val="0"/>
              <w:autoSpaceDN w:val="0"/>
              <w:adjustRightInd w:val="0"/>
            </w:pPr>
          </w:p>
        </w:tc>
      </w:tr>
      <w:tr w:rsidR="009B3388" w:rsidRPr="00E1618C" w:rsidTr="00E1618C">
        <w:tc>
          <w:tcPr>
            <w:tcW w:w="2628" w:type="dxa"/>
          </w:tcPr>
          <w:p w:rsidR="009B3388" w:rsidRPr="00E1618C" w:rsidRDefault="009B3388" w:rsidP="00E1618C">
            <w:pPr>
              <w:autoSpaceDE w:val="0"/>
              <w:autoSpaceDN w:val="0"/>
              <w:adjustRightInd w:val="0"/>
              <w:rPr>
                <w:i/>
                <w:iCs/>
              </w:rPr>
            </w:pPr>
            <w:r w:rsidRPr="00E1618C">
              <w:rPr>
                <w:i/>
                <w:iCs/>
              </w:rPr>
              <w:t>Beard Covers</w:t>
            </w:r>
          </w:p>
        </w:tc>
        <w:tc>
          <w:tcPr>
            <w:tcW w:w="3600" w:type="dxa"/>
          </w:tcPr>
          <w:p w:rsidR="009B3388" w:rsidRDefault="009B3388" w:rsidP="00E1618C">
            <w:pPr>
              <w:autoSpaceDE w:val="0"/>
              <w:autoSpaceDN w:val="0"/>
              <w:adjustRightInd w:val="0"/>
            </w:pPr>
            <w:r>
              <w:t>Worklon 1177</w:t>
            </w:r>
          </w:p>
        </w:tc>
        <w:tc>
          <w:tcPr>
            <w:tcW w:w="3340" w:type="dxa"/>
          </w:tcPr>
          <w:p w:rsidR="009B3388" w:rsidRPr="00E1618C" w:rsidRDefault="009B3388" w:rsidP="00E1618C">
            <w:pPr>
              <w:autoSpaceDE w:val="0"/>
              <w:autoSpaceDN w:val="0"/>
              <w:adjustRightInd w:val="0"/>
              <w:rPr>
                <w:bCs/>
              </w:rPr>
            </w:pPr>
            <w:r w:rsidRPr="00E1618C">
              <w:rPr>
                <w:bCs/>
              </w:rPr>
              <w:t>UniClean Cleanroom Services</w:t>
            </w:r>
          </w:p>
          <w:p w:rsidR="009B3388" w:rsidRPr="00E1618C" w:rsidRDefault="009B3388" w:rsidP="00E1618C">
            <w:pPr>
              <w:autoSpaceDE w:val="0"/>
              <w:autoSpaceDN w:val="0"/>
              <w:adjustRightInd w:val="0"/>
              <w:rPr>
                <w:bCs/>
              </w:rPr>
            </w:pPr>
            <w:smartTag w:uri="urn:schemas-microsoft-com:office:smarttags" w:element="Street">
              <w:smartTag w:uri="urn:schemas-microsoft-com:office:smarttags" w:element="address">
                <w:r w:rsidRPr="00E1618C">
                  <w:rPr>
                    <w:bCs/>
                  </w:rPr>
                  <w:t>14321 NE Whitaker Way</w:t>
                </w:r>
              </w:smartTag>
            </w:smartTag>
          </w:p>
          <w:p w:rsidR="009B3388" w:rsidRPr="00E1618C" w:rsidRDefault="009B3388" w:rsidP="00E1618C">
            <w:pPr>
              <w:autoSpaceDE w:val="0"/>
              <w:autoSpaceDN w:val="0"/>
              <w:adjustRightInd w:val="0"/>
              <w:rPr>
                <w:bCs/>
              </w:rPr>
            </w:pPr>
            <w:smartTag w:uri="urn:schemas-microsoft-com:office:smarttags" w:element="place">
              <w:smartTag w:uri="urn:schemas-microsoft-com:office:smarttags" w:element="City">
                <w:r w:rsidRPr="00E1618C">
                  <w:rPr>
                    <w:bCs/>
                  </w:rPr>
                  <w:t>Portland</w:t>
                </w:r>
              </w:smartTag>
              <w:r w:rsidRPr="00E1618C">
                <w:rPr>
                  <w:bCs/>
                </w:rPr>
                <w:t xml:space="preserve"> </w:t>
              </w:r>
              <w:smartTag w:uri="urn:schemas-microsoft-com:office:smarttags" w:element="State">
                <w:r w:rsidRPr="00E1618C">
                  <w:rPr>
                    <w:bCs/>
                  </w:rPr>
                  <w:t>OR</w:t>
                </w:r>
              </w:smartTag>
              <w:r w:rsidRPr="00E1618C">
                <w:rPr>
                  <w:bCs/>
                </w:rPr>
                <w:t xml:space="preserve"> </w:t>
              </w:r>
              <w:smartTag w:uri="urn:schemas-microsoft-com:office:smarttags" w:element="PostalCode">
                <w:r w:rsidRPr="00E1618C">
                  <w:rPr>
                    <w:bCs/>
                  </w:rPr>
                  <w:t>97230</w:t>
                </w:r>
              </w:smartTag>
            </w:smartTag>
          </w:p>
          <w:p w:rsidR="009B3388" w:rsidRPr="00E1618C" w:rsidRDefault="009B3388" w:rsidP="00E1618C">
            <w:pPr>
              <w:autoSpaceDE w:val="0"/>
              <w:autoSpaceDN w:val="0"/>
              <w:adjustRightInd w:val="0"/>
              <w:rPr>
                <w:bCs/>
              </w:rPr>
            </w:pPr>
            <w:r w:rsidRPr="00E1618C">
              <w:rPr>
                <w:bCs/>
              </w:rPr>
              <w:t>(503) 256-5224</w:t>
            </w:r>
          </w:p>
          <w:p w:rsidR="009B3388" w:rsidRPr="00E1618C" w:rsidRDefault="009B3388" w:rsidP="00E1618C">
            <w:pPr>
              <w:autoSpaceDE w:val="0"/>
              <w:autoSpaceDN w:val="0"/>
              <w:adjustRightInd w:val="0"/>
              <w:rPr>
                <w:bCs/>
              </w:rPr>
            </w:pPr>
            <w:r w:rsidRPr="00E1618C">
              <w:rPr>
                <w:bCs/>
              </w:rPr>
              <w:t>Fax: (503) 256-5254</w:t>
            </w:r>
          </w:p>
          <w:p w:rsidR="009B3388" w:rsidRPr="00E1618C" w:rsidRDefault="009B3388" w:rsidP="00E1618C">
            <w:pPr>
              <w:autoSpaceDE w:val="0"/>
              <w:autoSpaceDN w:val="0"/>
              <w:adjustRightInd w:val="0"/>
              <w:rPr>
                <w:bCs/>
              </w:rPr>
            </w:pPr>
          </w:p>
          <w:p w:rsidR="009B3388" w:rsidRPr="00E1618C" w:rsidRDefault="009B3388" w:rsidP="00E1618C">
            <w:pPr>
              <w:autoSpaceDE w:val="0"/>
              <w:autoSpaceDN w:val="0"/>
              <w:adjustRightInd w:val="0"/>
              <w:rPr>
                <w:bCs/>
              </w:rPr>
            </w:pPr>
            <w:r w:rsidRPr="00E1618C">
              <w:rPr>
                <w:bCs/>
              </w:rPr>
              <w:t>Superior Uniform</w:t>
            </w:r>
          </w:p>
          <w:p w:rsidR="009B3388" w:rsidRPr="00E1618C" w:rsidRDefault="009B3388" w:rsidP="00E1618C">
            <w:pPr>
              <w:autoSpaceDE w:val="0"/>
              <w:autoSpaceDN w:val="0"/>
              <w:adjustRightInd w:val="0"/>
              <w:rPr>
                <w:bCs/>
              </w:rPr>
            </w:pPr>
            <w:r w:rsidRPr="00E1618C">
              <w:rPr>
                <w:bCs/>
              </w:rPr>
              <w:t>800-298-7896</w:t>
            </w:r>
          </w:p>
          <w:p w:rsidR="009B3388" w:rsidRDefault="009B3388" w:rsidP="00E1618C">
            <w:pPr>
              <w:autoSpaceDE w:val="0"/>
              <w:autoSpaceDN w:val="0"/>
              <w:adjustRightInd w:val="0"/>
            </w:pPr>
            <w:r w:rsidRPr="00E1618C">
              <w:rPr>
                <w:bCs/>
              </w:rPr>
              <w:t>ACC# 10836381</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Bouffant Cap</w:t>
            </w:r>
          </w:p>
          <w:p w:rsidR="00B32CC9" w:rsidRPr="00E1618C" w:rsidRDefault="00B32CC9" w:rsidP="00E1618C">
            <w:pPr>
              <w:autoSpaceDE w:val="0"/>
              <w:autoSpaceDN w:val="0"/>
              <w:adjustRightInd w:val="0"/>
              <w:rPr>
                <w:b/>
                <w:bCs/>
                <w:sz w:val="36"/>
                <w:szCs w:val="36"/>
              </w:rPr>
            </w:pPr>
            <w:r w:rsidRPr="00E1618C">
              <w:rPr>
                <w:i/>
                <w:iCs/>
              </w:rPr>
              <w:t>(Interim)</w:t>
            </w:r>
          </w:p>
        </w:tc>
        <w:tc>
          <w:tcPr>
            <w:tcW w:w="3600" w:type="dxa"/>
          </w:tcPr>
          <w:p w:rsidR="00B32CC9" w:rsidRPr="00663A3B" w:rsidRDefault="00B32CC9" w:rsidP="00E1618C">
            <w:pPr>
              <w:autoSpaceDE w:val="0"/>
              <w:autoSpaceDN w:val="0"/>
              <w:adjustRightInd w:val="0"/>
            </w:pPr>
            <w:r w:rsidRPr="00663A3B">
              <w:t>Blue Polypropylene</w:t>
            </w:r>
          </w:p>
          <w:p w:rsidR="00B32CC9" w:rsidRPr="00663A3B" w:rsidRDefault="00B32CC9" w:rsidP="00E1618C">
            <w:pPr>
              <w:autoSpaceDE w:val="0"/>
              <w:autoSpaceDN w:val="0"/>
              <w:adjustRightInd w:val="0"/>
            </w:pPr>
            <w:r w:rsidRPr="00663A3B">
              <w:t>VTBFCBL-24</w:t>
            </w:r>
          </w:p>
        </w:tc>
        <w:tc>
          <w:tcPr>
            <w:tcW w:w="3340" w:type="dxa"/>
          </w:tcPr>
          <w:p w:rsidR="00B32CC9" w:rsidRPr="00E1618C" w:rsidRDefault="00B32CC9" w:rsidP="00E1618C">
            <w:pPr>
              <w:autoSpaceDE w:val="0"/>
              <w:autoSpaceDN w:val="0"/>
              <w:adjustRightInd w:val="0"/>
              <w:rPr>
                <w:bCs/>
              </w:rPr>
            </w:pPr>
            <w:r w:rsidRPr="00E1618C">
              <w:rPr>
                <w:bCs/>
              </w:rPr>
              <w:t>Value-Tek</w:t>
            </w:r>
          </w:p>
          <w:p w:rsidR="00B32CC9" w:rsidRPr="00E1618C" w:rsidRDefault="00B32CC9" w:rsidP="00E1618C">
            <w:pPr>
              <w:autoSpaceDE w:val="0"/>
              <w:autoSpaceDN w:val="0"/>
              <w:adjustRightInd w:val="0"/>
              <w:rPr>
                <w:bCs/>
              </w:rPr>
            </w:pPr>
            <w:smartTag w:uri="urn:schemas-microsoft-com:office:smarttags" w:element="Street">
              <w:smartTag w:uri="urn:schemas-microsoft-com:office:smarttags" w:element="address">
                <w:r w:rsidRPr="00E1618C">
                  <w:rPr>
                    <w:bCs/>
                  </w:rPr>
                  <w:t>1005 North 50</w:t>
                </w:r>
                <w:r w:rsidRPr="00E1618C">
                  <w:rPr>
                    <w:bCs/>
                    <w:vertAlign w:val="superscript"/>
                  </w:rPr>
                  <w:t>th</w:t>
                </w:r>
                <w:r w:rsidRPr="00E1618C">
                  <w:rPr>
                    <w:bCs/>
                  </w:rPr>
                  <w:t xml:space="preserve"> Street</w:t>
                </w:r>
              </w:smartTag>
            </w:smartTag>
          </w:p>
          <w:p w:rsidR="00B32CC9" w:rsidRPr="00E1618C" w:rsidRDefault="00B32CC9" w:rsidP="00E1618C">
            <w:pPr>
              <w:autoSpaceDE w:val="0"/>
              <w:autoSpaceDN w:val="0"/>
              <w:adjustRightInd w:val="0"/>
              <w:rPr>
                <w:bCs/>
              </w:rPr>
            </w:pPr>
            <w:smartTag w:uri="urn:schemas-microsoft-com:office:smarttags" w:element="place">
              <w:smartTag w:uri="urn:schemas-microsoft-com:office:smarttags" w:element="City">
                <w:r w:rsidRPr="00E1618C">
                  <w:rPr>
                    <w:bCs/>
                  </w:rPr>
                  <w:t>Phoenix</w:t>
                </w:r>
              </w:smartTag>
              <w:r w:rsidRPr="00E1618C">
                <w:rPr>
                  <w:bCs/>
                </w:rPr>
                <w:t xml:space="preserve"> </w:t>
              </w:r>
              <w:smartTag w:uri="urn:schemas-microsoft-com:office:smarttags" w:element="State">
                <w:r w:rsidRPr="00E1618C">
                  <w:rPr>
                    <w:bCs/>
                  </w:rPr>
                  <w:t>AZ</w:t>
                </w:r>
              </w:smartTag>
              <w:r w:rsidRPr="00E1618C">
                <w:rPr>
                  <w:bCs/>
                </w:rPr>
                <w:t xml:space="preserve"> </w:t>
              </w:r>
              <w:smartTag w:uri="urn:schemas-microsoft-com:office:smarttags" w:element="PostalCode">
                <w:r w:rsidRPr="00E1618C">
                  <w:rPr>
                    <w:bCs/>
                  </w:rPr>
                  <w:t>85008</w:t>
                </w:r>
              </w:smartTag>
            </w:smartTag>
          </w:p>
          <w:p w:rsidR="00B32CC9" w:rsidRPr="00E1618C" w:rsidRDefault="00B32CC9" w:rsidP="00E1618C">
            <w:pPr>
              <w:autoSpaceDE w:val="0"/>
              <w:autoSpaceDN w:val="0"/>
              <w:adjustRightInd w:val="0"/>
              <w:rPr>
                <w:bCs/>
              </w:rPr>
            </w:pPr>
            <w:r w:rsidRPr="00E1618C">
              <w:rPr>
                <w:bCs/>
              </w:rPr>
              <w:t>(602) 256-0540</w:t>
            </w:r>
          </w:p>
          <w:p w:rsidR="000503A2" w:rsidRPr="00E1618C" w:rsidRDefault="00B32CC9" w:rsidP="00E1618C">
            <w:pPr>
              <w:autoSpaceDE w:val="0"/>
              <w:autoSpaceDN w:val="0"/>
              <w:adjustRightInd w:val="0"/>
              <w:rPr>
                <w:bCs/>
              </w:rPr>
            </w:pPr>
            <w:r w:rsidRPr="00E1618C">
              <w:rPr>
                <w:bCs/>
              </w:rPr>
              <w:t>Fax: 602.252.1972</w:t>
            </w:r>
          </w:p>
          <w:p w:rsidR="000503A2" w:rsidRPr="00E1618C" w:rsidRDefault="000503A2" w:rsidP="00E1618C">
            <w:pPr>
              <w:autoSpaceDE w:val="0"/>
              <w:autoSpaceDN w:val="0"/>
              <w:adjustRightInd w:val="0"/>
              <w:rPr>
                <w:bCs/>
              </w:rPr>
            </w:pPr>
            <w:hyperlink r:id="rId17" w:history="1">
              <w:r w:rsidRPr="00E1618C">
                <w:rPr>
                  <w:rStyle w:val="Hyperlink"/>
                  <w:bCs/>
                </w:rPr>
                <w:t>www.valuetek.com</w:t>
              </w:r>
            </w:hyperlink>
          </w:p>
          <w:p w:rsidR="00B32CC9" w:rsidRPr="00663A3B" w:rsidRDefault="00B32CC9" w:rsidP="00E1618C">
            <w:pPr>
              <w:autoSpaceDE w:val="0"/>
              <w:autoSpaceDN w:val="0"/>
              <w:adjustRightInd w:val="0"/>
            </w:pP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Bouffant Cap</w:t>
            </w:r>
          </w:p>
          <w:p w:rsidR="00B32CC9" w:rsidRPr="00E1618C" w:rsidRDefault="00B32CC9" w:rsidP="00E1618C">
            <w:pPr>
              <w:autoSpaceDE w:val="0"/>
              <w:autoSpaceDN w:val="0"/>
              <w:adjustRightInd w:val="0"/>
              <w:rPr>
                <w:b/>
                <w:bCs/>
                <w:sz w:val="36"/>
                <w:szCs w:val="36"/>
              </w:rPr>
            </w:pPr>
            <w:r w:rsidRPr="00E1618C">
              <w:rPr>
                <w:i/>
                <w:iCs/>
              </w:rPr>
              <w:t>(Permanent)</w:t>
            </w:r>
          </w:p>
        </w:tc>
        <w:tc>
          <w:tcPr>
            <w:tcW w:w="3600" w:type="dxa"/>
          </w:tcPr>
          <w:p w:rsidR="00F10021" w:rsidRDefault="00F10021" w:rsidP="00E1618C">
            <w:pPr>
              <w:autoSpaceDE w:val="0"/>
              <w:autoSpaceDN w:val="0"/>
              <w:adjustRightInd w:val="0"/>
            </w:pPr>
            <w:r>
              <w:t>Worklon 1066 – Polyester</w:t>
            </w:r>
          </w:p>
          <w:p w:rsidR="00F10021" w:rsidRDefault="00F10021" w:rsidP="00E1618C">
            <w:pPr>
              <w:autoSpaceDE w:val="0"/>
              <w:autoSpaceDN w:val="0"/>
              <w:adjustRightInd w:val="0"/>
            </w:pPr>
          </w:p>
          <w:p w:rsidR="00B32CC9" w:rsidRPr="00663A3B" w:rsidRDefault="00F10021" w:rsidP="00E1618C">
            <w:pPr>
              <w:autoSpaceDE w:val="0"/>
              <w:autoSpaceDN w:val="0"/>
              <w:adjustRightInd w:val="0"/>
            </w:pPr>
            <w:r>
              <w:t>White C3</w:t>
            </w:r>
          </w:p>
          <w:p w:rsidR="00B3049B" w:rsidRDefault="00B32CC9" w:rsidP="00E1618C">
            <w:pPr>
              <w:autoSpaceDE w:val="0"/>
              <w:autoSpaceDN w:val="0"/>
              <w:adjustRightInd w:val="0"/>
            </w:pPr>
            <w:r w:rsidRPr="00663A3B">
              <w:t>clean-room material</w:t>
            </w:r>
          </w:p>
          <w:p w:rsidR="00B3049B" w:rsidRDefault="00B3049B" w:rsidP="00E1618C">
            <w:pPr>
              <w:autoSpaceDE w:val="0"/>
              <w:autoSpaceDN w:val="0"/>
              <w:adjustRightInd w:val="0"/>
            </w:pPr>
          </w:p>
          <w:p w:rsidR="00B32CC9" w:rsidRPr="00663A3B" w:rsidRDefault="00B32CC9" w:rsidP="00E1618C">
            <w:pPr>
              <w:autoSpaceDE w:val="0"/>
              <w:autoSpaceDN w:val="0"/>
              <w:adjustRightInd w:val="0"/>
            </w:pPr>
          </w:p>
        </w:tc>
        <w:tc>
          <w:tcPr>
            <w:tcW w:w="3340" w:type="dxa"/>
          </w:tcPr>
          <w:p w:rsidR="009B3388" w:rsidRPr="00E1618C" w:rsidRDefault="009B3388" w:rsidP="00E1618C">
            <w:pPr>
              <w:autoSpaceDE w:val="0"/>
              <w:autoSpaceDN w:val="0"/>
              <w:adjustRightInd w:val="0"/>
              <w:rPr>
                <w:bCs/>
              </w:rPr>
            </w:pPr>
            <w:r w:rsidRPr="00E1618C">
              <w:rPr>
                <w:bCs/>
              </w:rPr>
              <w:t>UniClean</w:t>
            </w:r>
          </w:p>
          <w:p w:rsidR="00B32CC9" w:rsidRPr="00E1618C" w:rsidRDefault="009B3388" w:rsidP="00E1618C">
            <w:pPr>
              <w:autoSpaceDE w:val="0"/>
              <w:autoSpaceDN w:val="0"/>
              <w:adjustRightInd w:val="0"/>
              <w:rPr>
                <w:bCs/>
              </w:rPr>
            </w:pPr>
            <w:r w:rsidRPr="00E1618C">
              <w:rPr>
                <w:bCs/>
              </w:rPr>
              <w:t>Superior Uniform</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Clean Room Boots</w:t>
            </w:r>
          </w:p>
        </w:tc>
        <w:tc>
          <w:tcPr>
            <w:tcW w:w="3600" w:type="dxa"/>
          </w:tcPr>
          <w:p w:rsidR="00B32CC9" w:rsidRPr="00663A3B" w:rsidRDefault="00B32CC9" w:rsidP="00E1618C">
            <w:pPr>
              <w:autoSpaceDE w:val="0"/>
              <w:autoSpaceDN w:val="0"/>
              <w:adjustRightInd w:val="0"/>
            </w:pPr>
            <w:r w:rsidRPr="00663A3B">
              <w:t>White C3, knee-high, polyester</w:t>
            </w:r>
          </w:p>
          <w:p w:rsidR="00B32CC9" w:rsidRPr="00663A3B" w:rsidRDefault="00B32CC9" w:rsidP="00E1618C">
            <w:pPr>
              <w:autoSpaceDE w:val="0"/>
              <w:autoSpaceDN w:val="0"/>
              <w:adjustRightInd w:val="0"/>
            </w:pPr>
            <w:r w:rsidRPr="00663A3B">
              <w:t>clean-room overshoe</w:t>
            </w:r>
          </w:p>
          <w:p w:rsidR="00B32CC9" w:rsidRPr="00E1618C" w:rsidRDefault="009F0686" w:rsidP="00E1618C">
            <w:pPr>
              <w:autoSpaceDE w:val="0"/>
              <w:autoSpaceDN w:val="0"/>
              <w:adjustRightInd w:val="0"/>
              <w:rPr>
                <w:b/>
                <w:bCs/>
                <w:sz w:val="36"/>
                <w:szCs w:val="36"/>
              </w:rPr>
            </w:pPr>
            <w:r>
              <w:t xml:space="preserve">Worklon 1117 - </w:t>
            </w:r>
            <w:r w:rsidR="00B32CC9" w:rsidRPr="00663A3B">
              <w:t>939 sole</w:t>
            </w:r>
            <w:r>
              <w:t xml:space="preserve"> </w:t>
            </w:r>
          </w:p>
        </w:tc>
        <w:tc>
          <w:tcPr>
            <w:tcW w:w="3340" w:type="dxa"/>
          </w:tcPr>
          <w:p w:rsidR="00725DB3" w:rsidRPr="00E1618C" w:rsidRDefault="00B32CC9" w:rsidP="00E1618C">
            <w:pPr>
              <w:autoSpaceDE w:val="0"/>
              <w:autoSpaceDN w:val="0"/>
              <w:adjustRightInd w:val="0"/>
              <w:rPr>
                <w:bCs/>
              </w:rPr>
            </w:pPr>
            <w:r w:rsidRPr="00E1618C">
              <w:rPr>
                <w:bCs/>
              </w:rPr>
              <w:t xml:space="preserve">UniClean </w:t>
            </w:r>
          </w:p>
          <w:p w:rsidR="00B32CC9" w:rsidRPr="00E1618C" w:rsidRDefault="00725DB3" w:rsidP="00E1618C">
            <w:pPr>
              <w:autoSpaceDE w:val="0"/>
              <w:autoSpaceDN w:val="0"/>
              <w:adjustRightInd w:val="0"/>
              <w:rPr>
                <w:bCs/>
              </w:rPr>
            </w:pPr>
            <w:r w:rsidRPr="00E1618C">
              <w:rPr>
                <w:bCs/>
              </w:rPr>
              <w:t>Superior Uniform</w:t>
            </w:r>
          </w:p>
        </w:tc>
      </w:tr>
      <w:tr w:rsidR="00B32CC9" w:rsidRPr="00E1618C" w:rsidTr="00E1618C">
        <w:tc>
          <w:tcPr>
            <w:tcW w:w="2628" w:type="dxa"/>
          </w:tcPr>
          <w:p w:rsidR="00B32CC9" w:rsidRPr="00E1618C" w:rsidRDefault="00B32CC9" w:rsidP="00E1618C">
            <w:pPr>
              <w:autoSpaceDE w:val="0"/>
              <w:autoSpaceDN w:val="0"/>
              <w:adjustRightInd w:val="0"/>
              <w:rPr>
                <w:b/>
                <w:bCs/>
                <w:sz w:val="36"/>
                <w:szCs w:val="36"/>
              </w:rPr>
            </w:pPr>
            <w:r w:rsidRPr="00E1618C">
              <w:rPr>
                <w:i/>
                <w:iCs/>
              </w:rPr>
              <w:t>CP Stat 100 Bags</w:t>
            </w:r>
          </w:p>
        </w:tc>
        <w:tc>
          <w:tcPr>
            <w:tcW w:w="3600" w:type="dxa"/>
          </w:tcPr>
          <w:p w:rsidR="00B32CC9" w:rsidRPr="00E1618C" w:rsidRDefault="00B32CC9" w:rsidP="00E1618C">
            <w:pPr>
              <w:autoSpaceDE w:val="0"/>
              <w:autoSpaceDN w:val="0"/>
              <w:adjustRightInd w:val="0"/>
              <w:rPr>
                <w:bCs/>
              </w:rPr>
            </w:pPr>
            <w:r w:rsidRPr="00E1618C">
              <w:rPr>
                <w:bCs/>
              </w:rPr>
              <w:t xml:space="preserve">Static control bags </w:t>
            </w:r>
            <w:r w:rsidRPr="00E1618C">
              <w:rPr>
                <w:bCs/>
              </w:rPr>
              <w:lastRenderedPageBreak/>
              <w:t>cleaned/assembled in Class 100 environment</w:t>
            </w:r>
          </w:p>
          <w:p w:rsidR="00B32CC9" w:rsidRPr="00E1618C" w:rsidRDefault="00B32CC9" w:rsidP="00E1618C">
            <w:pPr>
              <w:autoSpaceDE w:val="0"/>
              <w:autoSpaceDN w:val="0"/>
              <w:adjustRightInd w:val="0"/>
              <w:rPr>
                <w:bCs/>
              </w:rPr>
            </w:pPr>
            <w:r w:rsidRPr="00E1618C">
              <w:rPr>
                <w:bCs/>
              </w:rPr>
              <w:t>NO ZIPPERS</w:t>
            </w:r>
          </w:p>
          <w:p w:rsidR="00B32CC9" w:rsidRPr="00663A3B" w:rsidRDefault="00B32CC9" w:rsidP="00E1618C">
            <w:pPr>
              <w:autoSpaceDE w:val="0"/>
              <w:autoSpaceDN w:val="0"/>
              <w:adjustRightInd w:val="0"/>
            </w:pPr>
            <w:r w:rsidRPr="00E1618C">
              <w:rPr>
                <w:bCs/>
              </w:rPr>
              <w:t>(40m uses these)</w:t>
            </w:r>
          </w:p>
        </w:tc>
        <w:tc>
          <w:tcPr>
            <w:tcW w:w="3340" w:type="dxa"/>
          </w:tcPr>
          <w:p w:rsidR="00B32CC9" w:rsidRDefault="00B32CC9" w:rsidP="00E1618C">
            <w:pPr>
              <w:autoSpaceDE w:val="0"/>
              <w:autoSpaceDN w:val="0"/>
              <w:adjustRightInd w:val="0"/>
            </w:pPr>
            <w:r>
              <w:lastRenderedPageBreak/>
              <w:t>Caltex Plastics</w:t>
            </w:r>
          </w:p>
          <w:p w:rsidR="000503A2" w:rsidRDefault="00FE1CCE" w:rsidP="00E1618C">
            <w:pPr>
              <w:autoSpaceDE w:val="0"/>
              <w:autoSpaceDN w:val="0"/>
              <w:adjustRightInd w:val="0"/>
            </w:pPr>
            <w:r>
              <w:lastRenderedPageBreak/>
              <w:t>(323) 583-4140</w:t>
            </w:r>
          </w:p>
          <w:p w:rsidR="000503A2" w:rsidRDefault="000503A2" w:rsidP="00E1618C">
            <w:pPr>
              <w:autoSpaceDE w:val="0"/>
              <w:autoSpaceDN w:val="0"/>
              <w:adjustRightInd w:val="0"/>
            </w:pPr>
            <w:hyperlink r:id="rId18" w:history="1">
              <w:r w:rsidRPr="00B55C07">
                <w:rPr>
                  <w:rStyle w:val="Hyperlink"/>
                </w:rPr>
                <w:t>http://www.caltexplastics.com</w:t>
              </w:r>
            </w:hyperlink>
          </w:p>
          <w:p w:rsidR="000503A2" w:rsidRPr="00E1618C" w:rsidRDefault="000503A2" w:rsidP="00E1618C">
            <w:pPr>
              <w:autoSpaceDE w:val="0"/>
              <w:autoSpaceDN w:val="0"/>
              <w:adjustRightInd w:val="0"/>
              <w:rPr>
                <w:bCs/>
              </w:rPr>
            </w:pP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lastRenderedPageBreak/>
              <w:t>Clean &amp; Static Sensitive Bags</w:t>
            </w:r>
          </w:p>
        </w:tc>
        <w:tc>
          <w:tcPr>
            <w:tcW w:w="3600" w:type="dxa"/>
          </w:tcPr>
          <w:p w:rsidR="00B32CC9" w:rsidRPr="00E1618C" w:rsidRDefault="00B32CC9" w:rsidP="00E1618C">
            <w:pPr>
              <w:autoSpaceDE w:val="0"/>
              <w:autoSpaceDN w:val="0"/>
              <w:adjustRightInd w:val="0"/>
              <w:rPr>
                <w:bCs/>
              </w:rPr>
            </w:pPr>
            <w:r w:rsidRPr="00E1618C">
              <w:rPr>
                <w:bCs/>
              </w:rPr>
              <w:t>Static control bags cleaned/assembled in Class 100 environment</w:t>
            </w:r>
          </w:p>
          <w:p w:rsidR="00B32CC9" w:rsidRPr="00E1618C" w:rsidRDefault="00B32CC9" w:rsidP="00E1618C">
            <w:pPr>
              <w:autoSpaceDE w:val="0"/>
              <w:autoSpaceDN w:val="0"/>
              <w:adjustRightInd w:val="0"/>
              <w:rPr>
                <w:bCs/>
              </w:rPr>
            </w:pPr>
            <w:r w:rsidRPr="00E1618C">
              <w:rPr>
                <w:bCs/>
              </w:rPr>
              <w:t>WITH ZIPPERS</w:t>
            </w:r>
          </w:p>
          <w:p w:rsidR="00B32CC9" w:rsidRPr="00E1618C" w:rsidRDefault="00B32CC9" w:rsidP="00E1618C">
            <w:pPr>
              <w:autoSpaceDE w:val="0"/>
              <w:autoSpaceDN w:val="0"/>
              <w:adjustRightInd w:val="0"/>
              <w:rPr>
                <w:bCs/>
              </w:rPr>
            </w:pPr>
          </w:p>
        </w:tc>
        <w:tc>
          <w:tcPr>
            <w:tcW w:w="3340" w:type="dxa"/>
          </w:tcPr>
          <w:p w:rsidR="00B32CC9" w:rsidRDefault="00B32CC9" w:rsidP="00E1618C">
            <w:pPr>
              <w:autoSpaceDE w:val="0"/>
              <w:autoSpaceDN w:val="0"/>
              <w:adjustRightInd w:val="0"/>
            </w:pPr>
            <w:r>
              <w:t>Seco Industries/Gramatech</w:t>
            </w:r>
          </w:p>
          <w:p w:rsidR="00B32CC9" w:rsidRDefault="00B32CC9" w:rsidP="00E1618C">
            <w:pPr>
              <w:autoSpaceDE w:val="0"/>
              <w:autoSpaceDN w:val="0"/>
              <w:adjustRightInd w:val="0"/>
            </w:pPr>
            <w:smartTag w:uri="urn:schemas-microsoft-com:office:smarttags" w:element="Street">
              <w:smartTag w:uri="urn:schemas-microsoft-com:office:smarttags" w:element="address">
                <w:r>
                  <w:t>6909 E Washington Blvd</w:t>
                </w:r>
              </w:smartTag>
            </w:smartTag>
          </w:p>
          <w:p w:rsidR="00B32CC9" w:rsidRDefault="00B32CC9" w:rsidP="00E1618C">
            <w:pPr>
              <w:autoSpaceDE w:val="0"/>
              <w:autoSpaceDN w:val="0"/>
              <w:adjustRightInd w:val="0"/>
            </w:pPr>
            <w:smartTag w:uri="urn:schemas-microsoft-com:office:smarttags" w:element="place">
              <w:smartTag w:uri="urn:schemas-microsoft-com:office:smarttags" w:element="City">
                <w:r>
                  <w:t>Montebello</w:t>
                </w:r>
              </w:smartTag>
              <w:r>
                <w:t xml:space="preserve">, </w:t>
              </w:r>
              <w:smartTag w:uri="urn:schemas-microsoft-com:office:smarttags" w:element="State">
                <w:r>
                  <w:t>CA</w:t>
                </w:r>
              </w:smartTag>
              <w:r>
                <w:t xml:space="preserve">  </w:t>
              </w:r>
              <w:smartTag w:uri="urn:schemas-microsoft-com:office:smarttags" w:element="PostalCode">
                <w:r>
                  <w:t>90649-5425</w:t>
                </w:r>
              </w:smartTag>
            </w:smartTag>
          </w:p>
          <w:p w:rsidR="00B32CC9" w:rsidRDefault="000503A2" w:rsidP="00E1618C">
            <w:pPr>
              <w:autoSpaceDE w:val="0"/>
              <w:autoSpaceDN w:val="0"/>
              <w:adjustRightInd w:val="0"/>
            </w:pPr>
            <w:r>
              <w:t xml:space="preserve"> </w:t>
            </w:r>
            <w:r w:rsidR="00B32CC9">
              <w:t>(373) 726-9721</w:t>
            </w:r>
          </w:p>
          <w:p w:rsidR="000503A2" w:rsidRDefault="000503A2" w:rsidP="00E1618C">
            <w:pPr>
              <w:autoSpaceDE w:val="0"/>
              <w:autoSpaceDN w:val="0"/>
              <w:adjustRightInd w:val="0"/>
            </w:pPr>
            <w:hyperlink r:id="rId19" w:history="1">
              <w:r w:rsidRPr="00655454">
                <w:rPr>
                  <w:rStyle w:val="Hyperlink"/>
                </w:rPr>
                <w:t>Sales@Seco-Ind.com</w:t>
              </w:r>
            </w:hyperlink>
          </w:p>
          <w:p w:rsidR="00B32CC9" w:rsidRPr="00E1618C" w:rsidRDefault="00B32CC9" w:rsidP="00E1618C">
            <w:pPr>
              <w:autoSpaceDE w:val="0"/>
              <w:autoSpaceDN w:val="0"/>
              <w:adjustRightInd w:val="0"/>
              <w:rPr>
                <w:bCs/>
              </w:rPr>
            </w:pP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UHV Aluminum Foil</w:t>
            </w:r>
          </w:p>
        </w:tc>
        <w:tc>
          <w:tcPr>
            <w:tcW w:w="3600" w:type="dxa"/>
          </w:tcPr>
          <w:p w:rsidR="00B32CC9" w:rsidRPr="00663A3B" w:rsidRDefault="00B32CC9" w:rsidP="00E1618C">
            <w:pPr>
              <w:autoSpaceDE w:val="0"/>
              <w:autoSpaceDN w:val="0"/>
              <w:adjustRightInd w:val="0"/>
            </w:pPr>
            <w:r w:rsidRPr="00663A3B">
              <w:t>Part # ASTM B 479</w:t>
            </w:r>
          </w:p>
          <w:p w:rsidR="00B32CC9" w:rsidRPr="00663A3B" w:rsidRDefault="00B32CC9" w:rsidP="00E1618C">
            <w:pPr>
              <w:autoSpaceDE w:val="0"/>
              <w:autoSpaceDN w:val="0"/>
              <w:adjustRightInd w:val="0"/>
            </w:pPr>
            <w:r w:rsidRPr="00663A3B">
              <w:t>0.015” x 24” x 500’</w:t>
            </w:r>
          </w:p>
          <w:p w:rsidR="00B32CC9" w:rsidRPr="00663A3B" w:rsidRDefault="00B32CC9" w:rsidP="00E1618C">
            <w:pPr>
              <w:autoSpaceDE w:val="0"/>
              <w:autoSpaceDN w:val="0"/>
              <w:adjustRightInd w:val="0"/>
            </w:pPr>
            <w:r w:rsidRPr="00663A3B">
              <w:t>and 0.015” x 48” x 500’</w:t>
            </w:r>
          </w:p>
          <w:p w:rsidR="00B32CC9" w:rsidRPr="00663A3B" w:rsidRDefault="00B32CC9" w:rsidP="00E1618C">
            <w:pPr>
              <w:autoSpaceDE w:val="0"/>
              <w:autoSpaceDN w:val="0"/>
              <w:adjustRightInd w:val="0"/>
            </w:pPr>
            <w:r w:rsidRPr="00663A3B">
              <w:t>UHV Certified Aluminum</w:t>
            </w:r>
          </w:p>
          <w:p w:rsidR="00B32CC9" w:rsidRPr="00E1618C" w:rsidRDefault="00B32CC9" w:rsidP="00E1618C">
            <w:pPr>
              <w:autoSpaceDE w:val="0"/>
              <w:autoSpaceDN w:val="0"/>
              <w:adjustRightInd w:val="0"/>
              <w:rPr>
                <w:bCs/>
              </w:rPr>
            </w:pPr>
            <w:r w:rsidRPr="00663A3B">
              <w:t>Foil</w:t>
            </w:r>
          </w:p>
        </w:tc>
        <w:tc>
          <w:tcPr>
            <w:tcW w:w="3340" w:type="dxa"/>
          </w:tcPr>
          <w:p w:rsidR="00B32CC9" w:rsidRPr="00663A3B" w:rsidRDefault="00B32CC9" w:rsidP="00E1618C">
            <w:pPr>
              <w:autoSpaceDE w:val="0"/>
              <w:autoSpaceDN w:val="0"/>
              <w:adjustRightInd w:val="0"/>
            </w:pPr>
            <w:r w:rsidRPr="00663A3B">
              <w:t>All Foil</w:t>
            </w:r>
          </w:p>
          <w:p w:rsidR="00B32CC9" w:rsidRDefault="007C26AA" w:rsidP="00E1618C">
            <w:pPr>
              <w:autoSpaceDE w:val="0"/>
              <w:autoSpaceDN w:val="0"/>
              <w:adjustRightInd w:val="0"/>
            </w:pPr>
            <w:r>
              <w:t>16100 Imperial Parkway</w:t>
            </w:r>
          </w:p>
          <w:p w:rsidR="007C26AA" w:rsidRDefault="007C26AA" w:rsidP="00E1618C">
            <w:pPr>
              <w:autoSpaceDE w:val="0"/>
              <w:autoSpaceDN w:val="0"/>
              <w:adjustRightInd w:val="0"/>
            </w:pPr>
            <w:r>
              <w:t>Strongsville, OH 44149</w:t>
            </w:r>
          </w:p>
          <w:p w:rsidR="007C26AA" w:rsidRDefault="007C26AA" w:rsidP="00E1618C">
            <w:pPr>
              <w:autoSpaceDE w:val="0"/>
              <w:autoSpaceDN w:val="0"/>
              <w:adjustRightInd w:val="0"/>
            </w:pPr>
            <w:r>
              <w:t>800.521.0054</w:t>
            </w:r>
          </w:p>
          <w:p w:rsidR="007C26AA" w:rsidRDefault="007C26AA" w:rsidP="00E1618C">
            <w:pPr>
              <w:autoSpaceDE w:val="0"/>
              <w:autoSpaceDN w:val="0"/>
              <w:adjustRightInd w:val="0"/>
            </w:pPr>
            <w:r>
              <w:t>www.allfoils.com</w:t>
            </w:r>
          </w:p>
        </w:tc>
      </w:tr>
      <w:tr w:rsidR="00B32CC9" w:rsidRPr="00E1618C" w:rsidTr="00E1618C">
        <w:tc>
          <w:tcPr>
            <w:tcW w:w="2628" w:type="dxa"/>
          </w:tcPr>
          <w:p w:rsidR="00B32CC9" w:rsidRDefault="00B32CC9" w:rsidP="00E1618C">
            <w:pPr>
              <w:autoSpaceDE w:val="0"/>
              <w:autoSpaceDN w:val="0"/>
              <w:adjustRightInd w:val="0"/>
              <w:rPr>
                <w:i/>
                <w:iCs/>
              </w:rPr>
            </w:pPr>
            <w:r w:rsidRPr="00E1618C">
              <w:rPr>
                <w:i/>
                <w:iCs/>
              </w:rPr>
              <w:t>Coverall</w:t>
            </w:r>
          </w:p>
          <w:p w:rsidR="00274D2E" w:rsidRPr="00E1618C" w:rsidRDefault="00274D2E" w:rsidP="00E1618C">
            <w:pPr>
              <w:autoSpaceDE w:val="0"/>
              <w:autoSpaceDN w:val="0"/>
              <w:adjustRightInd w:val="0"/>
              <w:rPr>
                <w:b/>
                <w:bCs/>
                <w:sz w:val="36"/>
                <w:szCs w:val="36"/>
              </w:rPr>
            </w:pPr>
            <w:r>
              <w:rPr>
                <w:i/>
                <w:iCs/>
              </w:rPr>
              <w:t>(laundered)</w:t>
            </w:r>
          </w:p>
        </w:tc>
        <w:tc>
          <w:tcPr>
            <w:tcW w:w="3600" w:type="dxa"/>
          </w:tcPr>
          <w:p w:rsidR="00B32CC9" w:rsidRPr="00663A3B" w:rsidRDefault="00B32CC9" w:rsidP="00E1618C">
            <w:pPr>
              <w:autoSpaceDE w:val="0"/>
              <w:autoSpaceDN w:val="0"/>
              <w:adjustRightInd w:val="0"/>
            </w:pPr>
            <w:r w:rsidRPr="00663A3B">
              <w:t>White C3 polyester clean-room</w:t>
            </w:r>
          </w:p>
          <w:p w:rsidR="00B32CC9" w:rsidRPr="00663A3B" w:rsidRDefault="00B32CC9" w:rsidP="00E1618C">
            <w:pPr>
              <w:autoSpaceDE w:val="0"/>
              <w:autoSpaceDN w:val="0"/>
              <w:adjustRightInd w:val="0"/>
            </w:pPr>
            <w:r w:rsidRPr="00663A3B">
              <w:t>coverall</w:t>
            </w:r>
          </w:p>
          <w:p w:rsidR="00B32CC9" w:rsidRPr="00663A3B" w:rsidRDefault="00B32CC9" w:rsidP="00E1618C">
            <w:pPr>
              <w:autoSpaceDE w:val="0"/>
              <w:autoSpaceDN w:val="0"/>
              <w:adjustRightInd w:val="0"/>
            </w:pPr>
            <w:r w:rsidRPr="00663A3B">
              <w:t>Sizes S, M, L, XL, XXL</w:t>
            </w:r>
          </w:p>
        </w:tc>
        <w:tc>
          <w:tcPr>
            <w:tcW w:w="3340" w:type="dxa"/>
          </w:tcPr>
          <w:p w:rsidR="00B32CC9" w:rsidRPr="00663A3B" w:rsidRDefault="00B32CC9" w:rsidP="00E1618C">
            <w:pPr>
              <w:autoSpaceDE w:val="0"/>
              <w:autoSpaceDN w:val="0"/>
              <w:adjustRightInd w:val="0"/>
            </w:pPr>
            <w:r w:rsidRPr="00E1618C">
              <w:rPr>
                <w:bCs/>
              </w:rPr>
              <w:t>UniClean</w:t>
            </w:r>
          </w:p>
        </w:tc>
      </w:tr>
      <w:tr w:rsidR="00274D2E" w:rsidRPr="00E1618C" w:rsidTr="00E1618C">
        <w:tc>
          <w:tcPr>
            <w:tcW w:w="2628" w:type="dxa"/>
          </w:tcPr>
          <w:p w:rsidR="00274D2E" w:rsidRDefault="00274D2E" w:rsidP="00E1618C">
            <w:pPr>
              <w:autoSpaceDE w:val="0"/>
              <w:autoSpaceDN w:val="0"/>
              <w:adjustRightInd w:val="0"/>
              <w:rPr>
                <w:i/>
                <w:iCs/>
              </w:rPr>
            </w:pPr>
            <w:r>
              <w:rPr>
                <w:i/>
                <w:iCs/>
              </w:rPr>
              <w:t>Coverall</w:t>
            </w:r>
          </w:p>
          <w:p w:rsidR="00274D2E" w:rsidRPr="00E1618C" w:rsidRDefault="00274D2E" w:rsidP="00E1618C">
            <w:pPr>
              <w:autoSpaceDE w:val="0"/>
              <w:autoSpaceDN w:val="0"/>
              <w:adjustRightInd w:val="0"/>
              <w:rPr>
                <w:i/>
                <w:iCs/>
              </w:rPr>
            </w:pPr>
            <w:r>
              <w:rPr>
                <w:i/>
                <w:iCs/>
              </w:rPr>
              <w:t>(disposable)</w:t>
            </w:r>
          </w:p>
        </w:tc>
        <w:tc>
          <w:tcPr>
            <w:tcW w:w="3600" w:type="dxa"/>
          </w:tcPr>
          <w:p w:rsidR="00274D2E" w:rsidRPr="00663A3B" w:rsidRDefault="00274D2E" w:rsidP="00E1618C">
            <w:pPr>
              <w:autoSpaceDE w:val="0"/>
              <w:autoSpaceDN w:val="0"/>
              <w:adjustRightInd w:val="0"/>
            </w:pPr>
            <w:r>
              <w:t>Dupont Tyvek, ISO Class 5 or better</w:t>
            </w:r>
          </w:p>
        </w:tc>
        <w:tc>
          <w:tcPr>
            <w:tcW w:w="3340" w:type="dxa"/>
          </w:tcPr>
          <w:p w:rsidR="00274D2E" w:rsidRPr="00663A3B" w:rsidRDefault="00274D2E" w:rsidP="00E1618C">
            <w:pPr>
              <w:autoSpaceDE w:val="0"/>
              <w:autoSpaceDN w:val="0"/>
              <w:adjustRightInd w:val="0"/>
            </w:pPr>
            <w:r>
              <w:t>VWR</w:t>
            </w:r>
          </w:p>
        </w:tc>
      </w:tr>
      <w:tr w:rsidR="00B32CC9" w:rsidRPr="00E1618C" w:rsidTr="00E1618C">
        <w:tc>
          <w:tcPr>
            <w:tcW w:w="2628" w:type="dxa"/>
          </w:tcPr>
          <w:p w:rsidR="00B32CC9" w:rsidRPr="00E1618C" w:rsidRDefault="00B32CC9" w:rsidP="00E1618C">
            <w:pPr>
              <w:autoSpaceDE w:val="0"/>
              <w:autoSpaceDN w:val="0"/>
              <w:adjustRightInd w:val="0"/>
              <w:rPr>
                <w:b/>
                <w:bCs/>
                <w:sz w:val="36"/>
                <w:szCs w:val="36"/>
              </w:rPr>
            </w:pPr>
            <w:r w:rsidRPr="00E1618C">
              <w:rPr>
                <w:i/>
                <w:iCs/>
              </w:rPr>
              <w:t>Carbon Dioxide</w:t>
            </w:r>
          </w:p>
        </w:tc>
        <w:tc>
          <w:tcPr>
            <w:tcW w:w="3600" w:type="dxa"/>
          </w:tcPr>
          <w:p w:rsidR="00B32CC9" w:rsidRPr="00663A3B" w:rsidRDefault="00B32CC9" w:rsidP="00E1618C">
            <w:pPr>
              <w:autoSpaceDE w:val="0"/>
              <w:autoSpaceDN w:val="0"/>
              <w:adjustRightInd w:val="0"/>
            </w:pPr>
            <w:r w:rsidRPr="00663A3B">
              <w:t>Instrument grade</w:t>
            </w:r>
          </w:p>
          <w:p w:rsidR="00B32CC9" w:rsidRPr="00663A3B" w:rsidRDefault="00B32CC9" w:rsidP="00E1618C">
            <w:pPr>
              <w:autoSpaceDE w:val="0"/>
              <w:autoSpaceDN w:val="0"/>
              <w:adjustRightInd w:val="0"/>
            </w:pPr>
            <w:r w:rsidRPr="00663A3B">
              <w:t>50 lb. refill</w:t>
            </w:r>
          </w:p>
          <w:p w:rsidR="00B32CC9" w:rsidRPr="00663A3B" w:rsidRDefault="00B32CC9" w:rsidP="00E1618C">
            <w:pPr>
              <w:autoSpaceDE w:val="0"/>
              <w:autoSpaceDN w:val="0"/>
              <w:adjustRightInd w:val="0"/>
            </w:pPr>
            <w:r w:rsidRPr="00663A3B">
              <w:t>Part # X35530</w:t>
            </w:r>
          </w:p>
        </w:tc>
        <w:tc>
          <w:tcPr>
            <w:tcW w:w="3340" w:type="dxa"/>
          </w:tcPr>
          <w:p w:rsidR="00B32CC9" w:rsidRPr="00663A3B" w:rsidRDefault="00B32CC9" w:rsidP="00E1618C">
            <w:pPr>
              <w:autoSpaceDE w:val="0"/>
              <w:autoSpaceDN w:val="0"/>
              <w:adjustRightInd w:val="0"/>
            </w:pPr>
            <w:r w:rsidRPr="00663A3B">
              <w:t>Oxarc</w:t>
            </w:r>
          </w:p>
          <w:p w:rsidR="00B32CC9" w:rsidRPr="00663A3B" w:rsidRDefault="00B32CC9" w:rsidP="00E1618C">
            <w:pPr>
              <w:autoSpaceDE w:val="0"/>
              <w:autoSpaceDN w:val="0"/>
              <w:adjustRightInd w:val="0"/>
            </w:pPr>
            <w:smartTag w:uri="urn:schemas-microsoft-com:office:smarttags" w:element="Street">
              <w:smartTag w:uri="urn:schemas-microsoft-com:office:smarttags" w:element="address">
                <w:r w:rsidRPr="00663A3B">
                  <w:t>716 South Oregon Street</w:t>
                </w:r>
              </w:smartTag>
            </w:smartTag>
          </w:p>
          <w:p w:rsidR="00B32CC9" w:rsidRPr="00663A3B" w:rsidRDefault="00B32CC9" w:rsidP="00E1618C">
            <w:pPr>
              <w:autoSpaceDE w:val="0"/>
              <w:autoSpaceDN w:val="0"/>
              <w:adjustRightInd w:val="0"/>
            </w:pPr>
            <w:smartTag w:uri="urn:schemas-microsoft-com:office:smarttags" w:element="place">
              <w:smartTag w:uri="urn:schemas-microsoft-com:office:smarttags" w:element="City">
                <w:r w:rsidRPr="00663A3B">
                  <w:t>Pasco</w:t>
                </w:r>
              </w:smartTag>
              <w:r w:rsidRPr="00663A3B">
                <w:t xml:space="preserve">, </w:t>
              </w:r>
              <w:smartTag w:uri="urn:schemas-microsoft-com:office:smarttags" w:element="State">
                <w:r w:rsidRPr="00663A3B">
                  <w:t>Wa</w:t>
                </w:r>
              </w:smartTag>
              <w:r w:rsidRPr="00663A3B">
                <w:t xml:space="preserve"> </w:t>
              </w:r>
              <w:smartTag w:uri="urn:schemas-microsoft-com:office:smarttags" w:element="PostalCode">
                <w:r w:rsidRPr="00663A3B">
                  <w:t>99301</w:t>
                </w:r>
              </w:smartTag>
            </w:smartTag>
          </w:p>
          <w:p w:rsidR="00B32CC9" w:rsidRPr="00E1618C" w:rsidRDefault="00B32CC9" w:rsidP="00E1618C">
            <w:pPr>
              <w:autoSpaceDE w:val="0"/>
              <w:autoSpaceDN w:val="0"/>
              <w:adjustRightInd w:val="0"/>
              <w:rPr>
                <w:b/>
                <w:bCs/>
                <w:sz w:val="36"/>
                <w:szCs w:val="36"/>
              </w:rPr>
            </w:pPr>
            <w:r w:rsidRPr="00663A3B">
              <w:t>(509)547-2494</w:t>
            </w:r>
          </w:p>
        </w:tc>
      </w:tr>
      <w:tr w:rsidR="00B32CC9" w:rsidRPr="00E1618C" w:rsidTr="00E1618C">
        <w:tc>
          <w:tcPr>
            <w:tcW w:w="2628" w:type="dxa"/>
          </w:tcPr>
          <w:p w:rsidR="00B32CC9" w:rsidRPr="00E1618C" w:rsidRDefault="00B32CC9" w:rsidP="00E1618C">
            <w:pPr>
              <w:autoSpaceDE w:val="0"/>
              <w:autoSpaceDN w:val="0"/>
              <w:adjustRightInd w:val="0"/>
              <w:rPr>
                <w:b/>
                <w:bCs/>
                <w:sz w:val="36"/>
                <w:szCs w:val="36"/>
              </w:rPr>
            </w:pPr>
            <w:r w:rsidRPr="00E1618C">
              <w:rPr>
                <w:i/>
                <w:iCs/>
              </w:rPr>
              <w:t>Frock</w:t>
            </w:r>
          </w:p>
        </w:tc>
        <w:tc>
          <w:tcPr>
            <w:tcW w:w="3600" w:type="dxa"/>
          </w:tcPr>
          <w:p w:rsidR="00B32CC9" w:rsidRPr="00663A3B" w:rsidRDefault="00B32CC9" w:rsidP="00E1618C">
            <w:pPr>
              <w:autoSpaceDE w:val="0"/>
              <w:autoSpaceDN w:val="0"/>
              <w:adjustRightInd w:val="0"/>
            </w:pPr>
            <w:r w:rsidRPr="00663A3B">
              <w:t>White C3 polyester clean-room</w:t>
            </w:r>
          </w:p>
          <w:p w:rsidR="00B32CC9" w:rsidRDefault="00B32CC9" w:rsidP="00E1618C">
            <w:pPr>
              <w:autoSpaceDE w:val="0"/>
              <w:autoSpaceDN w:val="0"/>
              <w:adjustRightInd w:val="0"/>
            </w:pPr>
            <w:r w:rsidRPr="00663A3B">
              <w:t>frock (knee-length coat)</w:t>
            </w:r>
          </w:p>
          <w:p w:rsidR="00725DB3" w:rsidRPr="00663A3B" w:rsidRDefault="00725DB3" w:rsidP="00E1618C">
            <w:pPr>
              <w:autoSpaceDE w:val="0"/>
              <w:autoSpaceDN w:val="0"/>
              <w:adjustRightInd w:val="0"/>
            </w:pPr>
            <w:r>
              <w:t>Worklon 3442 (LHO)</w:t>
            </w:r>
          </w:p>
          <w:p w:rsidR="00B32CC9" w:rsidRPr="00663A3B" w:rsidRDefault="00725DB3" w:rsidP="00E1618C">
            <w:pPr>
              <w:autoSpaceDE w:val="0"/>
              <w:autoSpaceDN w:val="0"/>
              <w:adjustRightInd w:val="0"/>
            </w:pPr>
            <w:r>
              <w:t>Worklon 3400 (LLO)</w:t>
            </w:r>
          </w:p>
        </w:tc>
        <w:tc>
          <w:tcPr>
            <w:tcW w:w="3340" w:type="dxa"/>
          </w:tcPr>
          <w:p w:rsidR="00725DB3" w:rsidRPr="00E1618C" w:rsidRDefault="00B32CC9" w:rsidP="00E1618C">
            <w:pPr>
              <w:autoSpaceDE w:val="0"/>
              <w:autoSpaceDN w:val="0"/>
              <w:adjustRightInd w:val="0"/>
              <w:rPr>
                <w:bCs/>
              </w:rPr>
            </w:pPr>
            <w:r w:rsidRPr="00E1618C">
              <w:rPr>
                <w:bCs/>
              </w:rPr>
              <w:t>UniClean</w:t>
            </w:r>
          </w:p>
          <w:p w:rsidR="00B32CC9" w:rsidRPr="00E1618C" w:rsidRDefault="00725DB3" w:rsidP="00E1618C">
            <w:pPr>
              <w:autoSpaceDE w:val="0"/>
              <w:autoSpaceDN w:val="0"/>
              <w:adjustRightInd w:val="0"/>
              <w:rPr>
                <w:b/>
                <w:bCs/>
                <w:sz w:val="36"/>
                <w:szCs w:val="36"/>
              </w:rPr>
            </w:pPr>
            <w:r w:rsidRPr="00E1618C">
              <w:rPr>
                <w:bCs/>
              </w:rPr>
              <w:t>Superior Uniform</w:t>
            </w:r>
          </w:p>
        </w:tc>
      </w:tr>
      <w:tr w:rsidR="00367540" w:rsidRPr="00E1618C" w:rsidTr="00E1618C">
        <w:tc>
          <w:tcPr>
            <w:tcW w:w="2628" w:type="dxa"/>
            <w:vMerge w:val="restart"/>
          </w:tcPr>
          <w:p w:rsidR="00367540" w:rsidRDefault="00367540" w:rsidP="00E1618C">
            <w:pPr>
              <w:autoSpaceDE w:val="0"/>
              <w:autoSpaceDN w:val="0"/>
              <w:adjustRightInd w:val="0"/>
              <w:rPr>
                <w:i/>
                <w:iCs/>
              </w:rPr>
            </w:pPr>
            <w:r w:rsidRPr="00E1618C">
              <w:rPr>
                <w:i/>
                <w:iCs/>
              </w:rPr>
              <w:t>Gloves(UHV use)</w:t>
            </w:r>
          </w:p>
          <w:p w:rsidR="005F2692" w:rsidRDefault="005F2692" w:rsidP="00E1618C">
            <w:pPr>
              <w:autoSpaceDE w:val="0"/>
              <w:autoSpaceDN w:val="0"/>
              <w:adjustRightInd w:val="0"/>
              <w:rPr>
                <w:i/>
                <w:iCs/>
                <w:color w:val="FF0000"/>
              </w:rPr>
            </w:pPr>
            <w:r w:rsidRPr="005F2692">
              <w:rPr>
                <w:i/>
                <w:iCs/>
                <w:color w:val="FF0000"/>
              </w:rPr>
              <w:t>Note</w:t>
            </w:r>
            <w:r>
              <w:rPr>
                <w:i/>
                <w:iCs/>
                <w:color w:val="FF0000"/>
              </w:rPr>
              <w:t xml:space="preserve"> -</w:t>
            </w:r>
            <w:r w:rsidRPr="005F2692">
              <w:rPr>
                <w:i/>
                <w:iCs/>
                <w:color w:val="FF0000"/>
              </w:rPr>
              <w:t xml:space="preserve"> 1</w:t>
            </w:r>
            <w:r w:rsidRPr="005F2692">
              <w:rPr>
                <w:i/>
                <w:iCs/>
                <w:color w:val="FF0000"/>
                <w:vertAlign w:val="superscript"/>
              </w:rPr>
              <w:t>st</w:t>
            </w:r>
            <w:r w:rsidRPr="005F2692">
              <w:rPr>
                <w:i/>
                <w:iCs/>
                <w:color w:val="FF0000"/>
              </w:rPr>
              <w:t xml:space="preserve"> choice has some distribution issues,</w:t>
            </w:r>
          </w:p>
          <w:p w:rsidR="005F2692" w:rsidRDefault="005F2692" w:rsidP="00E1618C">
            <w:pPr>
              <w:autoSpaceDE w:val="0"/>
              <w:autoSpaceDN w:val="0"/>
              <w:adjustRightInd w:val="0"/>
              <w:rPr>
                <w:i/>
                <w:iCs/>
                <w:color w:val="FF0000"/>
              </w:rPr>
            </w:pPr>
            <w:r w:rsidRPr="005F2692">
              <w:rPr>
                <w:i/>
                <w:iCs/>
                <w:color w:val="FF0000"/>
              </w:rPr>
              <w:t xml:space="preserve"> 2</w:t>
            </w:r>
            <w:r w:rsidRPr="005F2692">
              <w:rPr>
                <w:i/>
                <w:iCs/>
                <w:color w:val="FF0000"/>
                <w:vertAlign w:val="superscript"/>
              </w:rPr>
              <w:t>nd</w:t>
            </w:r>
            <w:r w:rsidRPr="005F2692">
              <w:rPr>
                <w:i/>
                <w:iCs/>
                <w:color w:val="FF0000"/>
              </w:rPr>
              <w:t xml:space="preserve"> choice packaging is known to shed ink, </w:t>
            </w:r>
          </w:p>
          <w:p w:rsidR="005F2692" w:rsidRPr="005F2692" w:rsidRDefault="005F2692" w:rsidP="00E1618C">
            <w:pPr>
              <w:autoSpaceDE w:val="0"/>
              <w:autoSpaceDN w:val="0"/>
              <w:adjustRightInd w:val="0"/>
              <w:rPr>
                <w:b/>
                <w:bCs/>
                <w:color w:val="FF0000"/>
                <w:sz w:val="36"/>
                <w:szCs w:val="36"/>
              </w:rPr>
            </w:pPr>
            <w:r w:rsidRPr="005F2692">
              <w:rPr>
                <w:i/>
                <w:iCs/>
                <w:color w:val="FF0000"/>
              </w:rPr>
              <w:t>3</w:t>
            </w:r>
            <w:r w:rsidRPr="005F2692">
              <w:rPr>
                <w:i/>
                <w:iCs/>
                <w:color w:val="FF0000"/>
                <w:vertAlign w:val="superscript"/>
              </w:rPr>
              <w:t>rd</w:t>
            </w:r>
            <w:r w:rsidRPr="005F2692">
              <w:rPr>
                <w:i/>
                <w:iCs/>
                <w:color w:val="FF0000"/>
              </w:rPr>
              <w:t xml:space="preserve"> choice has higher self particulate count than other 2 choice</w:t>
            </w:r>
            <w:r w:rsidR="00B61A31">
              <w:rPr>
                <w:i/>
                <w:iCs/>
                <w:color w:val="FF0000"/>
              </w:rPr>
              <w:t>, see E1100112</w:t>
            </w:r>
            <w:r w:rsidRPr="005F2692">
              <w:rPr>
                <w:i/>
                <w:iCs/>
                <w:color w:val="FF0000"/>
              </w:rPr>
              <w:t>s.</w:t>
            </w:r>
          </w:p>
        </w:tc>
        <w:tc>
          <w:tcPr>
            <w:tcW w:w="3600" w:type="dxa"/>
          </w:tcPr>
          <w:p w:rsidR="005F2692" w:rsidRPr="005F2692" w:rsidRDefault="005F2692" w:rsidP="00E1618C">
            <w:pPr>
              <w:autoSpaceDE w:val="0"/>
              <w:autoSpaceDN w:val="0"/>
              <w:adjustRightInd w:val="0"/>
              <w:rPr>
                <w:color w:val="FF0000"/>
              </w:rPr>
            </w:pPr>
            <w:r w:rsidRPr="005F2692">
              <w:rPr>
                <w:color w:val="FF0000"/>
              </w:rPr>
              <w:t>1</w:t>
            </w:r>
            <w:r w:rsidRPr="005F2692">
              <w:rPr>
                <w:color w:val="FF0000"/>
                <w:vertAlign w:val="superscript"/>
              </w:rPr>
              <w:t>st</w:t>
            </w:r>
            <w:r w:rsidRPr="005F2692">
              <w:rPr>
                <w:color w:val="FF0000"/>
              </w:rPr>
              <w:t xml:space="preserve"> Choice:</w:t>
            </w:r>
          </w:p>
          <w:p w:rsidR="00367540" w:rsidRPr="00663A3B" w:rsidRDefault="00367540" w:rsidP="00E1618C">
            <w:pPr>
              <w:autoSpaceDE w:val="0"/>
              <w:autoSpaceDN w:val="0"/>
              <w:adjustRightInd w:val="0"/>
            </w:pPr>
            <w:r w:rsidRPr="00663A3B">
              <w:t xml:space="preserve">Ansell </w:t>
            </w:r>
            <w:r>
              <w:t xml:space="preserve">AccuTech </w:t>
            </w:r>
            <w:r w:rsidRPr="00663A3B">
              <w:t>Ultra</w:t>
            </w:r>
            <w:r>
              <w:t>-C</w:t>
            </w:r>
            <w:r w:rsidRPr="00663A3B">
              <w:t>lean latex</w:t>
            </w:r>
            <w:r>
              <w:t xml:space="preserve"> </w:t>
            </w:r>
            <w:r w:rsidRPr="00663A3B">
              <w:t>gloves</w:t>
            </w:r>
          </w:p>
          <w:p w:rsidR="00367540" w:rsidRPr="00663A3B" w:rsidRDefault="00367540" w:rsidP="00E1618C">
            <w:pPr>
              <w:autoSpaceDE w:val="0"/>
              <w:autoSpaceDN w:val="0"/>
              <w:adjustRightInd w:val="0"/>
            </w:pPr>
            <w:r w:rsidRPr="00663A3B">
              <w:t>Sizes 6</w:t>
            </w:r>
            <w:r>
              <w:t xml:space="preserve"> </w:t>
            </w:r>
            <w:r w:rsidRPr="00663A3B">
              <w:t>½, 7, 7 ½, 8, 8 ½,  9</w:t>
            </w:r>
          </w:p>
          <w:p w:rsidR="00367540" w:rsidRPr="00663A3B" w:rsidRDefault="00367540" w:rsidP="00E1618C">
            <w:pPr>
              <w:autoSpaceDE w:val="0"/>
              <w:autoSpaceDN w:val="0"/>
              <w:adjustRightInd w:val="0"/>
            </w:pPr>
            <w:r w:rsidRPr="00663A3B">
              <w:t xml:space="preserve">Part# </w:t>
            </w:r>
            <w:r>
              <w:t>91-300</w:t>
            </w:r>
          </w:p>
        </w:tc>
        <w:tc>
          <w:tcPr>
            <w:tcW w:w="3340" w:type="dxa"/>
          </w:tcPr>
          <w:p w:rsidR="00367540" w:rsidRDefault="00367540" w:rsidP="00E1618C">
            <w:pPr>
              <w:autoSpaceDE w:val="0"/>
              <w:autoSpaceDN w:val="0"/>
              <w:adjustRightInd w:val="0"/>
              <w:rPr>
                <w:bCs/>
              </w:rPr>
            </w:pPr>
            <w:r w:rsidRPr="00E1618C">
              <w:rPr>
                <w:bCs/>
              </w:rPr>
              <w:t>VWR</w:t>
            </w:r>
          </w:p>
          <w:p w:rsidR="005F2692" w:rsidRPr="00E1618C" w:rsidRDefault="005F2692" w:rsidP="00E1618C">
            <w:pPr>
              <w:autoSpaceDE w:val="0"/>
              <w:autoSpaceDN w:val="0"/>
              <w:adjustRightInd w:val="0"/>
              <w:rPr>
                <w:bCs/>
              </w:rPr>
            </w:pPr>
            <w:r>
              <w:rPr>
                <w:bCs/>
              </w:rPr>
              <w:t>Fischer</w:t>
            </w:r>
          </w:p>
          <w:p w:rsidR="00367540" w:rsidRPr="00E1618C" w:rsidRDefault="00367540" w:rsidP="00E1618C">
            <w:pPr>
              <w:autoSpaceDE w:val="0"/>
              <w:autoSpaceDN w:val="0"/>
              <w:adjustRightInd w:val="0"/>
              <w:rPr>
                <w:bCs/>
              </w:rPr>
            </w:pPr>
            <w:r w:rsidRPr="00E1618C">
              <w:rPr>
                <w:bCs/>
              </w:rPr>
              <w:t>Grainger</w:t>
            </w:r>
          </w:p>
          <w:p w:rsidR="00367540" w:rsidRPr="00E1618C" w:rsidRDefault="00367540" w:rsidP="00E1618C">
            <w:pPr>
              <w:autoSpaceDE w:val="0"/>
              <w:autoSpaceDN w:val="0"/>
              <w:adjustRightInd w:val="0"/>
              <w:rPr>
                <w:b/>
                <w:bCs/>
                <w:sz w:val="36"/>
                <w:szCs w:val="36"/>
              </w:rPr>
            </w:pPr>
            <w:r w:rsidRPr="00E1618C">
              <w:rPr>
                <w:bCs/>
              </w:rPr>
              <w:t>Magid Glove &amp; Safety Co.</w:t>
            </w:r>
          </w:p>
        </w:tc>
      </w:tr>
      <w:tr w:rsidR="00367540" w:rsidRPr="00974AC7" w:rsidTr="00E1618C">
        <w:tc>
          <w:tcPr>
            <w:tcW w:w="2628" w:type="dxa"/>
            <w:vMerge/>
          </w:tcPr>
          <w:p w:rsidR="00367540" w:rsidRPr="00E1618C" w:rsidRDefault="00367540" w:rsidP="00E1618C">
            <w:pPr>
              <w:autoSpaceDE w:val="0"/>
              <w:autoSpaceDN w:val="0"/>
              <w:adjustRightInd w:val="0"/>
              <w:rPr>
                <w:i/>
                <w:iCs/>
              </w:rPr>
            </w:pPr>
          </w:p>
        </w:tc>
        <w:tc>
          <w:tcPr>
            <w:tcW w:w="3600" w:type="dxa"/>
          </w:tcPr>
          <w:p w:rsidR="005F2692" w:rsidRPr="005F2692" w:rsidRDefault="005F2692" w:rsidP="005F2692">
            <w:pPr>
              <w:autoSpaceDE w:val="0"/>
              <w:autoSpaceDN w:val="0"/>
              <w:adjustRightInd w:val="0"/>
              <w:rPr>
                <w:color w:val="FF0000"/>
              </w:rPr>
            </w:pPr>
            <w:r w:rsidRPr="005F2692">
              <w:rPr>
                <w:color w:val="FF0000"/>
              </w:rPr>
              <w:t>2</w:t>
            </w:r>
            <w:r w:rsidRPr="005F2692">
              <w:rPr>
                <w:color w:val="FF0000"/>
                <w:vertAlign w:val="superscript"/>
              </w:rPr>
              <w:t>nd</w:t>
            </w:r>
            <w:r w:rsidRPr="005F2692">
              <w:rPr>
                <w:color w:val="FF0000"/>
              </w:rPr>
              <w:t xml:space="preserve"> Choice: </w:t>
            </w:r>
          </w:p>
          <w:p w:rsidR="005F2692" w:rsidRDefault="005F2692" w:rsidP="005F2692">
            <w:pPr>
              <w:autoSpaceDE w:val="0"/>
              <w:autoSpaceDN w:val="0"/>
              <w:adjustRightInd w:val="0"/>
            </w:pPr>
            <w:r>
              <w:t>Microflex CE4</w:t>
            </w:r>
          </w:p>
          <w:p w:rsidR="005F2692" w:rsidRDefault="005F2692" w:rsidP="005F2692">
            <w:pPr>
              <w:autoSpaceDE w:val="0"/>
              <w:autoSpaceDN w:val="0"/>
              <w:adjustRightInd w:val="0"/>
            </w:pPr>
            <w:r>
              <w:t>Latex ISO4 gloves</w:t>
            </w:r>
          </w:p>
          <w:p w:rsidR="00367540" w:rsidRPr="00F815D6" w:rsidRDefault="00367540" w:rsidP="00E1618C">
            <w:pPr>
              <w:autoSpaceDE w:val="0"/>
              <w:autoSpaceDN w:val="0"/>
              <w:adjustRightInd w:val="0"/>
            </w:pPr>
          </w:p>
        </w:tc>
        <w:tc>
          <w:tcPr>
            <w:tcW w:w="3340" w:type="dxa"/>
          </w:tcPr>
          <w:p w:rsidR="005F2692" w:rsidRDefault="005F2692" w:rsidP="005F2692">
            <w:pPr>
              <w:autoSpaceDE w:val="0"/>
              <w:autoSpaceDN w:val="0"/>
              <w:adjustRightInd w:val="0"/>
              <w:rPr>
                <w:bCs/>
              </w:rPr>
            </w:pPr>
            <w:hyperlink r:id="rId20" w:history="1">
              <w:r w:rsidRPr="00E570BB">
                <w:rPr>
                  <w:rStyle w:val="Hyperlink"/>
                  <w:bCs/>
                </w:rPr>
                <w:t>http://www.microflex.com/Products/Clean-Environment-Product-Family/CE4-200.aspx</w:t>
              </w:r>
            </w:hyperlink>
          </w:p>
          <w:p w:rsidR="00367540" w:rsidRPr="00E1618C" w:rsidRDefault="00367540" w:rsidP="00E1618C">
            <w:pPr>
              <w:autoSpaceDE w:val="0"/>
              <w:autoSpaceDN w:val="0"/>
              <w:adjustRightInd w:val="0"/>
              <w:rPr>
                <w:bCs/>
                <w:lang w:val="it-IT"/>
              </w:rPr>
            </w:pPr>
          </w:p>
        </w:tc>
      </w:tr>
      <w:tr w:rsidR="00367540" w:rsidRPr="00974AC7" w:rsidTr="00E1618C">
        <w:tc>
          <w:tcPr>
            <w:tcW w:w="2628" w:type="dxa"/>
            <w:vMerge/>
          </w:tcPr>
          <w:p w:rsidR="00367540" w:rsidRPr="00E1618C" w:rsidRDefault="00367540" w:rsidP="00E1618C">
            <w:pPr>
              <w:autoSpaceDE w:val="0"/>
              <w:autoSpaceDN w:val="0"/>
              <w:adjustRightInd w:val="0"/>
              <w:rPr>
                <w:i/>
                <w:iCs/>
              </w:rPr>
            </w:pPr>
          </w:p>
        </w:tc>
        <w:tc>
          <w:tcPr>
            <w:tcW w:w="3600" w:type="dxa"/>
          </w:tcPr>
          <w:p w:rsidR="005F2692" w:rsidRPr="005F2692" w:rsidRDefault="005F2692" w:rsidP="005F2692">
            <w:pPr>
              <w:autoSpaceDE w:val="0"/>
              <w:autoSpaceDN w:val="0"/>
              <w:adjustRightInd w:val="0"/>
              <w:rPr>
                <w:color w:val="FF0000"/>
              </w:rPr>
            </w:pPr>
            <w:r w:rsidRPr="005F2692">
              <w:rPr>
                <w:color w:val="FF0000"/>
              </w:rPr>
              <w:t>3</w:t>
            </w:r>
            <w:r w:rsidRPr="005F2692">
              <w:rPr>
                <w:color w:val="FF0000"/>
                <w:vertAlign w:val="superscript"/>
              </w:rPr>
              <w:t>rd</w:t>
            </w:r>
            <w:r w:rsidRPr="005F2692">
              <w:rPr>
                <w:color w:val="FF0000"/>
              </w:rPr>
              <w:t xml:space="preserve"> Choice:</w:t>
            </w:r>
          </w:p>
          <w:p w:rsidR="005F2692" w:rsidRDefault="005F2692" w:rsidP="005F2692">
            <w:pPr>
              <w:autoSpaceDE w:val="0"/>
              <w:autoSpaceDN w:val="0"/>
              <w:adjustRightInd w:val="0"/>
            </w:pPr>
            <w:r>
              <w:t>CT International</w:t>
            </w:r>
          </w:p>
          <w:p w:rsidR="00367540" w:rsidRDefault="005F2692" w:rsidP="005F2692">
            <w:pPr>
              <w:autoSpaceDE w:val="0"/>
              <w:autoSpaceDN w:val="0"/>
              <w:adjustRightInd w:val="0"/>
            </w:pPr>
            <w:r w:rsidRPr="00F815D6">
              <w:t>S</w:t>
            </w:r>
            <w:r>
              <w:t>GPF Series, Class 100 l</w:t>
            </w:r>
            <w:r w:rsidRPr="00F815D6">
              <w:t>atex gloves</w:t>
            </w:r>
          </w:p>
          <w:p w:rsidR="00367540" w:rsidRDefault="00367540" w:rsidP="00E1618C">
            <w:pPr>
              <w:autoSpaceDE w:val="0"/>
              <w:autoSpaceDN w:val="0"/>
              <w:adjustRightInd w:val="0"/>
            </w:pPr>
          </w:p>
        </w:tc>
        <w:tc>
          <w:tcPr>
            <w:tcW w:w="3340" w:type="dxa"/>
          </w:tcPr>
          <w:p w:rsidR="005F2692" w:rsidRPr="00E1618C" w:rsidRDefault="005F2692" w:rsidP="005F2692">
            <w:pPr>
              <w:autoSpaceDE w:val="0"/>
              <w:autoSpaceDN w:val="0"/>
              <w:adjustRightInd w:val="0"/>
              <w:rPr>
                <w:bCs/>
                <w:lang w:val="it-IT"/>
              </w:rPr>
            </w:pPr>
            <w:r w:rsidRPr="00E1618C">
              <w:rPr>
                <w:bCs/>
              </w:rPr>
              <w:t>CT Internatio</w:t>
            </w:r>
            <w:r>
              <w:rPr>
                <w:bCs/>
              </w:rPr>
              <w:t>nal</w:t>
            </w:r>
            <w:r w:rsidRPr="00E1618C">
              <w:rPr>
                <w:bCs/>
              </w:rPr>
              <w:t xml:space="preserve"> 4340 Old Santa Fe Road. </w:t>
            </w:r>
            <w:r w:rsidRPr="00E1618C">
              <w:rPr>
                <w:bCs/>
                <w:lang w:val="it-IT"/>
              </w:rPr>
              <w:t xml:space="preserve">San Luis Obispo, CA 93401. </w:t>
            </w:r>
          </w:p>
          <w:p w:rsidR="005F2692" w:rsidRPr="00E1618C" w:rsidRDefault="005F2692" w:rsidP="005F2692">
            <w:pPr>
              <w:autoSpaceDE w:val="0"/>
              <w:autoSpaceDN w:val="0"/>
              <w:adjustRightInd w:val="0"/>
              <w:rPr>
                <w:bCs/>
                <w:lang w:val="it-IT"/>
              </w:rPr>
            </w:pPr>
            <w:r w:rsidRPr="00E1618C">
              <w:rPr>
                <w:bCs/>
                <w:lang w:val="it-IT"/>
              </w:rPr>
              <w:t xml:space="preserve">800.755.7575 </w:t>
            </w:r>
          </w:p>
          <w:p w:rsidR="005F2692" w:rsidRPr="00E1618C" w:rsidRDefault="005F2692" w:rsidP="005F2692">
            <w:pPr>
              <w:autoSpaceDE w:val="0"/>
              <w:autoSpaceDN w:val="0"/>
              <w:adjustRightInd w:val="0"/>
              <w:rPr>
                <w:bCs/>
              </w:rPr>
            </w:pPr>
            <w:r w:rsidRPr="00E1618C">
              <w:rPr>
                <w:bCs/>
                <w:lang w:val="it-IT"/>
              </w:rPr>
              <w:t xml:space="preserve">fax 805.544.5796  </w:t>
            </w:r>
          </w:p>
        </w:tc>
      </w:tr>
      <w:tr w:rsidR="000503A2" w:rsidRPr="00E1618C" w:rsidTr="00E1618C">
        <w:tc>
          <w:tcPr>
            <w:tcW w:w="2628" w:type="dxa"/>
          </w:tcPr>
          <w:p w:rsidR="000503A2" w:rsidRPr="00E1618C" w:rsidRDefault="000503A2" w:rsidP="00E1618C">
            <w:pPr>
              <w:autoSpaceDE w:val="0"/>
              <w:autoSpaceDN w:val="0"/>
              <w:adjustRightInd w:val="0"/>
              <w:rPr>
                <w:i/>
                <w:iCs/>
              </w:rPr>
            </w:pPr>
            <w:r w:rsidRPr="00E1618C">
              <w:rPr>
                <w:i/>
                <w:iCs/>
              </w:rPr>
              <w:t xml:space="preserve">Glove Liners </w:t>
            </w:r>
          </w:p>
          <w:p w:rsidR="000503A2" w:rsidRPr="00E1618C" w:rsidRDefault="000503A2" w:rsidP="00E1618C">
            <w:pPr>
              <w:autoSpaceDE w:val="0"/>
              <w:autoSpaceDN w:val="0"/>
              <w:adjustRightInd w:val="0"/>
              <w:rPr>
                <w:i/>
                <w:iCs/>
              </w:rPr>
            </w:pPr>
            <w:r w:rsidRPr="00E1618C">
              <w:rPr>
                <w:i/>
                <w:iCs/>
              </w:rPr>
              <w:t>(under latex gloves)</w:t>
            </w:r>
          </w:p>
        </w:tc>
        <w:tc>
          <w:tcPr>
            <w:tcW w:w="3600" w:type="dxa"/>
          </w:tcPr>
          <w:p w:rsidR="000503A2" w:rsidRDefault="000503A2" w:rsidP="00E1618C">
            <w:pPr>
              <w:autoSpaceDE w:val="0"/>
              <w:autoSpaceDN w:val="0"/>
              <w:adjustRightInd w:val="0"/>
            </w:pPr>
            <w:r>
              <w:t>Valu</w:t>
            </w:r>
            <w:r w:rsidR="00F50FA2">
              <w:t>e</w:t>
            </w:r>
            <w:r>
              <w:t>Tek</w:t>
            </w:r>
          </w:p>
          <w:p w:rsidR="000503A2" w:rsidRPr="00663A3B" w:rsidRDefault="000503A2" w:rsidP="00E1618C">
            <w:pPr>
              <w:autoSpaceDE w:val="0"/>
              <w:autoSpaceDN w:val="0"/>
              <w:adjustRightInd w:val="0"/>
            </w:pPr>
            <w:r>
              <w:t>VTGNLR-1/2</w:t>
            </w:r>
          </w:p>
        </w:tc>
        <w:tc>
          <w:tcPr>
            <w:tcW w:w="3340" w:type="dxa"/>
          </w:tcPr>
          <w:p w:rsidR="000503A2" w:rsidRPr="00E1618C" w:rsidRDefault="00F50FA2" w:rsidP="00E1618C">
            <w:pPr>
              <w:autoSpaceDE w:val="0"/>
              <w:autoSpaceDN w:val="0"/>
              <w:adjustRightInd w:val="0"/>
              <w:rPr>
                <w:bCs/>
              </w:rPr>
            </w:pPr>
            <w:hyperlink r:id="rId21" w:history="1">
              <w:r w:rsidRPr="00E1618C">
                <w:rPr>
                  <w:rStyle w:val="Hyperlink"/>
                  <w:bCs/>
                </w:rPr>
                <w:t>www.valuetek.com</w:t>
              </w:r>
            </w:hyperlink>
          </w:p>
          <w:p w:rsidR="00F50FA2" w:rsidRPr="00E1618C" w:rsidRDefault="00F50FA2" w:rsidP="00E1618C">
            <w:pPr>
              <w:autoSpaceDE w:val="0"/>
              <w:autoSpaceDN w:val="0"/>
              <w:adjustRightInd w:val="0"/>
              <w:rPr>
                <w:bCs/>
              </w:rPr>
            </w:pPr>
          </w:p>
        </w:tc>
      </w:tr>
      <w:tr w:rsidR="00B32CC9" w:rsidRPr="00E1618C" w:rsidTr="00E1618C">
        <w:tc>
          <w:tcPr>
            <w:tcW w:w="2628" w:type="dxa"/>
          </w:tcPr>
          <w:p w:rsidR="00B32CC9" w:rsidRPr="00E1618C" w:rsidRDefault="00B32CC9" w:rsidP="00E1618C">
            <w:pPr>
              <w:autoSpaceDE w:val="0"/>
              <w:autoSpaceDN w:val="0"/>
              <w:adjustRightInd w:val="0"/>
              <w:rPr>
                <w:b/>
                <w:bCs/>
                <w:sz w:val="36"/>
                <w:szCs w:val="36"/>
              </w:rPr>
            </w:pPr>
            <w:r w:rsidRPr="00E1618C">
              <w:rPr>
                <w:i/>
                <w:iCs/>
              </w:rPr>
              <w:t>Hood</w:t>
            </w:r>
          </w:p>
        </w:tc>
        <w:tc>
          <w:tcPr>
            <w:tcW w:w="3600" w:type="dxa"/>
          </w:tcPr>
          <w:p w:rsidR="00B32CC9" w:rsidRPr="00663A3B" w:rsidRDefault="00B32CC9" w:rsidP="00E1618C">
            <w:pPr>
              <w:autoSpaceDE w:val="0"/>
              <w:autoSpaceDN w:val="0"/>
              <w:adjustRightInd w:val="0"/>
            </w:pPr>
            <w:r w:rsidRPr="00663A3B">
              <w:t>White C3 polyester clean-</w:t>
            </w:r>
            <w:r w:rsidRPr="00663A3B">
              <w:lastRenderedPageBreak/>
              <w:t>room</w:t>
            </w:r>
          </w:p>
          <w:p w:rsidR="00725DB3" w:rsidRDefault="00725DB3" w:rsidP="00E1618C">
            <w:pPr>
              <w:autoSpaceDE w:val="0"/>
              <w:autoSpaceDN w:val="0"/>
              <w:adjustRightInd w:val="0"/>
            </w:pPr>
            <w:r w:rsidRPr="00663A3B">
              <w:t>H</w:t>
            </w:r>
            <w:r w:rsidR="00B32CC9" w:rsidRPr="00663A3B">
              <w:t>ood</w:t>
            </w:r>
          </w:p>
          <w:p w:rsidR="00725DB3" w:rsidRDefault="009F0686" w:rsidP="00E1618C">
            <w:pPr>
              <w:autoSpaceDE w:val="0"/>
              <w:autoSpaceDN w:val="0"/>
              <w:adjustRightInd w:val="0"/>
            </w:pPr>
            <w:r>
              <w:t>Workl</w:t>
            </w:r>
            <w:r w:rsidR="00725DB3">
              <w:t>on 1050 (LHO)</w:t>
            </w:r>
          </w:p>
          <w:p w:rsidR="00B32CC9" w:rsidRPr="00663A3B" w:rsidRDefault="00725DB3" w:rsidP="00E1618C">
            <w:pPr>
              <w:autoSpaceDE w:val="0"/>
              <w:autoSpaceDN w:val="0"/>
              <w:adjustRightInd w:val="0"/>
            </w:pPr>
            <w:r>
              <w:t>Worklon 1056 (LLO)</w:t>
            </w:r>
          </w:p>
        </w:tc>
        <w:tc>
          <w:tcPr>
            <w:tcW w:w="3340" w:type="dxa"/>
          </w:tcPr>
          <w:p w:rsidR="00725DB3" w:rsidRPr="00E1618C" w:rsidRDefault="00B32CC9" w:rsidP="00E1618C">
            <w:pPr>
              <w:autoSpaceDE w:val="0"/>
              <w:autoSpaceDN w:val="0"/>
              <w:adjustRightInd w:val="0"/>
              <w:rPr>
                <w:bCs/>
              </w:rPr>
            </w:pPr>
            <w:r w:rsidRPr="00E1618C">
              <w:rPr>
                <w:bCs/>
              </w:rPr>
              <w:lastRenderedPageBreak/>
              <w:t>UniClean</w:t>
            </w:r>
          </w:p>
          <w:p w:rsidR="00B32CC9" w:rsidRPr="00E1618C" w:rsidRDefault="00725DB3" w:rsidP="00E1618C">
            <w:pPr>
              <w:autoSpaceDE w:val="0"/>
              <w:autoSpaceDN w:val="0"/>
              <w:adjustRightInd w:val="0"/>
              <w:rPr>
                <w:bCs/>
              </w:rPr>
            </w:pPr>
            <w:r w:rsidRPr="00E1618C">
              <w:rPr>
                <w:bCs/>
              </w:rPr>
              <w:lastRenderedPageBreak/>
              <w:t>Superior Uniform</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lastRenderedPageBreak/>
              <w:t>Inside-chamber Overshoe</w:t>
            </w:r>
          </w:p>
          <w:p w:rsidR="00B32CC9" w:rsidRPr="00E1618C" w:rsidRDefault="00B32CC9" w:rsidP="00E1618C">
            <w:pPr>
              <w:autoSpaceDE w:val="0"/>
              <w:autoSpaceDN w:val="0"/>
              <w:adjustRightInd w:val="0"/>
              <w:rPr>
                <w:b/>
                <w:bCs/>
                <w:sz w:val="36"/>
                <w:szCs w:val="36"/>
              </w:rPr>
            </w:pPr>
            <w:r w:rsidRPr="00E1618C">
              <w:rPr>
                <w:i/>
                <w:iCs/>
              </w:rPr>
              <w:t>Covers</w:t>
            </w:r>
          </w:p>
        </w:tc>
        <w:tc>
          <w:tcPr>
            <w:tcW w:w="3600" w:type="dxa"/>
          </w:tcPr>
          <w:p w:rsidR="00B32CC9" w:rsidRPr="00663A3B" w:rsidRDefault="00B32CC9" w:rsidP="00E1618C">
            <w:pPr>
              <w:autoSpaceDE w:val="0"/>
              <w:autoSpaceDN w:val="0"/>
              <w:adjustRightInd w:val="0"/>
            </w:pPr>
            <w:r w:rsidRPr="00663A3B">
              <w:t>Non-marking shoe covers</w:t>
            </w:r>
          </w:p>
          <w:p w:rsidR="00B32CC9" w:rsidRPr="00663A3B" w:rsidRDefault="00B32CC9" w:rsidP="00E1618C">
            <w:pPr>
              <w:autoSpaceDE w:val="0"/>
              <w:autoSpaceDN w:val="0"/>
              <w:adjustRightInd w:val="0"/>
            </w:pPr>
            <w:r w:rsidRPr="00663A3B">
              <w:t>for standing inside the vacuum</w:t>
            </w:r>
          </w:p>
          <w:p w:rsidR="00B32CC9" w:rsidRPr="00663A3B" w:rsidRDefault="00B32CC9" w:rsidP="00E1618C">
            <w:pPr>
              <w:autoSpaceDE w:val="0"/>
              <w:autoSpaceDN w:val="0"/>
              <w:adjustRightInd w:val="0"/>
            </w:pPr>
            <w:r w:rsidRPr="00663A3B">
              <w:t>chambers (worn over</w:t>
            </w:r>
          </w:p>
          <w:p w:rsidR="00B32CC9" w:rsidRPr="00663A3B" w:rsidRDefault="00B32CC9" w:rsidP="00E1618C">
            <w:pPr>
              <w:autoSpaceDE w:val="0"/>
              <w:autoSpaceDN w:val="0"/>
              <w:adjustRightInd w:val="0"/>
            </w:pPr>
            <w:r w:rsidRPr="00663A3B">
              <w:t xml:space="preserve">the </w:t>
            </w:r>
            <w:r w:rsidRPr="00E1618C">
              <w:rPr>
                <w:i/>
                <w:iCs/>
              </w:rPr>
              <w:t>Clean Room Boots</w:t>
            </w:r>
            <w:r w:rsidRPr="00663A3B">
              <w:t>)</w:t>
            </w:r>
          </w:p>
          <w:p w:rsidR="00B32CC9" w:rsidRPr="00663A3B" w:rsidRDefault="009F0686" w:rsidP="00E1618C">
            <w:pPr>
              <w:autoSpaceDE w:val="0"/>
              <w:autoSpaceDN w:val="0"/>
              <w:adjustRightInd w:val="0"/>
            </w:pPr>
            <w:r>
              <w:t>Part #LD-100</w:t>
            </w:r>
            <w:r w:rsidR="00725DB3">
              <w:t xml:space="preserve"> style 1096</w:t>
            </w:r>
          </w:p>
        </w:tc>
        <w:tc>
          <w:tcPr>
            <w:tcW w:w="3340" w:type="dxa"/>
          </w:tcPr>
          <w:p w:rsidR="00B32CC9" w:rsidRPr="00E1618C" w:rsidRDefault="00B32CC9" w:rsidP="00E1618C">
            <w:pPr>
              <w:autoSpaceDE w:val="0"/>
              <w:autoSpaceDN w:val="0"/>
              <w:adjustRightInd w:val="0"/>
              <w:rPr>
                <w:bCs/>
              </w:rPr>
            </w:pPr>
            <w:r w:rsidRPr="00E1618C">
              <w:rPr>
                <w:bCs/>
              </w:rPr>
              <w:t>UniClean</w:t>
            </w:r>
            <w:r w:rsidR="000503A2" w:rsidRPr="00E1618C" w:rsidDel="004D733F">
              <w:rPr>
                <w:bCs/>
              </w:rPr>
              <w:t xml:space="preserve"> </w:t>
            </w:r>
          </w:p>
          <w:p w:rsidR="00725DB3" w:rsidRPr="00E1618C" w:rsidRDefault="00725DB3" w:rsidP="00E1618C">
            <w:pPr>
              <w:autoSpaceDE w:val="0"/>
              <w:autoSpaceDN w:val="0"/>
              <w:adjustRightInd w:val="0"/>
              <w:rPr>
                <w:b/>
                <w:bCs/>
                <w:sz w:val="36"/>
                <w:szCs w:val="36"/>
              </w:rPr>
            </w:pPr>
            <w:r w:rsidRPr="00E1618C">
              <w:rPr>
                <w:bCs/>
              </w:rPr>
              <w:t>Superior Uniform</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Isopropanol</w:t>
            </w:r>
          </w:p>
        </w:tc>
        <w:tc>
          <w:tcPr>
            <w:tcW w:w="3600" w:type="dxa"/>
          </w:tcPr>
          <w:p w:rsidR="00B32CC9" w:rsidRPr="00663A3B" w:rsidRDefault="00FE1CCE" w:rsidP="00E1618C">
            <w:pPr>
              <w:autoSpaceDE w:val="0"/>
              <w:autoSpaceDN w:val="0"/>
              <w:adjustRightInd w:val="0"/>
            </w:pPr>
            <w:r>
              <w:t>BDH ACS Grade</w:t>
            </w:r>
          </w:p>
          <w:p w:rsidR="00B32CC9" w:rsidRPr="00663A3B" w:rsidRDefault="00FE1CCE" w:rsidP="00E1618C">
            <w:pPr>
              <w:autoSpaceDE w:val="0"/>
              <w:autoSpaceDN w:val="0"/>
              <w:adjustRightInd w:val="0"/>
            </w:pPr>
            <w:r>
              <w:t>VWR Part # BDH1133-4LG</w:t>
            </w:r>
          </w:p>
          <w:p w:rsidR="00B32CC9" w:rsidRPr="00663A3B" w:rsidRDefault="00B32CC9" w:rsidP="00E1618C">
            <w:pPr>
              <w:autoSpaceDE w:val="0"/>
              <w:autoSpaceDN w:val="0"/>
              <w:adjustRightInd w:val="0"/>
            </w:pPr>
            <w:r w:rsidRPr="00663A3B">
              <w:t>4 liter bottles</w:t>
            </w:r>
          </w:p>
        </w:tc>
        <w:tc>
          <w:tcPr>
            <w:tcW w:w="3340" w:type="dxa"/>
          </w:tcPr>
          <w:p w:rsidR="00B32CC9" w:rsidRPr="00663A3B" w:rsidRDefault="000503A2" w:rsidP="00E1618C">
            <w:pPr>
              <w:autoSpaceDE w:val="0"/>
              <w:autoSpaceDN w:val="0"/>
              <w:adjustRightInd w:val="0"/>
            </w:pPr>
            <w:r>
              <w:t xml:space="preserve">VWR </w:t>
            </w:r>
          </w:p>
          <w:p w:rsidR="00B32CC9" w:rsidRPr="00E1618C" w:rsidRDefault="00B32CC9" w:rsidP="00E1618C">
            <w:pPr>
              <w:autoSpaceDE w:val="0"/>
              <w:autoSpaceDN w:val="0"/>
              <w:adjustRightInd w:val="0"/>
              <w:rPr>
                <w:b/>
                <w:bCs/>
                <w:sz w:val="36"/>
                <w:szCs w:val="36"/>
              </w:rPr>
            </w:pPr>
          </w:p>
        </w:tc>
      </w:tr>
      <w:tr w:rsidR="00B32CC9" w:rsidRPr="00E1618C" w:rsidTr="00E1618C">
        <w:tc>
          <w:tcPr>
            <w:tcW w:w="2628" w:type="dxa"/>
          </w:tcPr>
          <w:p w:rsidR="00B32CC9" w:rsidRPr="00E1618C" w:rsidRDefault="00B32CC9" w:rsidP="00E1618C">
            <w:pPr>
              <w:autoSpaceDE w:val="0"/>
              <w:autoSpaceDN w:val="0"/>
              <w:adjustRightInd w:val="0"/>
              <w:rPr>
                <w:b/>
                <w:bCs/>
                <w:sz w:val="36"/>
                <w:szCs w:val="36"/>
              </w:rPr>
            </w:pPr>
            <w:r w:rsidRPr="00E1618C">
              <w:rPr>
                <w:i/>
                <w:iCs/>
              </w:rPr>
              <w:t>Mask</w:t>
            </w:r>
          </w:p>
        </w:tc>
        <w:tc>
          <w:tcPr>
            <w:tcW w:w="3600" w:type="dxa"/>
          </w:tcPr>
          <w:p w:rsidR="009F0686" w:rsidRDefault="009F0686" w:rsidP="00E1618C">
            <w:pPr>
              <w:autoSpaceDE w:val="0"/>
              <w:autoSpaceDN w:val="0"/>
              <w:adjustRightInd w:val="0"/>
            </w:pPr>
            <w:r>
              <w:t xml:space="preserve">Kimberly Clark </w:t>
            </w:r>
          </w:p>
          <w:p w:rsidR="00B32CC9" w:rsidRDefault="009F0686" w:rsidP="00E1618C">
            <w:pPr>
              <w:autoSpaceDE w:val="0"/>
              <w:autoSpaceDN w:val="0"/>
              <w:adjustRightInd w:val="0"/>
            </w:pPr>
            <w:r>
              <w:t xml:space="preserve">VWR </w:t>
            </w:r>
            <w:r w:rsidR="009B3388">
              <w:t>Part # 10843-197</w:t>
            </w:r>
          </w:p>
          <w:p w:rsidR="00B32CC9" w:rsidRPr="00663A3B" w:rsidRDefault="00B32CC9" w:rsidP="00E1618C">
            <w:pPr>
              <w:autoSpaceDE w:val="0"/>
              <w:autoSpaceDN w:val="0"/>
              <w:adjustRightInd w:val="0"/>
            </w:pPr>
          </w:p>
        </w:tc>
        <w:tc>
          <w:tcPr>
            <w:tcW w:w="3340" w:type="dxa"/>
          </w:tcPr>
          <w:p w:rsidR="009F0686" w:rsidRDefault="00B32CC9" w:rsidP="00E1618C">
            <w:pPr>
              <w:autoSpaceDE w:val="0"/>
              <w:autoSpaceDN w:val="0"/>
              <w:adjustRightInd w:val="0"/>
            </w:pPr>
            <w:r w:rsidRPr="00663A3B">
              <w:t xml:space="preserve">VWR </w:t>
            </w:r>
          </w:p>
          <w:p w:rsidR="00B32CC9" w:rsidRPr="00E1618C" w:rsidRDefault="00B32CC9" w:rsidP="00E1618C">
            <w:pPr>
              <w:autoSpaceDE w:val="0"/>
              <w:autoSpaceDN w:val="0"/>
              <w:adjustRightInd w:val="0"/>
              <w:rPr>
                <w:b/>
                <w:bCs/>
                <w:sz w:val="36"/>
                <w:szCs w:val="36"/>
              </w:rPr>
            </w:pPr>
          </w:p>
        </w:tc>
      </w:tr>
      <w:tr w:rsidR="00B32CC9" w:rsidRPr="00E1618C" w:rsidTr="00E1618C">
        <w:tc>
          <w:tcPr>
            <w:tcW w:w="2628" w:type="dxa"/>
          </w:tcPr>
          <w:p w:rsidR="00B32CC9" w:rsidRPr="00E1618C" w:rsidRDefault="00B32CC9" w:rsidP="00E1618C">
            <w:pPr>
              <w:autoSpaceDE w:val="0"/>
              <w:autoSpaceDN w:val="0"/>
              <w:adjustRightInd w:val="0"/>
              <w:rPr>
                <w:b/>
                <w:bCs/>
                <w:sz w:val="36"/>
                <w:szCs w:val="36"/>
              </w:rPr>
            </w:pPr>
            <w:r w:rsidRPr="00E1618C">
              <w:rPr>
                <w:i/>
                <w:iCs/>
              </w:rPr>
              <w:t>Methanol</w:t>
            </w:r>
          </w:p>
        </w:tc>
        <w:tc>
          <w:tcPr>
            <w:tcW w:w="3600" w:type="dxa"/>
          </w:tcPr>
          <w:p w:rsidR="00B32CC9" w:rsidRPr="00663A3B" w:rsidRDefault="00FE1CCE" w:rsidP="00E1618C">
            <w:pPr>
              <w:autoSpaceDE w:val="0"/>
              <w:autoSpaceDN w:val="0"/>
              <w:adjustRightInd w:val="0"/>
            </w:pPr>
            <w:r>
              <w:t>BDH ACS Grade</w:t>
            </w:r>
          </w:p>
          <w:p w:rsidR="00B32CC9" w:rsidRPr="00663A3B" w:rsidRDefault="00FE1CCE" w:rsidP="00E1618C">
            <w:pPr>
              <w:autoSpaceDE w:val="0"/>
              <w:autoSpaceDN w:val="0"/>
              <w:adjustRightInd w:val="0"/>
            </w:pPr>
            <w:r>
              <w:t>VWR Part # BDH1135-4LG</w:t>
            </w:r>
          </w:p>
          <w:p w:rsidR="00B32CC9" w:rsidRPr="00E1618C" w:rsidRDefault="00B32CC9" w:rsidP="00E1618C">
            <w:pPr>
              <w:autoSpaceDE w:val="0"/>
              <w:autoSpaceDN w:val="0"/>
              <w:adjustRightInd w:val="0"/>
              <w:rPr>
                <w:b/>
                <w:bCs/>
                <w:sz w:val="36"/>
                <w:szCs w:val="36"/>
              </w:rPr>
            </w:pPr>
            <w:r w:rsidRPr="00663A3B">
              <w:t>4 liter brown glass bottles</w:t>
            </w:r>
          </w:p>
        </w:tc>
        <w:tc>
          <w:tcPr>
            <w:tcW w:w="3340" w:type="dxa"/>
          </w:tcPr>
          <w:p w:rsidR="00B32CC9" w:rsidRPr="00663A3B" w:rsidRDefault="000503A2" w:rsidP="00E1618C">
            <w:pPr>
              <w:autoSpaceDE w:val="0"/>
              <w:autoSpaceDN w:val="0"/>
              <w:adjustRightInd w:val="0"/>
            </w:pPr>
            <w:r>
              <w:t>VWR</w:t>
            </w:r>
          </w:p>
          <w:p w:rsidR="00B32CC9" w:rsidRPr="00663A3B" w:rsidRDefault="00B32CC9" w:rsidP="00E1618C">
            <w:pPr>
              <w:autoSpaceDE w:val="0"/>
              <w:autoSpaceDN w:val="0"/>
              <w:adjustRightInd w:val="0"/>
            </w:pPr>
          </w:p>
        </w:tc>
      </w:tr>
      <w:tr w:rsidR="00B32CC9" w:rsidRPr="00E1618C" w:rsidTr="00E1618C">
        <w:tc>
          <w:tcPr>
            <w:tcW w:w="2628" w:type="dxa"/>
          </w:tcPr>
          <w:p w:rsidR="00B32CC9" w:rsidRPr="00E1618C" w:rsidRDefault="00B32CC9" w:rsidP="00E1618C">
            <w:pPr>
              <w:autoSpaceDE w:val="0"/>
              <w:autoSpaceDN w:val="0"/>
              <w:adjustRightInd w:val="0"/>
              <w:rPr>
                <w:b/>
                <w:bCs/>
                <w:sz w:val="36"/>
                <w:szCs w:val="36"/>
              </w:rPr>
            </w:pPr>
            <w:r w:rsidRPr="00E1618C">
              <w:rPr>
                <w:i/>
                <w:iCs/>
              </w:rPr>
              <w:t>Methanol</w:t>
            </w:r>
          </w:p>
        </w:tc>
        <w:tc>
          <w:tcPr>
            <w:tcW w:w="3600" w:type="dxa"/>
          </w:tcPr>
          <w:p w:rsidR="00B32CC9" w:rsidRPr="00E1618C" w:rsidRDefault="00B32CC9" w:rsidP="00E1618C">
            <w:pPr>
              <w:autoSpaceDE w:val="0"/>
              <w:autoSpaceDN w:val="0"/>
              <w:adjustRightInd w:val="0"/>
              <w:rPr>
                <w:bCs/>
              </w:rPr>
            </w:pPr>
            <w:r w:rsidRPr="00E1618C">
              <w:rPr>
                <w:bCs/>
              </w:rPr>
              <w:t>Sigma-Aldrich Gradient Grade,</w:t>
            </w:r>
          </w:p>
          <w:p w:rsidR="00B32CC9" w:rsidRPr="00E1618C" w:rsidRDefault="00B32CC9" w:rsidP="00E1618C">
            <w:pPr>
              <w:autoSpaceDE w:val="0"/>
              <w:autoSpaceDN w:val="0"/>
              <w:adjustRightInd w:val="0"/>
              <w:rPr>
                <w:bCs/>
              </w:rPr>
            </w:pPr>
            <w:r w:rsidRPr="00E1618C">
              <w:rPr>
                <w:bCs/>
              </w:rPr>
              <w:t>Chromasolv for HPLC</w:t>
            </w:r>
          </w:p>
          <w:p w:rsidR="00B32CC9" w:rsidRPr="00663A3B" w:rsidRDefault="00B32CC9" w:rsidP="00E1618C">
            <w:pPr>
              <w:autoSpaceDE w:val="0"/>
              <w:autoSpaceDN w:val="0"/>
              <w:adjustRightInd w:val="0"/>
            </w:pPr>
            <w:r w:rsidRPr="00E1618C">
              <w:rPr>
                <w:bCs/>
              </w:rPr>
              <w:t>34885-100ML-R</w:t>
            </w:r>
          </w:p>
        </w:tc>
        <w:tc>
          <w:tcPr>
            <w:tcW w:w="3340" w:type="dxa"/>
          </w:tcPr>
          <w:p w:rsidR="00B32CC9" w:rsidRPr="00663A3B" w:rsidRDefault="000503A2" w:rsidP="00E1618C">
            <w:pPr>
              <w:autoSpaceDE w:val="0"/>
              <w:autoSpaceDN w:val="0"/>
              <w:adjustRightInd w:val="0"/>
            </w:pPr>
            <w:r>
              <w:t>VWR Scientific</w:t>
            </w:r>
          </w:p>
          <w:p w:rsidR="00B32CC9" w:rsidRPr="00E1618C" w:rsidRDefault="00B32CC9" w:rsidP="00E1618C">
            <w:pPr>
              <w:autoSpaceDE w:val="0"/>
              <w:autoSpaceDN w:val="0"/>
              <w:adjustRightInd w:val="0"/>
              <w:rPr>
                <w:b/>
                <w:bCs/>
                <w:sz w:val="36"/>
                <w:szCs w:val="36"/>
              </w:rPr>
            </w:pP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Mop heads (cleanroom)</w:t>
            </w:r>
          </w:p>
          <w:p w:rsidR="00B32CC9" w:rsidRPr="00E1618C" w:rsidRDefault="00B32CC9" w:rsidP="00E1618C">
            <w:pPr>
              <w:autoSpaceDE w:val="0"/>
              <w:autoSpaceDN w:val="0"/>
              <w:adjustRightInd w:val="0"/>
              <w:rPr>
                <w:b/>
                <w:bCs/>
                <w:sz w:val="36"/>
                <w:szCs w:val="36"/>
              </w:rPr>
            </w:pPr>
          </w:p>
        </w:tc>
        <w:tc>
          <w:tcPr>
            <w:tcW w:w="3600" w:type="dxa"/>
          </w:tcPr>
          <w:p w:rsidR="00B3049B" w:rsidRPr="00E1618C" w:rsidRDefault="00B3049B" w:rsidP="00E1618C">
            <w:pPr>
              <w:autoSpaceDE w:val="0"/>
              <w:autoSpaceDN w:val="0"/>
              <w:adjustRightInd w:val="0"/>
              <w:rPr>
                <w:bCs/>
              </w:rPr>
            </w:pPr>
            <w:r w:rsidRPr="00E1618C">
              <w:rPr>
                <w:bCs/>
              </w:rPr>
              <w:t>ValuTek</w:t>
            </w:r>
          </w:p>
          <w:p w:rsidR="00B32CC9" w:rsidRPr="00E1618C" w:rsidRDefault="00B3049B" w:rsidP="00E1618C">
            <w:pPr>
              <w:autoSpaceDE w:val="0"/>
              <w:autoSpaceDN w:val="0"/>
              <w:adjustRightInd w:val="0"/>
              <w:rPr>
                <w:bCs/>
              </w:rPr>
            </w:pPr>
            <w:r w:rsidRPr="00E1618C">
              <w:rPr>
                <w:bCs/>
              </w:rPr>
              <w:t>VTCRMOP-716</w:t>
            </w:r>
          </w:p>
        </w:tc>
        <w:tc>
          <w:tcPr>
            <w:tcW w:w="3340" w:type="dxa"/>
          </w:tcPr>
          <w:p w:rsidR="00B32CC9" w:rsidRPr="00E1618C" w:rsidRDefault="00B3049B" w:rsidP="00E1618C">
            <w:pPr>
              <w:autoSpaceDE w:val="0"/>
              <w:autoSpaceDN w:val="0"/>
              <w:adjustRightInd w:val="0"/>
              <w:rPr>
                <w:b/>
                <w:bCs/>
                <w:sz w:val="36"/>
                <w:szCs w:val="36"/>
              </w:rPr>
            </w:pPr>
            <w:r>
              <w:t>ValuTek Corp</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Nitrogen</w:t>
            </w:r>
          </w:p>
        </w:tc>
        <w:tc>
          <w:tcPr>
            <w:tcW w:w="3600" w:type="dxa"/>
          </w:tcPr>
          <w:p w:rsidR="00B32CC9" w:rsidRPr="00E1618C" w:rsidRDefault="00B32CC9" w:rsidP="00E1618C">
            <w:pPr>
              <w:autoSpaceDE w:val="0"/>
              <w:autoSpaceDN w:val="0"/>
              <w:adjustRightInd w:val="0"/>
              <w:rPr>
                <w:bCs/>
              </w:rPr>
            </w:pPr>
            <w:r w:rsidRPr="00E1618C">
              <w:rPr>
                <w:bCs/>
              </w:rPr>
              <w:t>UHP Nitrogen</w:t>
            </w:r>
          </w:p>
          <w:p w:rsidR="00B32CC9" w:rsidRPr="00E1618C" w:rsidRDefault="00B32CC9" w:rsidP="00E1618C">
            <w:pPr>
              <w:autoSpaceDE w:val="0"/>
              <w:autoSpaceDN w:val="0"/>
              <w:adjustRightInd w:val="0"/>
              <w:rPr>
                <w:bCs/>
              </w:rPr>
            </w:pPr>
            <w:r w:rsidRPr="00E1618C">
              <w:rPr>
                <w:bCs/>
              </w:rPr>
              <w:t>C34380</w:t>
            </w:r>
          </w:p>
        </w:tc>
        <w:tc>
          <w:tcPr>
            <w:tcW w:w="3340" w:type="dxa"/>
          </w:tcPr>
          <w:p w:rsidR="00B32CC9" w:rsidRPr="00663A3B" w:rsidRDefault="00B32CC9" w:rsidP="00E1618C">
            <w:pPr>
              <w:autoSpaceDE w:val="0"/>
              <w:autoSpaceDN w:val="0"/>
              <w:adjustRightInd w:val="0"/>
            </w:pPr>
            <w:r w:rsidRPr="00E1618C">
              <w:rPr>
                <w:bCs/>
              </w:rPr>
              <w:t xml:space="preserve">Oxarc </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Overshoe Covers</w:t>
            </w:r>
          </w:p>
        </w:tc>
        <w:tc>
          <w:tcPr>
            <w:tcW w:w="3600" w:type="dxa"/>
          </w:tcPr>
          <w:p w:rsidR="00B32CC9" w:rsidRPr="00663A3B" w:rsidRDefault="00B32CC9" w:rsidP="00E1618C">
            <w:pPr>
              <w:autoSpaceDE w:val="0"/>
              <w:autoSpaceDN w:val="0"/>
              <w:adjustRightInd w:val="0"/>
            </w:pPr>
            <w:r w:rsidRPr="00663A3B">
              <w:t>C3 white polyester slip on</w:t>
            </w:r>
          </w:p>
          <w:p w:rsidR="00B32CC9" w:rsidRPr="00663A3B" w:rsidRDefault="00B32CC9" w:rsidP="00E1618C">
            <w:pPr>
              <w:autoSpaceDE w:val="0"/>
              <w:autoSpaceDN w:val="0"/>
              <w:adjustRightInd w:val="0"/>
            </w:pPr>
            <w:r w:rsidRPr="00663A3B">
              <w:t>overshoe covers with rubber</w:t>
            </w:r>
          </w:p>
          <w:p w:rsidR="009F0686" w:rsidRPr="00E1618C" w:rsidRDefault="009F0686" w:rsidP="00E1618C">
            <w:pPr>
              <w:autoSpaceDE w:val="0"/>
              <w:autoSpaceDN w:val="0"/>
              <w:adjustRightInd w:val="0"/>
              <w:rPr>
                <w:lang w:val="fr-FR"/>
              </w:rPr>
            </w:pPr>
            <w:r w:rsidRPr="00E1618C">
              <w:rPr>
                <w:lang w:val="fr-FR"/>
              </w:rPr>
              <w:t xml:space="preserve">soles </w:t>
            </w:r>
          </w:p>
          <w:p w:rsidR="009F0686" w:rsidRPr="00E1618C" w:rsidRDefault="009F0686" w:rsidP="00E1618C">
            <w:pPr>
              <w:autoSpaceDE w:val="0"/>
              <w:autoSpaceDN w:val="0"/>
              <w:adjustRightInd w:val="0"/>
              <w:rPr>
                <w:lang w:val="fr-FR"/>
              </w:rPr>
            </w:pPr>
            <w:r w:rsidRPr="00E1618C">
              <w:rPr>
                <w:lang w:val="fr-FR"/>
              </w:rPr>
              <w:t>Hypalon Sole (LHO)</w:t>
            </w:r>
          </w:p>
          <w:p w:rsidR="00B32CC9" w:rsidRPr="00E1618C" w:rsidRDefault="009F0686" w:rsidP="00E1618C">
            <w:pPr>
              <w:autoSpaceDE w:val="0"/>
              <w:autoSpaceDN w:val="0"/>
              <w:adjustRightInd w:val="0"/>
              <w:rPr>
                <w:bCs/>
                <w:lang w:val="fr-FR"/>
              </w:rPr>
            </w:pPr>
            <w:r w:rsidRPr="00E1618C">
              <w:rPr>
                <w:bCs/>
                <w:lang w:val="fr-FR"/>
              </w:rPr>
              <w:t>McM-C # 54165T78 (LLO)</w:t>
            </w:r>
          </w:p>
        </w:tc>
        <w:tc>
          <w:tcPr>
            <w:tcW w:w="3340" w:type="dxa"/>
          </w:tcPr>
          <w:p w:rsidR="009F0686" w:rsidRPr="00E1618C" w:rsidRDefault="000503A2" w:rsidP="00E1618C">
            <w:pPr>
              <w:autoSpaceDE w:val="0"/>
              <w:autoSpaceDN w:val="0"/>
              <w:adjustRightInd w:val="0"/>
              <w:rPr>
                <w:bCs/>
              </w:rPr>
            </w:pPr>
            <w:r w:rsidRPr="00E1618C">
              <w:rPr>
                <w:bCs/>
              </w:rPr>
              <w:t>UniClean</w:t>
            </w:r>
          </w:p>
          <w:p w:rsidR="00B32CC9" w:rsidRPr="00E1618C" w:rsidRDefault="009F0686" w:rsidP="00E1618C">
            <w:pPr>
              <w:autoSpaceDE w:val="0"/>
              <w:autoSpaceDN w:val="0"/>
              <w:adjustRightInd w:val="0"/>
              <w:rPr>
                <w:bCs/>
              </w:rPr>
            </w:pPr>
            <w:r w:rsidRPr="00E1618C">
              <w:rPr>
                <w:bCs/>
              </w:rPr>
              <w:t>McMaster-Carr</w:t>
            </w:r>
          </w:p>
        </w:tc>
      </w:tr>
      <w:tr w:rsidR="00B32CC9" w:rsidRPr="00E1618C" w:rsidTr="00E1618C">
        <w:tc>
          <w:tcPr>
            <w:tcW w:w="2628" w:type="dxa"/>
          </w:tcPr>
          <w:p w:rsidR="00B32CC9" w:rsidRPr="00E1618C" w:rsidRDefault="00B32CC9" w:rsidP="00E1618C">
            <w:pPr>
              <w:autoSpaceDE w:val="0"/>
              <w:autoSpaceDN w:val="0"/>
              <w:adjustRightInd w:val="0"/>
              <w:rPr>
                <w:b/>
                <w:bCs/>
                <w:sz w:val="36"/>
                <w:szCs w:val="36"/>
              </w:rPr>
            </w:pPr>
            <w:r w:rsidRPr="00E1618C">
              <w:rPr>
                <w:i/>
                <w:iCs/>
              </w:rPr>
              <w:t xml:space="preserve">Soft Cover-HAM Door </w:t>
            </w:r>
            <w:r w:rsidRPr="00663A3B">
              <w:t>C3</w:t>
            </w:r>
          </w:p>
        </w:tc>
        <w:tc>
          <w:tcPr>
            <w:tcW w:w="3600" w:type="dxa"/>
          </w:tcPr>
          <w:p w:rsidR="00B32CC9" w:rsidRPr="00663A3B" w:rsidRDefault="00B32CC9" w:rsidP="00E1618C">
            <w:pPr>
              <w:autoSpaceDE w:val="0"/>
              <w:autoSpaceDN w:val="0"/>
              <w:adjustRightInd w:val="0"/>
            </w:pPr>
            <w:r w:rsidRPr="00663A3B">
              <w:t>white polyester with</w:t>
            </w:r>
          </w:p>
          <w:p w:rsidR="00B32CC9" w:rsidRPr="00663A3B" w:rsidRDefault="00B32CC9" w:rsidP="00E1618C">
            <w:pPr>
              <w:autoSpaceDE w:val="0"/>
              <w:autoSpaceDN w:val="0"/>
              <w:adjustRightInd w:val="0"/>
            </w:pPr>
            <w:r w:rsidRPr="00663A3B">
              <w:t>elastic drawcord. For HAM</w:t>
            </w:r>
          </w:p>
          <w:p w:rsidR="00B32CC9" w:rsidRPr="00663A3B" w:rsidRDefault="00B32CC9" w:rsidP="00E1618C">
            <w:pPr>
              <w:autoSpaceDE w:val="0"/>
              <w:autoSpaceDN w:val="0"/>
              <w:adjustRightInd w:val="0"/>
            </w:pPr>
            <w:r w:rsidRPr="00663A3B">
              <w:t>door flanges.</w:t>
            </w:r>
          </w:p>
        </w:tc>
        <w:tc>
          <w:tcPr>
            <w:tcW w:w="3340" w:type="dxa"/>
          </w:tcPr>
          <w:p w:rsidR="00B32CC9" w:rsidRPr="00E1618C" w:rsidRDefault="000503A2" w:rsidP="00E1618C">
            <w:pPr>
              <w:autoSpaceDE w:val="0"/>
              <w:autoSpaceDN w:val="0"/>
              <w:adjustRightInd w:val="0"/>
              <w:rPr>
                <w:b/>
                <w:bCs/>
                <w:sz w:val="36"/>
                <w:szCs w:val="36"/>
              </w:rPr>
            </w:pPr>
            <w:r w:rsidRPr="00E1618C">
              <w:rPr>
                <w:bCs/>
              </w:rPr>
              <w:t>UniClean</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Soft Cover-BSC Dome-</w:t>
            </w:r>
          </w:p>
          <w:p w:rsidR="00B32CC9" w:rsidRPr="00E1618C" w:rsidRDefault="00B32CC9" w:rsidP="00E1618C">
            <w:pPr>
              <w:autoSpaceDE w:val="0"/>
              <w:autoSpaceDN w:val="0"/>
              <w:adjustRightInd w:val="0"/>
              <w:rPr>
                <w:b/>
                <w:bCs/>
                <w:sz w:val="36"/>
                <w:szCs w:val="36"/>
              </w:rPr>
            </w:pPr>
            <w:r w:rsidRPr="00E1618C">
              <w:rPr>
                <w:i/>
                <w:iCs/>
              </w:rPr>
              <w:t>Flat</w:t>
            </w:r>
          </w:p>
        </w:tc>
        <w:tc>
          <w:tcPr>
            <w:tcW w:w="3600" w:type="dxa"/>
          </w:tcPr>
          <w:p w:rsidR="00B32CC9" w:rsidRPr="00663A3B" w:rsidRDefault="00B32CC9" w:rsidP="00E1618C">
            <w:pPr>
              <w:autoSpaceDE w:val="0"/>
              <w:autoSpaceDN w:val="0"/>
              <w:adjustRightInd w:val="0"/>
            </w:pPr>
            <w:r w:rsidRPr="00663A3B">
              <w:t>C3 white polyester with</w:t>
            </w:r>
          </w:p>
          <w:p w:rsidR="00B32CC9" w:rsidRPr="00663A3B" w:rsidRDefault="00B32CC9" w:rsidP="00E1618C">
            <w:pPr>
              <w:autoSpaceDE w:val="0"/>
              <w:autoSpaceDN w:val="0"/>
              <w:adjustRightInd w:val="0"/>
            </w:pPr>
            <w:r w:rsidRPr="00663A3B">
              <w:t>elastic drawcord. For BSC</w:t>
            </w:r>
          </w:p>
          <w:p w:rsidR="00B32CC9" w:rsidRPr="00663A3B" w:rsidRDefault="00B32CC9" w:rsidP="00E1618C">
            <w:pPr>
              <w:autoSpaceDE w:val="0"/>
              <w:autoSpaceDN w:val="0"/>
              <w:adjustRightInd w:val="0"/>
            </w:pPr>
            <w:r w:rsidRPr="00663A3B">
              <w:t>dome flange.</w:t>
            </w:r>
          </w:p>
        </w:tc>
        <w:tc>
          <w:tcPr>
            <w:tcW w:w="3340" w:type="dxa"/>
          </w:tcPr>
          <w:p w:rsidR="00B32CC9" w:rsidRPr="00E1618C" w:rsidRDefault="000503A2" w:rsidP="00E1618C">
            <w:pPr>
              <w:autoSpaceDE w:val="0"/>
              <w:autoSpaceDN w:val="0"/>
              <w:adjustRightInd w:val="0"/>
              <w:rPr>
                <w:b/>
                <w:bCs/>
                <w:sz w:val="36"/>
                <w:szCs w:val="36"/>
              </w:rPr>
            </w:pPr>
            <w:r w:rsidRPr="00E1618C">
              <w:rPr>
                <w:bCs/>
              </w:rPr>
              <w:t>UniClean</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Soft Cover-BSC Dome</w:t>
            </w:r>
          </w:p>
          <w:p w:rsidR="00B32CC9" w:rsidRPr="00E1618C" w:rsidRDefault="00B32CC9" w:rsidP="00E1618C">
            <w:pPr>
              <w:autoSpaceDE w:val="0"/>
              <w:autoSpaceDN w:val="0"/>
              <w:adjustRightInd w:val="0"/>
              <w:rPr>
                <w:i/>
                <w:iCs/>
              </w:rPr>
            </w:pPr>
            <w:r w:rsidRPr="00E1618C">
              <w:rPr>
                <w:i/>
                <w:iCs/>
              </w:rPr>
              <w:t>Tall</w:t>
            </w:r>
          </w:p>
        </w:tc>
        <w:tc>
          <w:tcPr>
            <w:tcW w:w="3600" w:type="dxa"/>
          </w:tcPr>
          <w:p w:rsidR="00B32CC9" w:rsidRPr="00663A3B" w:rsidRDefault="00B32CC9" w:rsidP="00E1618C">
            <w:pPr>
              <w:autoSpaceDE w:val="0"/>
              <w:autoSpaceDN w:val="0"/>
              <w:adjustRightInd w:val="0"/>
            </w:pPr>
            <w:r w:rsidRPr="00663A3B">
              <w:t>C3 white polyester with</w:t>
            </w:r>
          </w:p>
          <w:p w:rsidR="00B32CC9" w:rsidRPr="00663A3B" w:rsidRDefault="00B32CC9" w:rsidP="00E1618C">
            <w:pPr>
              <w:autoSpaceDE w:val="0"/>
              <w:autoSpaceDN w:val="0"/>
              <w:adjustRightInd w:val="0"/>
            </w:pPr>
            <w:r w:rsidRPr="00663A3B">
              <w:t>elastic drawcord. For BSC</w:t>
            </w:r>
          </w:p>
          <w:p w:rsidR="00B32CC9" w:rsidRPr="00663A3B" w:rsidRDefault="00B32CC9" w:rsidP="00E1618C">
            <w:pPr>
              <w:autoSpaceDE w:val="0"/>
              <w:autoSpaceDN w:val="0"/>
              <w:adjustRightInd w:val="0"/>
            </w:pPr>
            <w:r w:rsidRPr="00663A3B">
              <w:t>dome flange, with stack installed</w:t>
            </w:r>
          </w:p>
        </w:tc>
        <w:tc>
          <w:tcPr>
            <w:tcW w:w="3340" w:type="dxa"/>
          </w:tcPr>
          <w:p w:rsidR="00B32CC9" w:rsidRPr="00E1618C" w:rsidRDefault="000503A2" w:rsidP="00E1618C">
            <w:pPr>
              <w:autoSpaceDE w:val="0"/>
              <w:autoSpaceDN w:val="0"/>
              <w:adjustRightInd w:val="0"/>
              <w:rPr>
                <w:b/>
                <w:bCs/>
                <w:sz w:val="36"/>
                <w:szCs w:val="36"/>
              </w:rPr>
            </w:pPr>
            <w:r w:rsidRPr="00E1618C">
              <w:rPr>
                <w:bCs/>
              </w:rPr>
              <w:t>UniClean</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Soft Cover-68” O.D.</w:t>
            </w:r>
          </w:p>
        </w:tc>
        <w:tc>
          <w:tcPr>
            <w:tcW w:w="3600" w:type="dxa"/>
          </w:tcPr>
          <w:p w:rsidR="00B32CC9" w:rsidRPr="00663A3B" w:rsidRDefault="00B32CC9" w:rsidP="00E1618C">
            <w:pPr>
              <w:autoSpaceDE w:val="0"/>
              <w:autoSpaceDN w:val="0"/>
              <w:adjustRightInd w:val="0"/>
            </w:pPr>
            <w:r w:rsidRPr="00663A3B">
              <w:t>C3 white polyester with</w:t>
            </w:r>
          </w:p>
          <w:p w:rsidR="00B32CC9" w:rsidRPr="00663A3B" w:rsidRDefault="00B32CC9" w:rsidP="00E1618C">
            <w:pPr>
              <w:autoSpaceDE w:val="0"/>
              <w:autoSpaceDN w:val="0"/>
              <w:adjustRightInd w:val="0"/>
            </w:pPr>
            <w:r w:rsidRPr="00663A3B">
              <w:t>elastic drawcord. For BSC</w:t>
            </w:r>
          </w:p>
          <w:p w:rsidR="00B32CC9" w:rsidRPr="00663A3B" w:rsidRDefault="00B32CC9" w:rsidP="00E1618C">
            <w:pPr>
              <w:autoSpaceDE w:val="0"/>
              <w:autoSpaceDN w:val="0"/>
              <w:adjustRightInd w:val="0"/>
            </w:pPr>
            <w:r w:rsidRPr="00663A3B">
              <w:t>door flanges.</w:t>
            </w:r>
          </w:p>
        </w:tc>
        <w:tc>
          <w:tcPr>
            <w:tcW w:w="3340" w:type="dxa"/>
          </w:tcPr>
          <w:p w:rsidR="00B32CC9" w:rsidRPr="00E1618C" w:rsidRDefault="00B32CC9" w:rsidP="00E1618C">
            <w:pPr>
              <w:autoSpaceDE w:val="0"/>
              <w:autoSpaceDN w:val="0"/>
              <w:adjustRightInd w:val="0"/>
              <w:rPr>
                <w:bCs/>
              </w:rPr>
            </w:pPr>
            <w:r w:rsidRPr="00E1618C">
              <w:rPr>
                <w:bCs/>
              </w:rPr>
              <w:t xml:space="preserve">UniClean </w:t>
            </w:r>
          </w:p>
          <w:p w:rsidR="00B32CC9" w:rsidRPr="00E1618C" w:rsidRDefault="00B32CC9" w:rsidP="00E1618C">
            <w:pPr>
              <w:autoSpaceDE w:val="0"/>
              <w:autoSpaceDN w:val="0"/>
              <w:adjustRightInd w:val="0"/>
              <w:rPr>
                <w:b/>
                <w:bCs/>
                <w:sz w:val="36"/>
                <w:szCs w:val="36"/>
              </w:rPr>
            </w:pP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lastRenderedPageBreak/>
              <w:t>Ultra-high-purity Compressed</w:t>
            </w:r>
          </w:p>
          <w:p w:rsidR="00B32CC9" w:rsidRPr="00E1618C" w:rsidRDefault="00B32CC9" w:rsidP="00E1618C">
            <w:pPr>
              <w:autoSpaceDE w:val="0"/>
              <w:autoSpaceDN w:val="0"/>
              <w:adjustRightInd w:val="0"/>
              <w:rPr>
                <w:i/>
                <w:iCs/>
              </w:rPr>
            </w:pPr>
            <w:r w:rsidRPr="00E1618C">
              <w:rPr>
                <w:i/>
                <w:iCs/>
              </w:rPr>
              <w:t>Nitrogen</w:t>
            </w:r>
          </w:p>
        </w:tc>
        <w:tc>
          <w:tcPr>
            <w:tcW w:w="3600" w:type="dxa"/>
          </w:tcPr>
          <w:p w:rsidR="00B32CC9" w:rsidRPr="00663A3B" w:rsidRDefault="00B32CC9" w:rsidP="00E1618C">
            <w:pPr>
              <w:autoSpaceDE w:val="0"/>
              <w:autoSpaceDN w:val="0"/>
              <w:adjustRightInd w:val="0"/>
            </w:pPr>
            <w:r w:rsidRPr="00663A3B">
              <w:t>Cylinders of compressed gas.</w:t>
            </w:r>
          </w:p>
          <w:p w:rsidR="00B32CC9" w:rsidRPr="00663A3B" w:rsidRDefault="009F0686" w:rsidP="00E1618C">
            <w:pPr>
              <w:autoSpaceDE w:val="0"/>
              <w:autoSpaceDN w:val="0"/>
              <w:adjustRightInd w:val="0"/>
            </w:pPr>
            <w:r>
              <w:t>Oxarc Part #</w:t>
            </w:r>
            <w:r w:rsidR="00B32CC9" w:rsidRPr="00663A3B">
              <w:t xml:space="preserve"> C34380</w:t>
            </w:r>
          </w:p>
        </w:tc>
        <w:tc>
          <w:tcPr>
            <w:tcW w:w="3340" w:type="dxa"/>
          </w:tcPr>
          <w:p w:rsidR="00B32CC9" w:rsidRPr="00663A3B" w:rsidRDefault="00B32CC9" w:rsidP="00E1618C">
            <w:pPr>
              <w:autoSpaceDE w:val="0"/>
              <w:autoSpaceDN w:val="0"/>
              <w:adjustRightInd w:val="0"/>
            </w:pPr>
            <w:r w:rsidRPr="00663A3B">
              <w:t xml:space="preserve">Oxarc </w:t>
            </w:r>
          </w:p>
          <w:p w:rsidR="00B32CC9" w:rsidRPr="00E1618C" w:rsidRDefault="00B32CC9" w:rsidP="00E1618C">
            <w:pPr>
              <w:autoSpaceDE w:val="0"/>
              <w:autoSpaceDN w:val="0"/>
              <w:adjustRightInd w:val="0"/>
              <w:rPr>
                <w:b/>
                <w:bCs/>
                <w:sz w:val="36"/>
                <w:szCs w:val="36"/>
              </w:rPr>
            </w:pP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Vacuum (HEPA)</w:t>
            </w:r>
          </w:p>
          <w:p w:rsidR="00B32CC9" w:rsidRPr="00E1618C" w:rsidRDefault="00B32CC9" w:rsidP="00E1618C">
            <w:pPr>
              <w:autoSpaceDE w:val="0"/>
              <w:autoSpaceDN w:val="0"/>
              <w:adjustRightInd w:val="0"/>
              <w:rPr>
                <w:i/>
                <w:iCs/>
              </w:rPr>
            </w:pPr>
          </w:p>
        </w:tc>
        <w:tc>
          <w:tcPr>
            <w:tcW w:w="3600" w:type="dxa"/>
          </w:tcPr>
          <w:p w:rsidR="00B32CC9" w:rsidRPr="00663A3B" w:rsidRDefault="00B32CC9" w:rsidP="00E1618C">
            <w:pPr>
              <w:autoSpaceDE w:val="0"/>
              <w:autoSpaceDN w:val="0"/>
              <w:adjustRightInd w:val="0"/>
            </w:pPr>
          </w:p>
        </w:tc>
        <w:tc>
          <w:tcPr>
            <w:tcW w:w="3340" w:type="dxa"/>
          </w:tcPr>
          <w:p w:rsidR="00B32CC9" w:rsidRPr="00663A3B" w:rsidRDefault="00B32CC9" w:rsidP="00E1618C">
            <w:pPr>
              <w:autoSpaceDE w:val="0"/>
              <w:autoSpaceDN w:val="0"/>
              <w:adjustRightInd w:val="0"/>
            </w:pPr>
          </w:p>
        </w:tc>
      </w:tr>
      <w:tr w:rsidR="00B32CC9" w:rsidRPr="00E1618C" w:rsidTr="00E1618C">
        <w:tc>
          <w:tcPr>
            <w:tcW w:w="2628" w:type="dxa"/>
          </w:tcPr>
          <w:p w:rsidR="00A907FE" w:rsidRPr="00E1618C" w:rsidRDefault="00B32CC9" w:rsidP="00E1618C">
            <w:pPr>
              <w:autoSpaceDE w:val="0"/>
              <w:autoSpaceDN w:val="0"/>
              <w:adjustRightInd w:val="0"/>
              <w:rPr>
                <w:i/>
                <w:iCs/>
              </w:rPr>
            </w:pPr>
            <w:r w:rsidRPr="00E1618C">
              <w:rPr>
                <w:i/>
                <w:iCs/>
              </w:rPr>
              <w:t>Wipe (Lint-free)</w:t>
            </w:r>
          </w:p>
          <w:p w:rsidR="00B32CC9" w:rsidRPr="00E1618C" w:rsidRDefault="00B32CC9" w:rsidP="00E1618C">
            <w:pPr>
              <w:autoSpaceDE w:val="0"/>
              <w:autoSpaceDN w:val="0"/>
              <w:adjustRightInd w:val="0"/>
              <w:rPr>
                <w:i/>
                <w:iCs/>
              </w:rPr>
            </w:pPr>
            <w:r w:rsidRPr="00E1618C">
              <w:rPr>
                <w:i/>
                <w:iCs/>
              </w:rPr>
              <w:t>Lab use</w:t>
            </w:r>
          </w:p>
          <w:p w:rsidR="00B32CC9" w:rsidRPr="00E1618C" w:rsidRDefault="00B32CC9" w:rsidP="00E1618C">
            <w:pPr>
              <w:autoSpaceDE w:val="0"/>
              <w:autoSpaceDN w:val="0"/>
              <w:adjustRightInd w:val="0"/>
              <w:rPr>
                <w:i/>
                <w:iCs/>
              </w:rPr>
            </w:pPr>
            <w:r w:rsidRPr="00E1618C">
              <w:rPr>
                <w:i/>
                <w:iCs/>
              </w:rPr>
              <w:t>Contec</w:t>
            </w:r>
          </w:p>
        </w:tc>
        <w:tc>
          <w:tcPr>
            <w:tcW w:w="3600" w:type="dxa"/>
          </w:tcPr>
          <w:p w:rsidR="00B32CC9" w:rsidRPr="00663A3B" w:rsidRDefault="00B32CC9" w:rsidP="00E1618C">
            <w:pPr>
              <w:autoSpaceDE w:val="0"/>
              <w:autoSpaceDN w:val="0"/>
              <w:adjustRightInd w:val="0"/>
            </w:pPr>
            <w:r w:rsidRPr="00663A3B">
              <w:t>Multi-knit polyester wipe,</w:t>
            </w:r>
          </w:p>
          <w:p w:rsidR="00B32CC9" w:rsidRPr="00663A3B" w:rsidRDefault="009F0686" w:rsidP="00E1618C">
            <w:pPr>
              <w:autoSpaceDE w:val="0"/>
              <w:autoSpaceDN w:val="0"/>
              <w:adjustRightInd w:val="0"/>
            </w:pPr>
            <w:r>
              <w:t>9”</w:t>
            </w:r>
            <w:r w:rsidR="00B32CC9" w:rsidRPr="00663A3B">
              <w:t>x 9”</w:t>
            </w:r>
          </w:p>
          <w:p w:rsidR="00B32CC9" w:rsidRDefault="00B32CC9" w:rsidP="00E1618C">
            <w:pPr>
              <w:autoSpaceDE w:val="0"/>
              <w:autoSpaceDN w:val="0"/>
              <w:adjustRightInd w:val="0"/>
            </w:pPr>
            <w:r w:rsidRPr="00663A3B">
              <w:t>Part # 1022-00699</w:t>
            </w:r>
          </w:p>
          <w:p w:rsidR="00B32CC9" w:rsidRPr="00663A3B" w:rsidRDefault="00B32CC9" w:rsidP="00E1618C">
            <w:pPr>
              <w:autoSpaceDE w:val="0"/>
              <w:autoSpaceDN w:val="0"/>
              <w:adjustRightInd w:val="0"/>
            </w:pPr>
            <w:r>
              <w:t>Contec PNHS 99</w:t>
            </w:r>
          </w:p>
        </w:tc>
        <w:tc>
          <w:tcPr>
            <w:tcW w:w="3340" w:type="dxa"/>
          </w:tcPr>
          <w:p w:rsidR="00B32CC9" w:rsidRPr="00663A3B" w:rsidRDefault="00B32CC9" w:rsidP="00E1618C">
            <w:pPr>
              <w:autoSpaceDE w:val="0"/>
              <w:autoSpaceDN w:val="0"/>
              <w:adjustRightInd w:val="0"/>
            </w:pPr>
            <w:r w:rsidRPr="00663A3B">
              <w:t xml:space="preserve">VWR </w:t>
            </w:r>
          </w:p>
          <w:p w:rsidR="00B32CC9" w:rsidRPr="00663A3B" w:rsidRDefault="00B32CC9" w:rsidP="00E1618C">
            <w:pPr>
              <w:autoSpaceDE w:val="0"/>
              <w:autoSpaceDN w:val="0"/>
              <w:adjustRightInd w:val="0"/>
            </w:pP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Wipe (Lint free)</w:t>
            </w:r>
          </w:p>
          <w:p w:rsidR="00B32CC9" w:rsidRPr="00E1618C" w:rsidRDefault="00B32CC9" w:rsidP="00E1618C">
            <w:pPr>
              <w:autoSpaceDE w:val="0"/>
              <w:autoSpaceDN w:val="0"/>
              <w:adjustRightInd w:val="0"/>
              <w:rPr>
                <w:i/>
                <w:iCs/>
              </w:rPr>
            </w:pPr>
            <w:r w:rsidRPr="00E1618C">
              <w:rPr>
                <w:i/>
                <w:iCs/>
              </w:rPr>
              <w:t>Lab use</w:t>
            </w:r>
          </w:p>
          <w:p w:rsidR="00B32CC9" w:rsidRPr="00E1618C" w:rsidRDefault="00B32CC9" w:rsidP="00E1618C">
            <w:pPr>
              <w:autoSpaceDE w:val="0"/>
              <w:autoSpaceDN w:val="0"/>
              <w:adjustRightInd w:val="0"/>
              <w:rPr>
                <w:i/>
                <w:iCs/>
              </w:rPr>
            </w:pPr>
            <w:r w:rsidRPr="00E1618C">
              <w:rPr>
                <w:i/>
                <w:iCs/>
              </w:rPr>
              <w:t>Alpha 10</w:t>
            </w:r>
          </w:p>
        </w:tc>
        <w:tc>
          <w:tcPr>
            <w:tcW w:w="3600" w:type="dxa"/>
          </w:tcPr>
          <w:p w:rsidR="009F0686" w:rsidRDefault="009F0686" w:rsidP="00E1618C">
            <w:pPr>
              <w:autoSpaceDE w:val="0"/>
              <w:autoSpaceDN w:val="0"/>
              <w:adjustRightInd w:val="0"/>
            </w:pPr>
            <w:r>
              <w:t>9”x 9” wipe</w:t>
            </w:r>
          </w:p>
          <w:p w:rsidR="00B32CC9" w:rsidRPr="00663A3B" w:rsidRDefault="009F0686" w:rsidP="00E1618C">
            <w:pPr>
              <w:autoSpaceDE w:val="0"/>
              <w:autoSpaceDN w:val="0"/>
              <w:adjustRightInd w:val="0"/>
            </w:pPr>
            <w:r>
              <w:t>VWR# TWTX8547</w:t>
            </w:r>
          </w:p>
        </w:tc>
        <w:tc>
          <w:tcPr>
            <w:tcW w:w="3340" w:type="dxa"/>
          </w:tcPr>
          <w:p w:rsidR="00B32CC9" w:rsidRPr="00663A3B" w:rsidRDefault="009F0686" w:rsidP="00E1618C">
            <w:pPr>
              <w:autoSpaceDE w:val="0"/>
              <w:autoSpaceDN w:val="0"/>
              <w:adjustRightInd w:val="0"/>
            </w:pPr>
            <w:r>
              <w:t>VWR</w:t>
            </w:r>
          </w:p>
        </w:tc>
      </w:tr>
      <w:tr w:rsidR="00B32CC9" w:rsidRPr="00E1618C" w:rsidTr="00E1618C">
        <w:tc>
          <w:tcPr>
            <w:tcW w:w="2628" w:type="dxa"/>
          </w:tcPr>
          <w:p w:rsidR="00B32CC9" w:rsidRPr="00E1618C" w:rsidRDefault="00A907FE" w:rsidP="00E1618C">
            <w:pPr>
              <w:autoSpaceDE w:val="0"/>
              <w:autoSpaceDN w:val="0"/>
              <w:adjustRightInd w:val="0"/>
              <w:rPr>
                <w:i/>
                <w:iCs/>
              </w:rPr>
            </w:pPr>
            <w:r w:rsidRPr="00E1618C">
              <w:rPr>
                <w:i/>
                <w:iCs/>
              </w:rPr>
              <w:t xml:space="preserve">Wipe - </w:t>
            </w:r>
            <w:r w:rsidR="00B32CC9" w:rsidRPr="00E1618C">
              <w:rPr>
                <w:i/>
                <w:iCs/>
              </w:rPr>
              <w:t>Lens 90 Tissue</w:t>
            </w:r>
          </w:p>
        </w:tc>
        <w:tc>
          <w:tcPr>
            <w:tcW w:w="3600" w:type="dxa"/>
          </w:tcPr>
          <w:p w:rsidR="00B32CC9" w:rsidRPr="00E1618C" w:rsidRDefault="00B32CC9" w:rsidP="00E1618C">
            <w:pPr>
              <w:autoSpaceDE w:val="0"/>
              <w:autoSpaceDN w:val="0"/>
              <w:adjustRightInd w:val="0"/>
              <w:rPr>
                <w:lang w:val="fr-FR"/>
              </w:rPr>
            </w:pPr>
            <w:r w:rsidRPr="00E1618C">
              <w:rPr>
                <w:lang w:val="fr-FR"/>
              </w:rPr>
              <w:t>Berkshire Lens 90</w:t>
            </w:r>
          </w:p>
          <w:p w:rsidR="00B32CC9" w:rsidRPr="00E1618C" w:rsidRDefault="00B32CC9" w:rsidP="00E1618C">
            <w:pPr>
              <w:autoSpaceDE w:val="0"/>
              <w:autoSpaceDN w:val="0"/>
              <w:adjustRightInd w:val="0"/>
              <w:rPr>
                <w:lang w:val="fr-FR"/>
              </w:rPr>
            </w:pPr>
            <w:r w:rsidRPr="00E1618C">
              <w:rPr>
                <w:lang w:val="fr-FR"/>
              </w:rPr>
              <w:t>9” x 9” lens tissue</w:t>
            </w:r>
          </w:p>
          <w:p w:rsidR="00B32CC9" w:rsidRPr="00E1618C" w:rsidRDefault="009F0686" w:rsidP="00E1618C">
            <w:pPr>
              <w:autoSpaceDE w:val="0"/>
              <w:autoSpaceDN w:val="0"/>
              <w:adjustRightInd w:val="0"/>
              <w:rPr>
                <w:lang w:val="fr-FR"/>
              </w:rPr>
            </w:pPr>
            <w:r w:rsidRPr="00E1618C">
              <w:rPr>
                <w:lang w:val="fr-FR"/>
              </w:rPr>
              <w:t xml:space="preserve">VWR </w:t>
            </w:r>
            <w:r w:rsidR="00B32CC9" w:rsidRPr="00E1618C">
              <w:rPr>
                <w:lang w:val="fr-FR"/>
              </w:rPr>
              <w:t>Part # 52847-1</w:t>
            </w:r>
            <w:r w:rsidRPr="00E1618C">
              <w:rPr>
                <w:lang w:val="fr-FR"/>
              </w:rPr>
              <w:t>50</w:t>
            </w:r>
          </w:p>
        </w:tc>
        <w:tc>
          <w:tcPr>
            <w:tcW w:w="3340" w:type="dxa"/>
          </w:tcPr>
          <w:p w:rsidR="00B32CC9" w:rsidRPr="00663A3B" w:rsidRDefault="00B32CC9" w:rsidP="00E1618C">
            <w:pPr>
              <w:autoSpaceDE w:val="0"/>
              <w:autoSpaceDN w:val="0"/>
              <w:adjustRightInd w:val="0"/>
            </w:pPr>
            <w:r w:rsidRPr="00663A3B">
              <w:t xml:space="preserve">VWR </w:t>
            </w:r>
          </w:p>
          <w:p w:rsidR="00B32CC9" w:rsidRPr="00663A3B" w:rsidRDefault="00B32CC9" w:rsidP="00E1618C">
            <w:pPr>
              <w:autoSpaceDE w:val="0"/>
              <w:autoSpaceDN w:val="0"/>
              <w:adjustRightInd w:val="0"/>
            </w:pPr>
          </w:p>
        </w:tc>
      </w:tr>
      <w:tr w:rsidR="00A907FE" w:rsidRPr="00E1618C" w:rsidTr="00E1618C">
        <w:tc>
          <w:tcPr>
            <w:tcW w:w="2628" w:type="dxa"/>
          </w:tcPr>
          <w:p w:rsidR="00A907FE" w:rsidRPr="00E1618C" w:rsidRDefault="00A907FE" w:rsidP="00E1618C">
            <w:pPr>
              <w:autoSpaceDE w:val="0"/>
              <w:autoSpaceDN w:val="0"/>
              <w:adjustRightInd w:val="0"/>
              <w:rPr>
                <w:i/>
                <w:iCs/>
              </w:rPr>
            </w:pPr>
            <w:r w:rsidRPr="00E1618C">
              <w:rPr>
                <w:i/>
                <w:iCs/>
              </w:rPr>
              <w:t>Wipe – Absorbant</w:t>
            </w:r>
          </w:p>
          <w:p w:rsidR="00A907FE" w:rsidRPr="00E1618C" w:rsidRDefault="00A907FE" w:rsidP="00E1618C">
            <w:pPr>
              <w:autoSpaceDE w:val="0"/>
              <w:autoSpaceDN w:val="0"/>
              <w:adjustRightInd w:val="0"/>
              <w:rPr>
                <w:i/>
                <w:iCs/>
              </w:rPr>
            </w:pPr>
            <w:r w:rsidRPr="00E1618C">
              <w:rPr>
                <w:i/>
                <w:iCs/>
              </w:rPr>
              <w:t xml:space="preserve">(replacement product of </w:t>
            </w:r>
            <w:smartTag w:uri="urn:schemas-microsoft-com:office:smarttags" w:element="place">
              <w:r w:rsidRPr="00E1618C">
                <w:rPr>
                  <w:i/>
                  <w:iCs/>
                </w:rPr>
                <w:t>Berkshire</w:t>
              </w:r>
            </w:smartTag>
            <w:r w:rsidRPr="00E1618C">
              <w:rPr>
                <w:i/>
                <w:iCs/>
              </w:rPr>
              <w:t xml:space="preserve"> FastSorb)</w:t>
            </w:r>
          </w:p>
        </w:tc>
        <w:tc>
          <w:tcPr>
            <w:tcW w:w="3600" w:type="dxa"/>
          </w:tcPr>
          <w:p w:rsidR="00A907FE" w:rsidRDefault="00A907FE" w:rsidP="00E1618C">
            <w:pPr>
              <w:autoSpaceDE w:val="0"/>
              <w:autoSpaceDN w:val="0"/>
              <w:adjustRightInd w:val="0"/>
            </w:pPr>
            <w:r>
              <w:t>VWR Spec-Wipe 7 Wipers</w:t>
            </w:r>
          </w:p>
          <w:p w:rsidR="00A907FE" w:rsidRDefault="00A907FE" w:rsidP="00E1618C">
            <w:pPr>
              <w:autoSpaceDE w:val="0"/>
              <w:autoSpaceDN w:val="0"/>
              <w:adjustRightInd w:val="0"/>
            </w:pPr>
            <w:r>
              <w:t xml:space="preserve">9”x 9” </w:t>
            </w:r>
          </w:p>
          <w:p w:rsidR="00A907FE" w:rsidRPr="00663A3B" w:rsidRDefault="009F0686" w:rsidP="00E1618C">
            <w:pPr>
              <w:autoSpaceDE w:val="0"/>
              <w:autoSpaceDN w:val="0"/>
              <w:adjustRightInd w:val="0"/>
            </w:pPr>
            <w:r>
              <w:t xml:space="preserve">VWR </w:t>
            </w:r>
            <w:r w:rsidR="00A907FE">
              <w:t>Part # 21913-214</w:t>
            </w:r>
          </w:p>
        </w:tc>
        <w:tc>
          <w:tcPr>
            <w:tcW w:w="3340" w:type="dxa"/>
          </w:tcPr>
          <w:p w:rsidR="00A907FE" w:rsidRPr="00663A3B" w:rsidRDefault="00A907FE" w:rsidP="00E1618C">
            <w:pPr>
              <w:autoSpaceDE w:val="0"/>
              <w:autoSpaceDN w:val="0"/>
              <w:adjustRightInd w:val="0"/>
            </w:pPr>
            <w:r>
              <w:t>VWR</w:t>
            </w:r>
          </w:p>
        </w:tc>
      </w:tr>
      <w:tr w:rsidR="00B32CC9" w:rsidRPr="00E1618C" w:rsidTr="00E1618C">
        <w:tc>
          <w:tcPr>
            <w:tcW w:w="2628" w:type="dxa"/>
          </w:tcPr>
          <w:p w:rsidR="00B32CC9" w:rsidRPr="00E1618C" w:rsidRDefault="00B32CC9" w:rsidP="00E1618C">
            <w:pPr>
              <w:autoSpaceDE w:val="0"/>
              <w:autoSpaceDN w:val="0"/>
              <w:adjustRightInd w:val="0"/>
              <w:rPr>
                <w:i/>
                <w:iCs/>
              </w:rPr>
            </w:pPr>
            <w:r w:rsidRPr="00E1618C">
              <w:rPr>
                <w:i/>
                <w:iCs/>
              </w:rPr>
              <w:t>Wipe</w:t>
            </w:r>
          </w:p>
          <w:p w:rsidR="00B32CC9" w:rsidRPr="00E1618C" w:rsidRDefault="00B32CC9" w:rsidP="00E1618C">
            <w:pPr>
              <w:autoSpaceDE w:val="0"/>
              <w:autoSpaceDN w:val="0"/>
              <w:adjustRightInd w:val="0"/>
              <w:rPr>
                <w:i/>
                <w:iCs/>
              </w:rPr>
            </w:pPr>
            <w:r w:rsidRPr="00E1618C">
              <w:rPr>
                <w:i/>
                <w:iCs/>
              </w:rPr>
              <w:t>Facility cleaning use</w:t>
            </w:r>
          </w:p>
        </w:tc>
        <w:tc>
          <w:tcPr>
            <w:tcW w:w="3600" w:type="dxa"/>
          </w:tcPr>
          <w:p w:rsidR="00B32CC9" w:rsidRPr="00663A3B" w:rsidRDefault="00B32CC9" w:rsidP="00E1618C">
            <w:pPr>
              <w:autoSpaceDE w:val="0"/>
              <w:autoSpaceDN w:val="0"/>
              <w:adjustRightInd w:val="0"/>
            </w:pPr>
          </w:p>
        </w:tc>
        <w:tc>
          <w:tcPr>
            <w:tcW w:w="3340" w:type="dxa"/>
          </w:tcPr>
          <w:p w:rsidR="00B32CC9" w:rsidRPr="00663A3B" w:rsidRDefault="00B32CC9" w:rsidP="00E1618C">
            <w:pPr>
              <w:autoSpaceDE w:val="0"/>
              <w:autoSpaceDN w:val="0"/>
              <w:adjustRightInd w:val="0"/>
            </w:pPr>
          </w:p>
        </w:tc>
      </w:tr>
    </w:tbl>
    <w:p w:rsidR="004A179B" w:rsidRPr="0059030D" w:rsidRDefault="004A179B" w:rsidP="0059030D">
      <w:pPr>
        <w:autoSpaceDE w:val="0"/>
        <w:autoSpaceDN w:val="0"/>
        <w:adjustRightInd w:val="0"/>
        <w:rPr>
          <w:color w:val="000000"/>
          <w:sz w:val="20"/>
          <w:szCs w:val="20"/>
        </w:rPr>
      </w:pPr>
    </w:p>
    <w:sectPr w:rsidR="004A179B" w:rsidRPr="0059030D" w:rsidSect="00CD5D5A">
      <w:type w:val="continuous"/>
      <w:pgSz w:w="12240" w:h="15840" w:code="1"/>
      <w:pgMar w:top="1440"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21" w:rsidRDefault="00A13721">
      <w:r>
        <w:separator/>
      </w:r>
    </w:p>
  </w:endnote>
  <w:endnote w:type="continuationSeparator" w:id="0">
    <w:p w:rsidR="00A13721" w:rsidRDefault="00A1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CF" w:rsidRDefault="00764ECF" w:rsidP="00373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ECF" w:rsidRDefault="00764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CF" w:rsidRDefault="00764ECF" w:rsidP="00373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D2E">
      <w:rPr>
        <w:rStyle w:val="PageNumber"/>
        <w:noProof/>
      </w:rPr>
      <w:t>2</w:t>
    </w:r>
    <w:r>
      <w:rPr>
        <w:rStyle w:val="PageNumber"/>
      </w:rPr>
      <w:fldChar w:fldCharType="end"/>
    </w:r>
  </w:p>
  <w:p w:rsidR="00764ECF" w:rsidRDefault="00764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21" w:rsidRDefault="00A13721">
      <w:r>
        <w:separator/>
      </w:r>
    </w:p>
  </w:footnote>
  <w:footnote w:type="continuationSeparator" w:id="0">
    <w:p w:rsidR="00A13721" w:rsidRDefault="00A1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CF" w:rsidRPr="00CD5D5A" w:rsidRDefault="005F2692">
    <w:pPr>
      <w:pStyle w:val="Header"/>
      <w:rPr>
        <w:lang w:val="it-IT"/>
      </w:rPr>
    </w:pPr>
    <w:r>
      <w:rPr>
        <w:lang w:val="it-IT"/>
      </w:rPr>
      <w:t>E0900047-v1</w:t>
    </w:r>
    <w:r w:rsidR="00274D2E">
      <w:rPr>
        <w:lang w:val="it-IT"/>
      </w:rPr>
      <w:t>3</w:t>
    </w:r>
    <w:r w:rsidR="00764ECF" w:rsidRPr="00CD5D5A">
      <w:rPr>
        <w:lang w:val="it-IT"/>
      </w:rPr>
      <w:tab/>
      <w:t>aLIGO Contamination Control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0B8"/>
    <w:multiLevelType w:val="hybridMultilevel"/>
    <w:tmpl w:val="24461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000502"/>
    <w:multiLevelType w:val="hybridMultilevel"/>
    <w:tmpl w:val="89B2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436F37"/>
    <w:multiLevelType w:val="hybridMultilevel"/>
    <w:tmpl w:val="C9A4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100D2A"/>
    <w:multiLevelType w:val="multilevel"/>
    <w:tmpl w:val="4EE28B4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191B91"/>
    <w:multiLevelType w:val="multilevel"/>
    <w:tmpl w:val="63121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60F6B9C"/>
    <w:multiLevelType w:val="multilevel"/>
    <w:tmpl w:val="FD8A2CC0"/>
    <w:lvl w:ilvl="0">
      <w:start w:val="3"/>
      <w:numFmt w:val="decimal"/>
      <w:lvlText w:val="%1"/>
      <w:lvlJc w:val="left"/>
      <w:pPr>
        <w:tabs>
          <w:tab w:val="num" w:pos="396"/>
        </w:tabs>
        <w:ind w:left="396" w:hanging="39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EB5889"/>
    <w:multiLevelType w:val="multilevel"/>
    <w:tmpl w:val="7C30E1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4524D5"/>
    <w:multiLevelType w:val="hybridMultilevel"/>
    <w:tmpl w:val="6AB4D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9C1DCB"/>
    <w:multiLevelType w:val="multilevel"/>
    <w:tmpl w:val="43F8D9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AA52503"/>
    <w:multiLevelType w:val="hybridMultilevel"/>
    <w:tmpl w:val="56B01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79574F"/>
    <w:multiLevelType w:val="multilevel"/>
    <w:tmpl w:val="6576CA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1482B13"/>
    <w:multiLevelType w:val="hybridMultilevel"/>
    <w:tmpl w:val="46709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28520FF"/>
    <w:multiLevelType w:val="multilevel"/>
    <w:tmpl w:val="3076AD6C"/>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
  </w:num>
  <w:num w:numId="3">
    <w:abstractNumId w:val="11"/>
  </w:num>
  <w:num w:numId="4">
    <w:abstractNumId w:val="7"/>
  </w:num>
  <w:num w:numId="5">
    <w:abstractNumId w:val="2"/>
  </w:num>
  <w:num w:numId="6">
    <w:abstractNumId w:val="0"/>
  </w:num>
  <w:num w:numId="7">
    <w:abstractNumId w:val="12"/>
  </w:num>
  <w:num w:numId="8">
    <w:abstractNumId w:val="3"/>
  </w:num>
  <w:num w:numId="9">
    <w:abstractNumId w:val="4"/>
  </w:num>
  <w:num w:numId="10">
    <w:abstractNumId w:val="6"/>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39"/>
    <w:rsid w:val="00001A0B"/>
    <w:rsid w:val="000208E2"/>
    <w:rsid w:val="000220AC"/>
    <w:rsid w:val="00031163"/>
    <w:rsid w:val="000503A2"/>
    <w:rsid w:val="00050632"/>
    <w:rsid w:val="00051648"/>
    <w:rsid w:val="000603BA"/>
    <w:rsid w:val="0006718B"/>
    <w:rsid w:val="00074AB4"/>
    <w:rsid w:val="00075A08"/>
    <w:rsid w:val="000B491B"/>
    <w:rsid w:val="000C60DD"/>
    <w:rsid w:val="0010255F"/>
    <w:rsid w:val="00111F61"/>
    <w:rsid w:val="0014027D"/>
    <w:rsid w:val="00142E75"/>
    <w:rsid w:val="00152DBC"/>
    <w:rsid w:val="001559BF"/>
    <w:rsid w:val="0016017F"/>
    <w:rsid w:val="00161657"/>
    <w:rsid w:val="00163ED9"/>
    <w:rsid w:val="00170B61"/>
    <w:rsid w:val="00171866"/>
    <w:rsid w:val="00181B57"/>
    <w:rsid w:val="00194388"/>
    <w:rsid w:val="00195DFB"/>
    <w:rsid w:val="001B7724"/>
    <w:rsid w:val="001C47C5"/>
    <w:rsid w:val="001E1E2D"/>
    <w:rsid w:val="001F4D1B"/>
    <w:rsid w:val="00214838"/>
    <w:rsid w:val="00216CE2"/>
    <w:rsid w:val="00220F52"/>
    <w:rsid w:val="00226719"/>
    <w:rsid w:val="00230956"/>
    <w:rsid w:val="002401C3"/>
    <w:rsid w:val="00245D3C"/>
    <w:rsid w:val="00247D8F"/>
    <w:rsid w:val="00261E4E"/>
    <w:rsid w:val="00273415"/>
    <w:rsid w:val="00274D2E"/>
    <w:rsid w:val="00283C2C"/>
    <w:rsid w:val="00293F72"/>
    <w:rsid w:val="00296D96"/>
    <w:rsid w:val="002B14F4"/>
    <w:rsid w:val="002B2EF4"/>
    <w:rsid w:val="002C385D"/>
    <w:rsid w:val="002E0A57"/>
    <w:rsid w:val="002E2B2E"/>
    <w:rsid w:val="002F4658"/>
    <w:rsid w:val="00310FBD"/>
    <w:rsid w:val="003273BF"/>
    <w:rsid w:val="00332612"/>
    <w:rsid w:val="003347DE"/>
    <w:rsid w:val="00344184"/>
    <w:rsid w:val="00352028"/>
    <w:rsid w:val="00366AB1"/>
    <w:rsid w:val="00367540"/>
    <w:rsid w:val="00373B9F"/>
    <w:rsid w:val="00373FBF"/>
    <w:rsid w:val="003A1057"/>
    <w:rsid w:val="003A3131"/>
    <w:rsid w:val="003A6EDA"/>
    <w:rsid w:val="003B62CF"/>
    <w:rsid w:val="003D6B67"/>
    <w:rsid w:val="004152B2"/>
    <w:rsid w:val="00416539"/>
    <w:rsid w:val="0042420B"/>
    <w:rsid w:val="00425720"/>
    <w:rsid w:val="004273BA"/>
    <w:rsid w:val="0043011D"/>
    <w:rsid w:val="00431401"/>
    <w:rsid w:val="00432458"/>
    <w:rsid w:val="00432DCF"/>
    <w:rsid w:val="00436585"/>
    <w:rsid w:val="004540DD"/>
    <w:rsid w:val="004653ED"/>
    <w:rsid w:val="004660F8"/>
    <w:rsid w:val="00472C69"/>
    <w:rsid w:val="00472F9B"/>
    <w:rsid w:val="004800F1"/>
    <w:rsid w:val="00487AEB"/>
    <w:rsid w:val="004A1667"/>
    <w:rsid w:val="004A179B"/>
    <w:rsid w:val="004B7810"/>
    <w:rsid w:val="004D2A1F"/>
    <w:rsid w:val="004E3ED5"/>
    <w:rsid w:val="004E44C6"/>
    <w:rsid w:val="004F0281"/>
    <w:rsid w:val="004F1B96"/>
    <w:rsid w:val="004F2776"/>
    <w:rsid w:val="0050600F"/>
    <w:rsid w:val="005166FC"/>
    <w:rsid w:val="00534ACF"/>
    <w:rsid w:val="0054038E"/>
    <w:rsid w:val="00544E2E"/>
    <w:rsid w:val="00552822"/>
    <w:rsid w:val="00561756"/>
    <w:rsid w:val="00563A70"/>
    <w:rsid w:val="005729BE"/>
    <w:rsid w:val="0059030D"/>
    <w:rsid w:val="00590894"/>
    <w:rsid w:val="00593CE5"/>
    <w:rsid w:val="005B2F87"/>
    <w:rsid w:val="005E494D"/>
    <w:rsid w:val="005F1372"/>
    <w:rsid w:val="005F2692"/>
    <w:rsid w:val="005F5A76"/>
    <w:rsid w:val="005F7051"/>
    <w:rsid w:val="00600CE7"/>
    <w:rsid w:val="006015EB"/>
    <w:rsid w:val="00612964"/>
    <w:rsid w:val="0062131D"/>
    <w:rsid w:val="00630439"/>
    <w:rsid w:val="00632302"/>
    <w:rsid w:val="006471E1"/>
    <w:rsid w:val="006557EF"/>
    <w:rsid w:val="00661CA4"/>
    <w:rsid w:val="00663A3B"/>
    <w:rsid w:val="00664430"/>
    <w:rsid w:val="00677332"/>
    <w:rsid w:val="00677394"/>
    <w:rsid w:val="006A7088"/>
    <w:rsid w:val="006D3EA0"/>
    <w:rsid w:val="006E5377"/>
    <w:rsid w:val="0071475E"/>
    <w:rsid w:val="00715EB1"/>
    <w:rsid w:val="00721EC7"/>
    <w:rsid w:val="00725DB3"/>
    <w:rsid w:val="007270A1"/>
    <w:rsid w:val="007275AA"/>
    <w:rsid w:val="00764ECF"/>
    <w:rsid w:val="00765653"/>
    <w:rsid w:val="00767BD1"/>
    <w:rsid w:val="00767CDB"/>
    <w:rsid w:val="00772BDC"/>
    <w:rsid w:val="00776FFF"/>
    <w:rsid w:val="00782759"/>
    <w:rsid w:val="00784F01"/>
    <w:rsid w:val="007B1B3D"/>
    <w:rsid w:val="007C24BD"/>
    <w:rsid w:val="007C26AA"/>
    <w:rsid w:val="007C36D4"/>
    <w:rsid w:val="007C4EDE"/>
    <w:rsid w:val="007C78CB"/>
    <w:rsid w:val="007D1E81"/>
    <w:rsid w:val="007D62E8"/>
    <w:rsid w:val="007F07EA"/>
    <w:rsid w:val="007F153B"/>
    <w:rsid w:val="007F2C70"/>
    <w:rsid w:val="007F333B"/>
    <w:rsid w:val="007F3EAA"/>
    <w:rsid w:val="007F42CB"/>
    <w:rsid w:val="007F5757"/>
    <w:rsid w:val="00802FDC"/>
    <w:rsid w:val="00804FC0"/>
    <w:rsid w:val="00830A80"/>
    <w:rsid w:val="00830BD8"/>
    <w:rsid w:val="008341D1"/>
    <w:rsid w:val="00840A80"/>
    <w:rsid w:val="00844880"/>
    <w:rsid w:val="00851904"/>
    <w:rsid w:val="008523D8"/>
    <w:rsid w:val="008558F0"/>
    <w:rsid w:val="008610AE"/>
    <w:rsid w:val="008630ED"/>
    <w:rsid w:val="00884E97"/>
    <w:rsid w:val="008A5C57"/>
    <w:rsid w:val="008B1290"/>
    <w:rsid w:val="008B413A"/>
    <w:rsid w:val="008D5D54"/>
    <w:rsid w:val="008D6939"/>
    <w:rsid w:val="008E7CF8"/>
    <w:rsid w:val="008F231E"/>
    <w:rsid w:val="008F5734"/>
    <w:rsid w:val="009006B9"/>
    <w:rsid w:val="009215C9"/>
    <w:rsid w:val="00923DBA"/>
    <w:rsid w:val="00932767"/>
    <w:rsid w:val="009449A0"/>
    <w:rsid w:val="00946D86"/>
    <w:rsid w:val="0095254D"/>
    <w:rsid w:val="00974AC7"/>
    <w:rsid w:val="0099027A"/>
    <w:rsid w:val="009956E1"/>
    <w:rsid w:val="009A1455"/>
    <w:rsid w:val="009B3388"/>
    <w:rsid w:val="009C4086"/>
    <w:rsid w:val="009E638E"/>
    <w:rsid w:val="009E7E28"/>
    <w:rsid w:val="009F0686"/>
    <w:rsid w:val="00A0132F"/>
    <w:rsid w:val="00A01627"/>
    <w:rsid w:val="00A04FDF"/>
    <w:rsid w:val="00A13721"/>
    <w:rsid w:val="00A14636"/>
    <w:rsid w:val="00A30863"/>
    <w:rsid w:val="00A3375D"/>
    <w:rsid w:val="00A3748E"/>
    <w:rsid w:val="00A44795"/>
    <w:rsid w:val="00A47114"/>
    <w:rsid w:val="00A56068"/>
    <w:rsid w:val="00A56725"/>
    <w:rsid w:val="00A6265F"/>
    <w:rsid w:val="00A654FB"/>
    <w:rsid w:val="00A737AA"/>
    <w:rsid w:val="00A76D98"/>
    <w:rsid w:val="00A907FE"/>
    <w:rsid w:val="00AA1479"/>
    <w:rsid w:val="00AA1CE7"/>
    <w:rsid w:val="00AA7AB2"/>
    <w:rsid w:val="00AD320F"/>
    <w:rsid w:val="00AD3773"/>
    <w:rsid w:val="00AD6A85"/>
    <w:rsid w:val="00AE5235"/>
    <w:rsid w:val="00AE7A87"/>
    <w:rsid w:val="00AF571C"/>
    <w:rsid w:val="00B06142"/>
    <w:rsid w:val="00B153A3"/>
    <w:rsid w:val="00B20444"/>
    <w:rsid w:val="00B3049B"/>
    <w:rsid w:val="00B32CC9"/>
    <w:rsid w:val="00B421B9"/>
    <w:rsid w:val="00B42752"/>
    <w:rsid w:val="00B61A31"/>
    <w:rsid w:val="00B80CA6"/>
    <w:rsid w:val="00B8406E"/>
    <w:rsid w:val="00BA2AC9"/>
    <w:rsid w:val="00BA3148"/>
    <w:rsid w:val="00BA56D6"/>
    <w:rsid w:val="00BC3455"/>
    <w:rsid w:val="00BD1CC1"/>
    <w:rsid w:val="00BD70AA"/>
    <w:rsid w:val="00BE0437"/>
    <w:rsid w:val="00C0149A"/>
    <w:rsid w:val="00C805C4"/>
    <w:rsid w:val="00C80A6A"/>
    <w:rsid w:val="00C87BA5"/>
    <w:rsid w:val="00CB0926"/>
    <w:rsid w:val="00CC27FE"/>
    <w:rsid w:val="00CC3A19"/>
    <w:rsid w:val="00CC651E"/>
    <w:rsid w:val="00CD5D5A"/>
    <w:rsid w:val="00CE59A6"/>
    <w:rsid w:val="00D00050"/>
    <w:rsid w:val="00D01BB7"/>
    <w:rsid w:val="00D12A0F"/>
    <w:rsid w:val="00D12A8D"/>
    <w:rsid w:val="00D31EB8"/>
    <w:rsid w:val="00D341FC"/>
    <w:rsid w:val="00D468AD"/>
    <w:rsid w:val="00D46DE6"/>
    <w:rsid w:val="00D47818"/>
    <w:rsid w:val="00D6203F"/>
    <w:rsid w:val="00D6673D"/>
    <w:rsid w:val="00DB0CD5"/>
    <w:rsid w:val="00DB39D2"/>
    <w:rsid w:val="00DB655B"/>
    <w:rsid w:val="00DB75F6"/>
    <w:rsid w:val="00DC03C7"/>
    <w:rsid w:val="00DC09E1"/>
    <w:rsid w:val="00DD54A6"/>
    <w:rsid w:val="00DD6311"/>
    <w:rsid w:val="00DF19A3"/>
    <w:rsid w:val="00E1618C"/>
    <w:rsid w:val="00E4155D"/>
    <w:rsid w:val="00E43296"/>
    <w:rsid w:val="00E83049"/>
    <w:rsid w:val="00E9368D"/>
    <w:rsid w:val="00EB3547"/>
    <w:rsid w:val="00EC6275"/>
    <w:rsid w:val="00F10021"/>
    <w:rsid w:val="00F20035"/>
    <w:rsid w:val="00F2435D"/>
    <w:rsid w:val="00F34EA9"/>
    <w:rsid w:val="00F35E19"/>
    <w:rsid w:val="00F50FA2"/>
    <w:rsid w:val="00F5608D"/>
    <w:rsid w:val="00F815D6"/>
    <w:rsid w:val="00F93A38"/>
    <w:rsid w:val="00FA40B5"/>
    <w:rsid w:val="00FC663A"/>
    <w:rsid w:val="00FD3587"/>
    <w:rsid w:val="00FE1CCE"/>
    <w:rsid w:val="00FE1D5F"/>
    <w:rsid w:val="00FE2992"/>
    <w:rsid w:val="00FE55CE"/>
    <w:rsid w:val="00FE5911"/>
    <w:rsid w:val="00FE6F79"/>
    <w:rsid w:val="00FF5CE5"/>
    <w:rsid w:val="00F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30BD8"/>
    <w:rPr>
      <w:color w:val="0000FF"/>
      <w:u w:val="single"/>
    </w:rPr>
  </w:style>
  <w:style w:type="table" w:styleId="TableGrid">
    <w:name w:val="Table Grid"/>
    <w:basedOn w:val="TableNormal"/>
    <w:rsid w:val="00590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C09E1"/>
    <w:pPr>
      <w:tabs>
        <w:tab w:val="center" w:pos="4320"/>
        <w:tab w:val="right" w:pos="8640"/>
      </w:tabs>
    </w:pPr>
  </w:style>
  <w:style w:type="character" w:styleId="PageNumber">
    <w:name w:val="page number"/>
    <w:basedOn w:val="DefaultParagraphFont"/>
    <w:rsid w:val="00DC09E1"/>
  </w:style>
  <w:style w:type="paragraph" w:customStyle="1" w:styleId="Default">
    <w:name w:val="Default"/>
    <w:rsid w:val="00A737AA"/>
    <w:pPr>
      <w:autoSpaceDE w:val="0"/>
      <w:autoSpaceDN w:val="0"/>
      <w:adjustRightInd w:val="0"/>
    </w:pPr>
    <w:rPr>
      <w:rFonts w:ascii="Arial" w:hAnsi="Arial" w:cs="Arial"/>
      <w:color w:val="000000"/>
      <w:sz w:val="24"/>
      <w:szCs w:val="24"/>
    </w:rPr>
  </w:style>
  <w:style w:type="character" w:styleId="CommentReference">
    <w:name w:val="annotation reference"/>
    <w:semiHidden/>
    <w:rsid w:val="004A1667"/>
    <w:rPr>
      <w:sz w:val="16"/>
      <w:szCs w:val="16"/>
    </w:rPr>
  </w:style>
  <w:style w:type="paragraph" w:styleId="CommentText">
    <w:name w:val="annotation text"/>
    <w:basedOn w:val="Normal"/>
    <w:semiHidden/>
    <w:rsid w:val="004A1667"/>
    <w:rPr>
      <w:sz w:val="20"/>
      <w:szCs w:val="20"/>
    </w:rPr>
  </w:style>
  <w:style w:type="paragraph" w:styleId="CommentSubject">
    <w:name w:val="annotation subject"/>
    <w:basedOn w:val="CommentText"/>
    <w:next w:val="CommentText"/>
    <w:semiHidden/>
    <w:rsid w:val="004A1667"/>
    <w:rPr>
      <w:b/>
      <w:bCs/>
    </w:rPr>
  </w:style>
  <w:style w:type="paragraph" w:styleId="BalloonText">
    <w:name w:val="Balloon Text"/>
    <w:basedOn w:val="Normal"/>
    <w:semiHidden/>
    <w:rsid w:val="004A1667"/>
    <w:rPr>
      <w:rFonts w:ascii="Tahoma" w:hAnsi="Tahoma" w:cs="Tahoma"/>
      <w:sz w:val="16"/>
      <w:szCs w:val="16"/>
    </w:rPr>
  </w:style>
  <w:style w:type="character" w:styleId="FollowedHyperlink">
    <w:name w:val="FollowedHyperlink"/>
    <w:rsid w:val="00593CE5"/>
    <w:rPr>
      <w:color w:val="800080"/>
      <w:u w:val="single"/>
    </w:rPr>
  </w:style>
  <w:style w:type="paragraph" w:styleId="Header">
    <w:name w:val="header"/>
    <w:basedOn w:val="Normal"/>
    <w:rsid w:val="00F815D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30BD8"/>
    <w:rPr>
      <w:color w:val="0000FF"/>
      <w:u w:val="single"/>
    </w:rPr>
  </w:style>
  <w:style w:type="table" w:styleId="TableGrid">
    <w:name w:val="Table Grid"/>
    <w:basedOn w:val="TableNormal"/>
    <w:rsid w:val="00590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C09E1"/>
    <w:pPr>
      <w:tabs>
        <w:tab w:val="center" w:pos="4320"/>
        <w:tab w:val="right" w:pos="8640"/>
      </w:tabs>
    </w:pPr>
  </w:style>
  <w:style w:type="character" w:styleId="PageNumber">
    <w:name w:val="page number"/>
    <w:basedOn w:val="DefaultParagraphFont"/>
    <w:rsid w:val="00DC09E1"/>
  </w:style>
  <w:style w:type="paragraph" w:customStyle="1" w:styleId="Default">
    <w:name w:val="Default"/>
    <w:rsid w:val="00A737AA"/>
    <w:pPr>
      <w:autoSpaceDE w:val="0"/>
      <w:autoSpaceDN w:val="0"/>
      <w:adjustRightInd w:val="0"/>
    </w:pPr>
    <w:rPr>
      <w:rFonts w:ascii="Arial" w:hAnsi="Arial" w:cs="Arial"/>
      <w:color w:val="000000"/>
      <w:sz w:val="24"/>
      <w:szCs w:val="24"/>
    </w:rPr>
  </w:style>
  <w:style w:type="character" w:styleId="CommentReference">
    <w:name w:val="annotation reference"/>
    <w:semiHidden/>
    <w:rsid w:val="004A1667"/>
    <w:rPr>
      <w:sz w:val="16"/>
      <w:szCs w:val="16"/>
    </w:rPr>
  </w:style>
  <w:style w:type="paragraph" w:styleId="CommentText">
    <w:name w:val="annotation text"/>
    <w:basedOn w:val="Normal"/>
    <w:semiHidden/>
    <w:rsid w:val="004A1667"/>
    <w:rPr>
      <w:sz w:val="20"/>
      <w:szCs w:val="20"/>
    </w:rPr>
  </w:style>
  <w:style w:type="paragraph" w:styleId="CommentSubject">
    <w:name w:val="annotation subject"/>
    <w:basedOn w:val="CommentText"/>
    <w:next w:val="CommentText"/>
    <w:semiHidden/>
    <w:rsid w:val="004A1667"/>
    <w:rPr>
      <w:b/>
      <w:bCs/>
    </w:rPr>
  </w:style>
  <w:style w:type="paragraph" w:styleId="BalloonText">
    <w:name w:val="Balloon Text"/>
    <w:basedOn w:val="Normal"/>
    <w:semiHidden/>
    <w:rsid w:val="004A1667"/>
    <w:rPr>
      <w:rFonts w:ascii="Tahoma" w:hAnsi="Tahoma" w:cs="Tahoma"/>
      <w:sz w:val="16"/>
      <w:szCs w:val="16"/>
    </w:rPr>
  </w:style>
  <w:style w:type="character" w:styleId="FollowedHyperlink">
    <w:name w:val="FollowedHyperlink"/>
    <w:rsid w:val="00593CE5"/>
    <w:rPr>
      <w:color w:val="800080"/>
      <w:u w:val="single"/>
    </w:rPr>
  </w:style>
  <w:style w:type="paragraph" w:styleId="Header">
    <w:name w:val="header"/>
    <w:basedOn w:val="Normal"/>
    <w:rsid w:val="00F815D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altexplastics.com" TargetMode="External"/><Relationship Id="rId3" Type="http://schemas.openxmlformats.org/officeDocument/2006/relationships/styles" Target="styles.xml"/><Relationship Id="rId21" Type="http://schemas.openxmlformats.org/officeDocument/2006/relationships/hyperlink" Target="http://www.valuetek.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valuetek.com" TargetMode="External"/><Relationship Id="rId2" Type="http://schemas.openxmlformats.org/officeDocument/2006/relationships/numbering" Target="numbering.xml"/><Relationship Id="rId16" Type="http://schemas.openxmlformats.org/officeDocument/2006/relationships/hyperlink" Target="http://www.ultratape.com" TargetMode="External"/><Relationship Id="rId20" Type="http://schemas.openxmlformats.org/officeDocument/2006/relationships/hyperlink" Target="http://www.microflex.com/Products/Clean-Environment-Product-Family/CE4-200.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info@ligo.caltech.edu" TargetMode="External"/><Relationship Id="rId19" Type="http://schemas.openxmlformats.org/officeDocument/2006/relationships/hyperlink" Target="mailto:Sales@Seco-Ind.com" TargetMode="External"/><Relationship Id="rId4" Type="http://schemas.microsoft.com/office/2007/relationships/stylesWithEffects" Target="stylesWithEffects.xml"/><Relationship Id="rId9" Type="http://schemas.openxmlformats.org/officeDocument/2006/relationships/hyperlink" Target="mailto:info@ligo.caltech.edu"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67D-02D6-4058-A48F-AA88A7AD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Ligo Hanford</Company>
  <LinksUpToDate>false</LinksUpToDate>
  <CharactersWithSpaces>24258</CharactersWithSpaces>
  <SharedDoc>false</SharedDoc>
  <HLinks>
    <vt:vector size="48" baseType="variant">
      <vt:variant>
        <vt:i4>6226005</vt:i4>
      </vt:variant>
      <vt:variant>
        <vt:i4>21</vt:i4>
      </vt:variant>
      <vt:variant>
        <vt:i4>0</vt:i4>
      </vt:variant>
      <vt:variant>
        <vt:i4>5</vt:i4>
      </vt:variant>
      <vt:variant>
        <vt:lpwstr>http://www.valuetek.com/</vt:lpwstr>
      </vt:variant>
      <vt:variant>
        <vt:lpwstr/>
      </vt:variant>
      <vt:variant>
        <vt:i4>6946853</vt:i4>
      </vt:variant>
      <vt:variant>
        <vt:i4>18</vt:i4>
      </vt:variant>
      <vt:variant>
        <vt:i4>0</vt:i4>
      </vt:variant>
      <vt:variant>
        <vt:i4>5</vt:i4>
      </vt:variant>
      <vt:variant>
        <vt:lpwstr>http://www.microflex.com/Products/Clean-Environment-Product-Family/CE4-200.aspx</vt:lpwstr>
      </vt:variant>
      <vt:variant>
        <vt:lpwstr/>
      </vt:variant>
      <vt:variant>
        <vt:i4>1835114</vt:i4>
      </vt:variant>
      <vt:variant>
        <vt:i4>15</vt:i4>
      </vt:variant>
      <vt:variant>
        <vt:i4>0</vt:i4>
      </vt:variant>
      <vt:variant>
        <vt:i4>5</vt:i4>
      </vt:variant>
      <vt:variant>
        <vt:lpwstr>mailto:Sales@Seco-Ind.com</vt:lpwstr>
      </vt:variant>
      <vt:variant>
        <vt:lpwstr/>
      </vt:variant>
      <vt:variant>
        <vt:i4>2687030</vt:i4>
      </vt:variant>
      <vt:variant>
        <vt:i4>12</vt:i4>
      </vt:variant>
      <vt:variant>
        <vt:i4>0</vt:i4>
      </vt:variant>
      <vt:variant>
        <vt:i4>5</vt:i4>
      </vt:variant>
      <vt:variant>
        <vt:lpwstr>http://www.caltexplastics.com/</vt:lpwstr>
      </vt:variant>
      <vt:variant>
        <vt:lpwstr/>
      </vt:variant>
      <vt:variant>
        <vt:i4>6226005</vt:i4>
      </vt:variant>
      <vt:variant>
        <vt:i4>9</vt:i4>
      </vt:variant>
      <vt:variant>
        <vt:i4>0</vt:i4>
      </vt:variant>
      <vt:variant>
        <vt:i4>5</vt:i4>
      </vt:variant>
      <vt:variant>
        <vt:lpwstr>http://www.valuetek.com/</vt:lpwstr>
      </vt:variant>
      <vt:variant>
        <vt:lpwstr/>
      </vt:variant>
      <vt:variant>
        <vt:i4>4259851</vt:i4>
      </vt:variant>
      <vt:variant>
        <vt:i4>6</vt:i4>
      </vt:variant>
      <vt:variant>
        <vt:i4>0</vt:i4>
      </vt:variant>
      <vt:variant>
        <vt:i4>5</vt:i4>
      </vt:variant>
      <vt:variant>
        <vt:lpwstr>http://www.ultratape.com/</vt:lpwstr>
      </vt:variant>
      <vt:variant>
        <vt:lpwstr/>
      </vt:variant>
      <vt:variant>
        <vt:i4>3735634</vt:i4>
      </vt:variant>
      <vt:variant>
        <vt:i4>3</vt:i4>
      </vt:variant>
      <vt:variant>
        <vt:i4>0</vt:i4>
      </vt:variant>
      <vt:variant>
        <vt:i4>5</vt:i4>
      </vt:variant>
      <vt:variant>
        <vt:lpwstr>mailto:info@ligo.caltech.edu</vt:lpwstr>
      </vt:variant>
      <vt:variant>
        <vt:lpwstr/>
      </vt:variant>
      <vt:variant>
        <vt:i4>3735634</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Jodi Fauver</dc:creator>
  <cp:lastModifiedBy>coyne</cp:lastModifiedBy>
  <cp:revision>2</cp:revision>
  <cp:lastPrinted>2011-07-13T19:43:00Z</cp:lastPrinted>
  <dcterms:created xsi:type="dcterms:W3CDTF">2011-09-07T01:08:00Z</dcterms:created>
  <dcterms:modified xsi:type="dcterms:W3CDTF">2011-09-07T01:08:00Z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-2073923756</vt:i4>
  </property>
  <property fmtid="{D5CDD505-2E9C-101B-9397-08002B2CF9AE}" pid="3" name="_EmailSubject">
    <vt:lpwstr>Contamination Control Document</vt:lpwstr>
  </property>
  <property fmtid="{D5CDD505-2E9C-101B-9397-08002B2CF9AE}" pid="4" name="_AuthorEmail">
    <vt:lpwstr>fauvjodi@hotmail.com</vt:lpwstr>
  </property>
  <property fmtid="{D5CDD505-2E9C-101B-9397-08002B2CF9AE}" pid="5" name="_AuthorEmailDisplayName">
    <vt:lpwstr>Jodi Fauver</vt:lpwstr>
  </property>
  <property fmtid="{D5CDD505-2E9C-101B-9397-08002B2CF9AE}" pid="6" name="_ReviewingToolsShownOnce">
    <vt:lpwstr/>
  </property>
</Properties>
</file>