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53DF8" w:rsidRDefault="00653DF8">
      <w:pPr>
        <w:pStyle w:val="PlainText"/>
        <w:jc w:val="center"/>
        <w:rPr>
          <w:sz w:val="36"/>
        </w:rPr>
      </w:pPr>
    </w:p>
    <w:p w:rsidR="00653DF8" w:rsidRDefault="00653DF8">
      <w:pPr>
        <w:pStyle w:val="PlainText"/>
        <w:jc w:val="left"/>
        <w:rPr>
          <w:sz w:val="36"/>
        </w:rPr>
      </w:pPr>
    </w:p>
    <w:p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23369D">
        <w:t xml:space="preserve"> </w:t>
      </w:r>
      <w:r w:rsidR="0085108E" w:rsidRPr="0085108E">
        <w:t>E1100333</w:t>
      </w:r>
      <w:r w:rsidR="00747E76">
        <w:t>-v2</w:t>
      </w:r>
      <w:r>
        <w:tab/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ab/>
      </w:r>
      <w:r w:rsidR="00D55BEE">
        <w:t>6</w:t>
      </w:r>
      <w:r>
        <w:t xml:space="preserve"> </w:t>
      </w:r>
      <w:r w:rsidR="00D55BEE">
        <w:t>April</w:t>
      </w:r>
      <w:r>
        <w:t xml:space="preserve"> 2011</w:t>
      </w:r>
    </w:p>
    <w:p w:rsidR="00653DF8" w:rsidRDefault="00722A4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1"/>
      <w:bookmarkStart w:id="1" w:name="OLE_LINK2"/>
      <w:r>
        <w:t>Test Procedure</w:t>
      </w:r>
      <w:r w:rsidR="002975D9">
        <w:t xml:space="preserve"> for Slow Controls Concentrator RF </w:t>
      </w:r>
      <w:r w:rsidR="0085108E">
        <w:t>A</w:t>
      </w:r>
      <w:r w:rsidR="002975D9">
        <w:t>mplifiers</w:t>
      </w:r>
    </w:p>
    <w:bookmarkEnd w:id="0"/>
    <w:bookmarkEnd w:id="1"/>
    <w:p w:rsidR="00653DF8" w:rsidRDefault="00722A4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Distribution of this document:</w:t>
      </w:r>
    </w:p>
    <w:p w:rsidR="00653DF8" w:rsidRDefault="00653DF8">
      <w:pPr>
        <w:pStyle w:val="PlainText"/>
        <w:spacing w:before="0"/>
        <w:jc w:val="center"/>
      </w:pPr>
      <w:r>
        <w:t>LIGO Scientific Collaboration</w:t>
      </w:r>
    </w:p>
    <w:p w:rsidR="00653DF8" w:rsidRDefault="00653DF8">
      <w:pPr>
        <w:pStyle w:val="PlainText"/>
        <w:spacing w:before="0"/>
        <w:jc w:val="center"/>
      </w:pPr>
    </w:p>
    <w:p w:rsidR="00653DF8" w:rsidRDefault="00653DF8">
      <w:pPr>
        <w:pStyle w:val="PlainText"/>
        <w:spacing w:before="0"/>
        <w:jc w:val="center"/>
      </w:pPr>
      <w:r>
        <w:t>This is an internal working note</w:t>
      </w:r>
    </w:p>
    <w:p w:rsidR="00653DF8" w:rsidRDefault="00653DF8">
      <w:pPr>
        <w:pStyle w:val="PlainText"/>
        <w:spacing w:before="0"/>
        <w:jc w:val="center"/>
      </w:pPr>
      <w:r>
        <w:t>of the LIGO Laboratory.</w:t>
      </w:r>
    </w:p>
    <w:p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State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City">
                <w:smartTag w:uri="urn:schemas-microsoft-com:office:smarttags" w:element="PostalCode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53DF8" w:rsidRDefault="00653DF8">
      <w:pPr>
        <w:pStyle w:val="PlainText"/>
        <w:jc w:val="center"/>
      </w:pPr>
      <w:r>
        <w:t>http://www.ligo.caltech.edu/</w:t>
      </w:r>
    </w:p>
    <w:p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:rsidR="001A1400" w:rsidRDefault="001A1400" w:rsidP="001A1400">
      <w:r w:rsidRPr="001A1400">
        <w:t xml:space="preserve">Twelve RF amplifiers, </w:t>
      </w:r>
      <w:r>
        <w:t xml:space="preserve">RF frequency </w:t>
      </w:r>
      <w:r w:rsidRPr="001A1400">
        <w:t>divider</w:t>
      </w:r>
      <w:r>
        <w:t>s</w:t>
      </w:r>
      <w:r w:rsidRPr="001A1400">
        <w:t xml:space="preserve"> or </w:t>
      </w:r>
      <w:r>
        <w:t xml:space="preserve">RF frequency </w:t>
      </w:r>
      <w:r w:rsidRPr="001A1400">
        <w:t>doubler</w:t>
      </w:r>
      <w:r>
        <w:t>s</w:t>
      </w:r>
      <w:r w:rsidRPr="001A1400">
        <w:t xml:space="preserve"> can be connected to the concentrator and will be connected to the </w:t>
      </w:r>
      <w:proofErr w:type="spellStart"/>
      <w:r w:rsidRPr="001A1400">
        <w:t>EtherCAT</w:t>
      </w:r>
      <w:proofErr w:type="spellEnd"/>
      <w:r w:rsidRPr="001A1400">
        <w:t xml:space="preserve"> system with a single cable.</w:t>
      </w:r>
      <w:r w:rsidR="00C2109B">
        <w:t xml:space="preserve"> </w:t>
      </w:r>
      <w:r w:rsidR="00301A53">
        <w:t>A DB25 cable connects the RF amplifiers, but o</w:t>
      </w:r>
      <w:r w:rsidR="00C2109B">
        <w:t xml:space="preserve">nly 2 signals are read from </w:t>
      </w:r>
      <w:r w:rsidR="00301A53">
        <w:t>each</w:t>
      </w:r>
      <w:r w:rsidR="00C2109B">
        <w:t xml:space="preserve"> RF amplifiers: the M1 analog </w:t>
      </w:r>
      <w:proofErr w:type="spellStart"/>
      <w:r w:rsidR="00C2109B">
        <w:t>readback</w:t>
      </w:r>
      <w:proofErr w:type="spellEnd"/>
      <w:r w:rsidR="00C2109B">
        <w:t xml:space="preserve"> and the OK TTL </w:t>
      </w:r>
      <w:proofErr w:type="spellStart"/>
      <w:r w:rsidR="00C2109B">
        <w:t>readback</w:t>
      </w:r>
      <w:proofErr w:type="spellEnd"/>
      <w:r w:rsidR="00C2109B">
        <w:t>.</w:t>
      </w:r>
      <w:r w:rsidR="00301A53">
        <w:t xml:space="preserve"> The </w:t>
      </w:r>
      <w:proofErr w:type="spellStart"/>
      <w:r w:rsidR="00301A53">
        <w:t>EtherCAT</w:t>
      </w:r>
      <w:proofErr w:type="spellEnd"/>
      <w:r w:rsidR="00301A53">
        <w:t xml:space="preserve"> uplink is connected through a single DB37 cable.</w:t>
      </w:r>
    </w:p>
    <w:p w:rsidR="00770840" w:rsidRDefault="00770840" w:rsidP="00770840">
      <w:pPr>
        <w:pStyle w:val="Heading1"/>
      </w:pPr>
      <w:r>
        <w:t>Test Equipment</w:t>
      </w:r>
    </w:p>
    <w:p w:rsidR="002A74A7" w:rsidRDefault="007960B1" w:rsidP="00211A90">
      <w:pPr>
        <w:pStyle w:val="ListParagraph"/>
        <w:numPr>
          <w:ilvl w:val="0"/>
          <w:numId w:val="4"/>
        </w:numPr>
      </w:pPr>
      <w:r>
        <w:t>Oscilloscope</w:t>
      </w:r>
    </w:p>
    <w:p w:rsidR="001E7AAA" w:rsidRDefault="002A74A7" w:rsidP="00211A90">
      <w:pPr>
        <w:pStyle w:val="ListParagraph"/>
        <w:numPr>
          <w:ilvl w:val="0"/>
          <w:numId w:val="4"/>
        </w:numPr>
      </w:pPr>
      <w:r>
        <w:t>F</w:t>
      </w:r>
      <w:r w:rsidR="00770840">
        <w:t>unction generator</w:t>
      </w:r>
    </w:p>
    <w:p w:rsidR="001E7AAA" w:rsidRDefault="00B61E4C" w:rsidP="00211A90">
      <w:pPr>
        <w:pStyle w:val="ListParagraph"/>
        <w:numPr>
          <w:ilvl w:val="0"/>
          <w:numId w:val="4"/>
        </w:numPr>
      </w:pPr>
      <w:r>
        <w:t xml:space="preserve">Tester for </w:t>
      </w:r>
      <w:r w:rsidR="001E7AAA">
        <w:t xml:space="preserve">RF amplifier </w:t>
      </w:r>
      <w:r>
        <w:t>concentrator</w:t>
      </w:r>
    </w:p>
    <w:p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</w:p>
    <w:p w:rsidR="001E7AAA" w:rsidRDefault="001E7AAA" w:rsidP="001E7AAA">
      <w:pPr>
        <w:pStyle w:val="Heading1"/>
      </w:pPr>
      <w:r>
        <w:t>Documentation</w:t>
      </w:r>
    </w:p>
    <w:p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CC0B7D">
        <w:t>—</w:t>
      </w:r>
      <w:hyperlink r:id="rId7" w:history="1">
        <w:r w:rsidR="00CC0B7D" w:rsidRPr="00CC0B7D">
          <w:rPr>
            <w:rStyle w:val="Hyperlink"/>
          </w:rPr>
          <w:t>D1100262-v1</w:t>
        </w:r>
      </w:hyperlink>
    </w:p>
    <w:p w:rsidR="00CC0B7D" w:rsidRDefault="00CC0B7D" w:rsidP="00211A90">
      <w:pPr>
        <w:pStyle w:val="ListParagraph"/>
        <w:numPr>
          <w:ilvl w:val="0"/>
          <w:numId w:val="5"/>
        </w:numPr>
      </w:pPr>
      <w:r>
        <w:t>Tester—</w:t>
      </w:r>
      <w:r w:rsidR="00E03C7C">
        <w:t>D1100000-v1</w:t>
      </w:r>
    </w:p>
    <w:p w:rsidR="00E03C7C" w:rsidRDefault="0044687F" w:rsidP="0044687F">
      <w:pPr>
        <w:pStyle w:val="Heading1"/>
      </w:pPr>
      <w:r>
        <w:t>Tests</w:t>
      </w:r>
    </w:p>
    <w:p w:rsidR="00C336CC" w:rsidRDefault="003323EA" w:rsidP="001E7AAA">
      <w:r>
        <w:t>Power up the measurement equipment and c</w:t>
      </w:r>
      <w:r w:rsidR="00C2109B">
        <w:t xml:space="preserve">onnect the </w:t>
      </w:r>
      <w:r>
        <w:t>Tester to the DUT. One DB37 cable is permanently attached, whereas the DB25 cable is switch from port 1 through 12 on the concentrator.</w:t>
      </w:r>
      <w:r w:rsidR="00776597">
        <w:t xml:space="preserve"> </w:t>
      </w:r>
    </w:p>
    <w:p w:rsidR="00C336CC" w:rsidRDefault="00C336CC" w:rsidP="00C336CC">
      <w:pPr>
        <w:pStyle w:val="Heading2"/>
      </w:pPr>
      <w:r>
        <w:t>Power</w:t>
      </w:r>
    </w:p>
    <w:p w:rsidR="00C336CC" w:rsidRDefault="00C336CC" w:rsidP="00C336CC">
      <w:r>
        <w:t>Check the VCC voltage on the concentrator port.</w:t>
      </w:r>
      <w:r w:rsidR="00196B52">
        <w:t xml:space="preserve"> The voltage should be within 5% of nominal.</w:t>
      </w:r>
    </w:p>
    <w:p w:rsidR="00AB24F4" w:rsidRDefault="00AB24F4" w:rsidP="00C336CC"/>
    <w:p w:rsidR="00C336CC" w:rsidRDefault="00AB24F4" w:rsidP="00C336CC">
      <w:r w:rsidRPr="00AB24F4">
        <w:t>TP</w:t>
      </w:r>
      <w:r w:rsidR="00440775">
        <w:t>6</w:t>
      </w:r>
      <w:r w:rsidRPr="00AB24F4">
        <w:t xml:space="preserve"> (+ 5V)________________</w:t>
      </w:r>
    </w:p>
    <w:p w:rsidR="00170D1B" w:rsidRDefault="00170D1B" w:rsidP="00C336CC"/>
    <w:p w:rsidR="00AB24F4" w:rsidRPr="00C336CC" w:rsidRDefault="00AB24F4" w:rsidP="00B800DE">
      <w:pPr>
        <w:pStyle w:val="Heading2"/>
      </w:pPr>
      <w:r>
        <w:t>Signals</w:t>
      </w:r>
    </w:p>
    <w:p w:rsidR="0044687F" w:rsidRDefault="00776597" w:rsidP="001E7AAA">
      <w:r>
        <w:t xml:space="preserve">Set the function generator </w:t>
      </w:r>
      <w:r w:rsidR="003323EA">
        <w:t xml:space="preserve"> </w:t>
      </w:r>
      <w:r>
        <w:t xml:space="preserve">to a 20Vpp sine wave at 1kHz. Connect it to the BNC RF amplifier input of the tester. Connect the oscilloscope to the first BNC </w:t>
      </w:r>
      <w:proofErr w:type="spellStart"/>
      <w:r>
        <w:t>EtherCAT</w:t>
      </w:r>
      <w:proofErr w:type="spellEnd"/>
      <w:r>
        <w:t xml:space="preserve"> output of the tester. Exercise the switch on the RF amplifier side  of the tester and watch the corresponding LED on the </w:t>
      </w:r>
      <w:proofErr w:type="spellStart"/>
      <w:r>
        <w:t>EtherCAT</w:t>
      </w:r>
      <w:proofErr w:type="spellEnd"/>
      <w:r>
        <w:t xml:space="preserve"> side. </w:t>
      </w:r>
      <w:r w:rsidR="007B04A4">
        <w:t xml:space="preserve">make sure only one LED is changing. </w:t>
      </w:r>
      <w:r>
        <w:t xml:space="preserve">Note the status. </w:t>
      </w:r>
      <w:r w:rsidR="00D50106">
        <w:t>Now look at the oscilloscope and make sure</w:t>
      </w:r>
      <w:r w:rsidR="007B04A4">
        <w:t xml:space="preserve"> that</w:t>
      </w:r>
      <w:r w:rsidR="00D50106">
        <w:t xml:space="preserve"> the analog signal is propagated unchanged. </w:t>
      </w:r>
      <w:r w:rsidR="00E23871">
        <w:t>Also look at the neighboring channels and make sure it isn’t present there.</w:t>
      </w:r>
      <w:r w:rsidR="00B800DE">
        <w:t xml:space="preserve"> </w:t>
      </w:r>
      <w:r w:rsidR="00D50106">
        <w:t>Note the status. Repeat this procedure for each RF amplifier port of the concentrator.</w:t>
      </w:r>
    </w:p>
    <w:p w:rsidR="00B800DE" w:rsidRDefault="00B800DE" w:rsidP="001E7AAA"/>
    <w:p w:rsidR="00B800DE" w:rsidRDefault="00B800DE" w:rsidP="001E7AAA"/>
    <w:p w:rsidR="00B800DE" w:rsidRDefault="00B800DE" w:rsidP="001E7AAA"/>
    <w:p w:rsidR="00B800DE" w:rsidRDefault="00B800DE" w:rsidP="001E7AAA"/>
    <w:p w:rsidR="00B800DE" w:rsidRDefault="00B800DE" w:rsidP="001E7AAA"/>
    <w:tbl>
      <w:tblPr>
        <w:tblStyle w:val="TableGrid"/>
        <w:tblW w:w="0" w:type="auto"/>
        <w:tblLook w:val="04A0"/>
      </w:tblPr>
      <w:tblGrid>
        <w:gridCol w:w="1998"/>
        <w:gridCol w:w="4539"/>
        <w:gridCol w:w="3269"/>
      </w:tblGrid>
      <w:tr w:rsidR="00D407E6" w:rsidTr="0004016A">
        <w:tc>
          <w:tcPr>
            <w:tcW w:w="1998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Port</w:t>
            </w:r>
          </w:p>
        </w:tc>
        <w:tc>
          <w:tcPr>
            <w:tcW w:w="453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3269" w:type="dxa"/>
          </w:tcPr>
          <w:p w:rsidR="00D407E6" w:rsidRPr="00190720" w:rsidRDefault="00190720" w:rsidP="001E7AAA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D407E6" w:rsidTr="0004016A">
        <w:tc>
          <w:tcPr>
            <w:tcW w:w="1998" w:type="dxa"/>
          </w:tcPr>
          <w:p w:rsidR="00D407E6" w:rsidRDefault="00190720" w:rsidP="001E7AAA">
            <w:r>
              <w:t>1</w:t>
            </w:r>
          </w:p>
        </w:tc>
        <w:tc>
          <w:tcPr>
            <w:tcW w:w="4539" w:type="dxa"/>
          </w:tcPr>
          <w:p w:rsidR="00D407E6" w:rsidRDefault="00190720" w:rsidP="001E7AAA">
            <w:r>
              <w:t>Switch/LED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D407E6" w:rsidTr="0004016A">
        <w:tc>
          <w:tcPr>
            <w:tcW w:w="1998" w:type="dxa"/>
          </w:tcPr>
          <w:p w:rsidR="00D407E6" w:rsidRDefault="00D407E6" w:rsidP="001E7AAA"/>
        </w:tc>
        <w:tc>
          <w:tcPr>
            <w:tcW w:w="4539" w:type="dxa"/>
          </w:tcPr>
          <w:p w:rsidR="00D407E6" w:rsidRDefault="00190720" w:rsidP="001E7AAA">
            <w:r>
              <w:t>Sine wave</w:t>
            </w:r>
          </w:p>
        </w:tc>
        <w:tc>
          <w:tcPr>
            <w:tcW w:w="3269" w:type="dxa"/>
          </w:tcPr>
          <w:p w:rsidR="00D407E6" w:rsidRDefault="00D407E6" w:rsidP="001E7AAA"/>
        </w:tc>
      </w:tr>
      <w:tr w:rsidR="00190720" w:rsidTr="0004016A">
        <w:tc>
          <w:tcPr>
            <w:tcW w:w="1998" w:type="dxa"/>
          </w:tcPr>
          <w:p w:rsidR="00190720" w:rsidRDefault="00190720" w:rsidP="00527EC6">
            <w:r>
              <w:t>2</w:t>
            </w:r>
          </w:p>
        </w:tc>
        <w:tc>
          <w:tcPr>
            <w:tcW w:w="4539" w:type="dxa"/>
          </w:tcPr>
          <w:p w:rsidR="00190720" w:rsidRDefault="00190720" w:rsidP="00527EC6">
            <w:r>
              <w:t>Switch/LED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190720" w:rsidTr="0004016A">
        <w:tc>
          <w:tcPr>
            <w:tcW w:w="1998" w:type="dxa"/>
          </w:tcPr>
          <w:p w:rsidR="00190720" w:rsidRDefault="00190720" w:rsidP="00527EC6"/>
        </w:tc>
        <w:tc>
          <w:tcPr>
            <w:tcW w:w="4539" w:type="dxa"/>
          </w:tcPr>
          <w:p w:rsidR="00190720" w:rsidRDefault="00190720" w:rsidP="00527EC6">
            <w:r>
              <w:t>Sine wave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190720" w:rsidTr="0004016A">
        <w:tc>
          <w:tcPr>
            <w:tcW w:w="1998" w:type="dxa"/>
          </w:tcPr>
          <w:p w:rsidR="00190720" w:rsidRDefault="00190720" w:rsidP="00527EC6">
            <w:r>
              <w:t>3</w:t>
            </w:r>
          </w:p>
        </w:tc>
        <w:tc>
          <w:tcPr>
            <w:tcW w:w="4539" w:type="dxa"/>
          </w:tcPr>
          <w:p w:rsidR="00190720" w:rsidRDefault="00190720" w:rsidP="00527EC6">
            <w:r>
              <w:t>Switch/LED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190720" w:rsidTr="0004016A">
        <w:tc>
          <w:tcPr>
            <w:tcW w:w="1998" w:type="dxa"/>
          </w:tcPr>
          <w:p w:rsidR="00190720" w:rsidRDefault="00190720" w:rsidP="00527EC6"/>
        </w:tc>
        <w:tc>
          <w:tcPr>
            <w:tcW w:w="4539" w:type="dxa"/>
          </w:tcPr>
          <w:p w:rsidR="00190720" w:rsidRDefault="00190720" w:rsidP="00527EC6">
            <w:r>
              <w:t>Sine wave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190720" w:rsidTr="0004016A">
        <w:tc>
          <w:tcPr>
            <w:tcW w:w="1998" w:type="dxa"/>
          </w:tcPr>
          <w:p w:rsidR="00190720" w:rsidRDefault="00190720" w:rsidP="00527EC6">
            <w:r>
              <w:t>4</w:t>
            </w:r>
          </w:p>
        </w:tc>
        <w:tc>
          <w:tcPr>
            <w:tcW w:w="4539" w:type="dxa"/>
          </w:tcPr>
          <w:p w:rsidR="00190720" w:rsidRDefault="00190720" w:rsidP="00527EC6">
            <w:r>
              <w:t>Switch/LED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190720" w:rsidTr="0004016A">
        <w:tc>
          <w:tcPr>
            <w:tcW w:w="1998" w:type="dxa"/>
          </w:tcPr>
          <w:p w:rsidR="00190720" w:rsidRDefault="00190720" w:rsidP="00527EC6"/>
        </w:tc>
        <w:tc>
          <w:tcPr>
            <w:tcW w:w="4539" w:type="dxa"/>
          </w:tcPr>
          <w:p w:rsidR="00190720" w:rsidRDefault="00190720" w:rsidP="00527EC6">
            <w:r>
              <w:t>Sine wave</w:t>
            </w:r>
          </w:p>
        </w:tc>
        <w:tc>
          <w:tcPr>
            <w:tcW w:w="3269" w:type="dxa"/>
          </w:tcPr>
          <w:p w:rsidR="00190720" w:rsidRDefault="00190720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5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6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7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8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9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10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11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>
            <w:r>
              <w:t>12</w:t>
            </w:r>
          </w:p>
        </w:tc>
        <w:tc>
          <w:tcPr>
            <w:tcW w:w="4539" w:type="dxa"/>
          </w:tcPr>
          <w:p w:rsidR="00CE7F52" w:rsidRDefault="00CE7F52" w:rsidP="00527EC6">
            <w:r>
              <w:t>Switch/LED</w:t>
            </w:r>
          </w:p>
        </w:tc>
        <w:tc>
          <w:tcPr>
            <w:tcW w:w="3269" w:type="dxa"/>
          </w:tcPr>
          <w:p w:rsidR="00CE7F52" w:rsidRDefault="00CE7F52" w:rsidP="00527EC6"/>
        </w:tc>
      </w:tr>
      <w:tr w:rsidR="00CE7F52" w:rsidTr="0004016A">
        <w:tc>
          <w:tcPr>
            <w:tcW w:w="1998" w:type="dxa"/>
          </w:tcPr>
          <w:p w:rsidR="00CE7F52" w:rsidRDefault="00CE7F52" w:rsidP="00527EC6"/>
        </w:tc>
        <w:tc>
          <w:tcPr>
            <w:tcW w:w="4539" w:type="dxa"/>
          </w:tcPr>
          <w:p w:rsidR="00CE7F52" w:rsidRDefault="00CE7F52" w:rsidP="00527EC6">
            <w:r>
              <w:t>Sine wave</w:t>
            </w:r>
          </w:p>
        </w:tc>
        <w:tc>
          <w:tcPr>
            <w:tcW w:w="3269" w:type="dxa"/>
          </w:tcPr>
          <w:p w:rsidR="00CE7F52" w:rsidRDefault="00CE7F52" w:rsidP="00527EC6"/>
        </w:tc>
      </w:tr>
    </w:tbl>
    <w:p w:rsidR="00F32238" w:rsidRPr="001A1400" w:rsidRDefault="00F32238" w:rsidP="00E23871"/>
    <w:sectPr w:rsidR="00F32238" w:rsidRPr="001A1400" w:rsidSect="00E130DF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21" w:rsidRDefault="00413E21">
      <w:r>
        <w:separator/>
      </w:r>
    </w:p>
  </w:endnote>
  <w:endnote w:type="continuationSeparator" w:id="0">
    <w:p w:rsidR="00413E21" w:rsidRDefault="0041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722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722A4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0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DF8" w:rsidRDefault="00653D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21" w:rsidRDefault="00413E21">
      <w:r>
        <w:separator/>
      </w:r>
    </w:p>
  </w:footnote>
  <w:footnote w:type="continuationSeparator" w:id="0">
    <w:p w:rsidR="00413E21" w:rsidRDefault="0041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23369D">
      <w:t xml:space="preserve"> </w:t>
    </w:r>
    <w:r w:rsidR="0040152E">
      <w:rPr>
        <w:sz w:val="20"/>
      </w:rPr>
      <w:t>E1100333</w:t>
    </w:r>
    <w:r>
      <w:rPr>
        <w:sz w:val="20"/>
      </w:rPr>
      <w:t>-v</w:t>
    </w:r>
    <w:r w:rsidR="0040152E">
      <w:rPr>
        <w:sz w:val="2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22A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6360045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3082"/>
    <w:multiLevelType w:val="multilevel"/>
    <w:tmpl w:val="87A2C4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2021B"/>
    <w:rsid w:val="000243F6"/>
    <w:rsid w:val="000378D8"/>
    <w:rsid w:val="0004016A"/>
    <w:rsid w:val="000424A0"/>
    <w:rsid w:val="000447EB"/>
    <w:rsid w:val="00045E43"/>
    <w:rsid w:val="000466B0"/>
    <w:rsid w:val="0004746B"/>
    <w:rsid w:val="00054241"/>
    <w:rsid w:val="00065C03"/>
    <w:rsid w:val="000743B3"/>
    <w:rsid w:val="00075802"/>
    <w:rsid w:val="00084500"/>
    <w:rsid w:val="0009449C"/>
    <w:rsid w:val="000A2D4E"/>
    <w:rsid w:val="000A32F4"/>
    <w:rsid w:val="000A62BD"/>
    <w:rsid w:val="000A648E"/>
    <w:rsid w:val="000B055B"/>
    <w:rsid w:val="000B5AD4"/>
    <w:rsid w:val="000E0156"/>
    <w:rsid w:val="000E450E"/>
    <w:rsid w:val="000F0C2C"/>
    <w:rsid w:val="0010499A"/>
    <w:rsid w:val="001052FC"/>
    <w:rsid w:val="00107F97"/>
    <w:rsid w:val="001125BE"/>
    <w:rsid w:val="00114F21"/>
    <w:rsid w:val="00116B6E"/>
    <w:rsid w:val="001351E2"/>
    <w:rsid w:val="00140F65"/>
    <w:rsid w:val="00145883"/>
    <w:rsid w:val="0015278A"/>
    <w:rsid w:val="00154C16"/>
    <w:rsid w:val="001640DE"/>
    <w:rsid w:val="0016505F"/>
    <w:rsid w:val="00170D1B"/>
    <w:rsid w:val="00174E5A"/>
    <w:rsid w:val="00181A48"/>
    <w:rsid w:val="0018631A"/>
    <w:rsid w:val="00190720"/>
    <w:rsid w:val="00196B52"/>
    <w:rsid w:val="001A1400"/>
    <w:rsid w:val="001A2F1E"/>
    <w:rsid w:val="001B4629"/>
    <w:rsid w:val="001D0838"/>
    <w:rsid w:val="001E7AAA"/>
    <w:rsid w:val="001F541E"/>
    <w:rsid w:val="0020595E"/>
    <w:rsid w:val="0021077A"/>
    <w:rsid w:val="00211A90"/>
    <w:rsid w:val="002169B3"/>
    <w:rsid w:val="002174EF"/>
    <w:rsid w:val="0023369D"/>
    <w:rsid w:val="00234135"/>
    <w:rsid w:val="00263D5D"/>
    <w:rsid w:val="00275479"/>
    <w:rsid w:val="002975D9"/>
    <w:rsid w:val="002A74A7"/>
    <w:rsid w:val="002B0671"/>
    <w:rsid w:val="002C7977"/>
    <w:rsid w:val="002E1535"/>
    <w:rsid w:val="00301314"/>
    <w:rsid w:val="00301A53"/>
    <w:rsid w:val="00310608"/>
    <w:rsid w:val="00317139"/>
    <w:rsid w:val="003230B5"/>
    <w:rsid w:val="00331534"/>
    <w:rsid w:val="003323EA"/>
    <w:rsid w:val="00335B79"/>
    <w:rsid w:val="00345B8C"/>
    <w:rsid w:val="00346C90"/>
    <w:rsid w:val="003619D3"/>
    <w:rsid w:val="00366879"/>
    <w:rsid w:val="0037311C"/>
    <w:rsid w:val="00382B65"/>
    <w:rsid w:val="003875FA"/>
    <w:rsid w:val="003C4D07"/>
    <w:rsid w:val="003C6215"/>
    <w:rsid w:val="003D176B"/>
    <w:rsid w:val="003D1C76"/>
    <w:rsid w:val="003D5C7A"/>
    <w:rsid w:val="003D65EA"/>
    <w:rsid w:val="004006FA"/>
    <w:rsid w:val="0040152E"/>
    <w:rsid w:val="00413D80"/>
    <w:rsid w:val="00413E21"/>
    <w:rsid w:val="00426CBD"/>
    <w:rsid w:val="0043188E"/>
    <w:rsid w:val="004319D2"/>
    <w:rsid w:val="00440775"/>
    <w:rsid w:val="00443D49"/>
    <w:rsid w:val="004459F9"/>
    <w:rsid w:val="00445F81"/>
    <w:rsid w:val="0044687F"/>
    <w:rsid w:val="004621FD"/>
    <w:rsid w:val="00462A9B"/>
    <w:rsid w:val="00470697"/>
    <w:rsid w:val="00495853"/>
    <w:rsid w:val="004A12C7"/>
    <w:rsid w:val="004A204A"/>
    <w:rsid w:val="004B0F2F"/>
    <w:rsid w:val="004B5079"/>
    <w:rsid w:val="004D3C62"/>
    <w:rsid w:val="004D3F50"/>
    <w:rsid w:val="004F76A2"/>
    <w:rsid w:val="005103AE"/>
    <w:rsid w:val="005443F7"/>
    <w:rsid w:val="00545585"/>
    <w:rsid w:val="00560E4D"/>
    <w:rsid w:val="00570569"/>
    <w:rsid w:val="00573470"/>
    <w:rsid w:val="00581A05"/>
    <w:rsid w:val="005D5ADF"/>
    <w:rsid w:val="005D6BA2"/>
    <w:rsid w:val="005E2332"/>
    <w:rsid w:val="005E5772"/>
    <w:rsid w:val="005E6749"/>
    <w:rsid w:val="005F0C0E"/>
    <w:rsid w:val="005F48B2"/>
    <w:rsid w:val="006201BB"/>
    <w:rsid w:val="00626998"/>
    <w:rsid w:val="00635190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142"/>
    <w:rsid w:val="00693D2F"/>
    <w:rsid w:val="006B0081"/>
    <w:rsid w:val="006B2DBE"/>
    <w:rsid w:val="006C52FE"/>
    <w:rsid w:val="006D3366"/>
    <w:rsid w:val="006D7EBC"/>
    <w:rsid w:val="006E1A52"/>
    <w:rsid w:val="006E4294"/>
    <w:rsid w:val="00706EDC"/>
    <w:rsid w:val="007201F5"/>
    <w:rsid w:val="00722A46"/>
    <w:rsid w:val="00747D8A"/>
    <w:rsid w:val="00747E76"/>
    <w:rsid w:val="00751F45"/>
    <w:rsid w:val="00770840"/>
    <w:rsid w:val="00771E48"/>
    <w:rsid w:val="00771FBC"/>
    <w:rsid w:val="00776597"/>
    <w:rsid w:val="00786EA6"/>
    <w:rsid w:val="007878B6"/>
    <w:rsid w:val="007960B1"/>
    <w:rsid w:val="00797B3F"/>
    <w:rsid w:val="007A1446"/>
    <w:rsid w:val="007A4011"/>
    <w:rsid w:val="007B04A4"/>
    <w:rsid w:val="007B210A"/>
    <w:rsid w:val="007C1929"/>
    <w:rsid w:val="007C6260"/>
    <w:rsid w:val="007D6FBC"/>
    <w:rsid w:val="007E1598"/>
    <w:rsid w:val="007E1892"/>
    <w:rsid w:val="007E2A7C"/>
    <w:rsid w:val="007E405D"/>
    <w:rsid w:val="007F2DA2"/>
    <w:rsid w:val="008076DD"/>
    <w:rsid w:val="00812A8E"/>
    <w:rsid w:val="00823AD6"/>
    <w:rsid w:val="008401DE"/>
    <w:rsid w:val="00840AEB"/>
    <w:rsid w:val="0085108E"/>
    <w:rsid w:val="008534B5"/>
    <w:rsid w:val="00870CB1"/>
    <w:rsid w:val="00872713"/>
    <w:rsid w:val="0088255C"/>
    <w:rsid w:val="00890BE9"/>
    <w:rsid w:val="008A11E1"/>
    <w:rsid w:val="008A3858"/>
    <w:rsid w:val="008A7FB1"/>
    <w:rsid w:val="008B58C8"/>
    <w:rsid w:val="008C0ED6"/>
    <w:rsid w:val="008C6D6B"/>
    <w:rsid w:val="008C720A"/>
    <w:rsid w:val="008D52A8"/>
    <w:rsid w:val="008E759A"/>
    <w:rsid w:val="008F7C5A"/>
    <w:rsid w:val="00900599"/>
    <w:rsid w:val="009102C3"/>
    <w:rsid w:val="00917BDF"/>
    <w:rsid w:val="00952BDD"/>
    <w:rsid w:val="00953315"/>
    <w:rsid w:val="009563A9"/>
    <w:rsid w:val="00966ED2"/>
    <w:rsid w:val="00970C7F"/>
    <w:rsid w:val="00973CA3"/>
    <w:rsid w:val="00985728"/>
    <w:rsid w:val="009953FE"/>
    <w:rsid w:val="009A6F36"/>
    <w:rsid w:val="009B5E73"/>
    <w:rsid w:val="009C04FD"/>
    <w:rsid w:val="009C3192"/>
    <w:rsid w:val="009C5129"/>
    <w:rsid w:val="009C6B88"/>
    <w:rsid w:val="009D45BB"/>
    <w:rsid w:val="009E1AE1"/>
    <w:rsid w:val="00A1702C"/>
    <w:rsid w:val="00A20CA4"/>
    <w:rsid w:val="00A25271"/>
    <w:rsid w:val="00A33900"/>
    <w:rsid w:val="00A37E8F"/>
    <w:rsid w:val="00A600DB"/>
    <w:rsid w:val="00A639AD"/>
    <w:rsid w:val="00A67F26"/>
    <w:rsid w:val="00A70F76"/>
    <w:rsid w:val="00A71DC3"/>
    <w:rsid w:val="00A861AE"/>
    <w:rsid w:val="00A94464"/>
    <w:rsid w:val="00AA73E5"/>
    <w:rsid w:val="00AB24F4"/>
    <w:rsid w:val="00AC3161"/>
    <w:rsid w:val="00AE29E2"/>
    <w:rsid w:val="00B12540"/>
    <w:rsid w:val="00B157D5"/>
    <w:rsid w:val="00B3115D"/>
    <w:rsid w:val="00B36C2E"/>
    <w:rsid w:val="00B457BE"/>
    <w:rsid w:val="00B53B30"/>
    <w:rsid w:val="00B557B0"/>
    <w:rsid w:val="00B56D69"/>
    <w:rsid w:val="00B60307"/>
    <w:rsid w:val="00B61E4C"/>
    <w:rsid w:val="00B70033"/>
    <w:rsid w:val="00B800DE"/>
    <w:rsid w:val="00B86931"/>
    <w:rsid w:val="00BB3B20"/>
    <w:rsid w:val="00BB4814"/>
    <w:rsid w:val="00BD46E2"/>
    <w:rsid w:val="00BD50C1"/>
    <w:rsid w:val="00BD573C"/>
    <w:rsid w:val="00BE78B1"/>
    <w:rsid w:val="00C02BF7"/>
    <w:rsid w:val="00C038FB"/>
    <w:rsid w:val="00C1180B"/>
    <w:rsid w:val="00C2109B"/>
    <w:rsid w:val="00C25547"/>
    <w:rsid w:val="00C258A0"/>
    <w:rsid w:val="00C27286"/>
    <w:rsid w:val="00C336CC"/>
    <w:rsid w:val="00C36295"/>
    <w:rsid w:val="00C453E0"/>
    <w:rsid w:val="00C534E2"/>
    <w:rsid w:val="00C57627"/>
    <w:rsid w:val="00C62947"/>
    <w:rsid w:val="00C72359"/>
    <w:rsid w:val="00C73EBA"/>
    <w:rsid w:val="00C77316"/>
    <w:rsid w:val="00C80215"/>
    <w:rsid w:val="00C8219B"/>
    <w:rsid w:val="00CA2EFA"/>
    <w:rsid w:val="00CA6DBA"/>
    <w:rsid w:val="00CA7245"/>
    <w:rsid w:val="00CB295B"/>
    <w:rsid w:val="00CB5442"/>
    <w:rsid w:val="00CB6432"/>
    <w:rsid w:val="00CC0B7D"/>
    <w:rsid w:val="00CC7736"/>
    <w:rsid w:val="00CD2B6B"/>
    <w:rsid w:val="00CD343F"/>
    <w:rsid w:val="00CD6E31"/>
    <w:rsid w:val="00CE689A"/>
    <w:rsid w:val="00CE7F52"/>
    <w:rsid w:val="00CF4875"/>
    <w:rsid w:val="00CF4A8B"/>
    <w:rsid w:val="00D00650"/>
    <w:rsid w:val="00D05CCA"/>
    <w:rsid w:val="00D10722"/>
    <w:rsid w:val="00D11274"/>
    <w:rsid w:val="00D14A52"/>
    <w:rsid w:val="00D2683F"/>
    <w:rsid w:val="00D3368C"/>
    <w:rsid w:val="00D36819"/>
    <w:rsid w:val="00D372EB"/>
    <w:rsid w:val="00D407E6"/>
    <w:rsid w:val="00D47BA3"/>
    <w:rsid w:val="00D50106"/>
    <w:rsid w:val="00D55BEE"/>
    <w:rsid w:val="00D6268E"/>
    <w:rsid w:val="00D8678F"/>
    <w:rsid w:val="00DB0E21"/>
    <w:rsid w:val="00DB1A70"/>
    <w:rsid w:val="00DB77B9"/>
    <w:rsid w:val="00DD7BC5"/>
    <w:rsid w:val="00DE38CE"/>
    <w:rsid w:val="00DE742E"/>
    <w:rsid w:val="00DF5355"/>
    <w:rsid w:val="00E03C7C"/>
    <w:rsid w:val="00E06CEE"/>
    <w:rsid w:val="00E130DF"/>
    <w:rsid w:val="00E23871"/>
    <w:rsid w:val="00E27A19"/>
    <w:rsid w:val="00E30ABA"/>
    <w:rsid w:val="00E3101D"/>
    <w:rsid w:val="00E500E5"/>
    <w:rsid w:val="00E50386"/>
    <w:rsid w:val="00E51D06"/>
    <w:rsid w:val="00E578C5"/>
    <w:rsid w:val="00E62FDE"/>
    <w:rsid w:val="00E63A0E"/>
    <w:rsid w:val="00E70FE8"/>
    <w:rsid w:val="00E76894"/>
    <w:rsid w:val="00E96E1B"/>
    <w:rsid w:val="00EA434B"/>
    <w:rsid w:val="00EB149F"/>
    <w:rsid w:val="00ED6FF5"/>
    <w:rsid w:val="00EE0D00"/>
    <w:rsid w:val="00EE447D"/>
    <w:rsid w:val="00EF0661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D7B"/>
    <w:rsid w:val="00F55C3A"/>
    <w:rsid w:val="00F7059A"/>
    <w:rsid w:val="00F722EA"/>
    <w:rsid w:val="00F92F61"/>
    <w:rsid w:val="00F93AFE"/>
    <w:rsid w:val="00F966F0"/>
    <w:rsid w:val="00FA4F0C"/>
    <w:rsid w:val="00FA7253"/>
    <w:rsid w:val="00FB78E7"/>
    <w:rsid w:val="00FC3540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8255C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3315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33/D1100262/001/D1100262-v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LIGO I&amp;Q RF Demodulator Test Procedure</dc:title>
  <dc:subject>2 channel high bandwidth variant</dc:subject>
  <dc:creator>Richard Abbott, Paul Schwinberg, Daniel Sigg</dc:creator>
  <cp:keywords>demodulator</cp:keywords>
  <cp:lastModifiedBy>daniel</cp:lastModifiedBy>
  <cp:revision>39</cp:revision>
  <cp:lastPrinted>2011-03-09T23:54:00Z</cp:lastPrinted>
  <dcterms:created xsi:type="dcterms:W3CDTF">2011-04-06T19:26:00Z</dcterms:created>
  <dcterms:modified xsi:type="dcterms:W3CDTF">2011-04-06T20:08:00Z</dcterms:modified>
  <cp:category>E1100114</cp:category>
</cp:coreProperties>
</file>