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1F6" w:rsidRDefault="003F71F6" w:rsidP="007A523F">
      <w:pPr>
        <w:pStyle w:val="PlainText"/>
      </w:pPr>
    </w:p>
    <w:p w:rsidR="00A22499" w:rsidRDefault="00A22499" w:rsidP="00A22499">
      <w:pPr>
        <w:pStyle w:val="PlainText"/>
        <w:jc w:val="center"/>
        <w:rPr>
          <w:i/>
          <w:sz w:val="36"/>
        </w:rPr>
      </w:pPr>
      <w:r>
        <w:rPr>
          <w:i/>
          <w:sz w:val="36"/>
        </w:rPr>
        <w:t>LIGO Laboratory / LIGO Scientific Collaboration</w:t>
      </w:r>
    </w:p>
    <w:p w:rsidR="00A22499" w:rsidRDefault="00A22499" w:rsidP="00A22499">
      <w:pPr>
        <w:pStyle w:val="PlainText"/>
        <w:jc w:val="center"/>
        <w:rPr>
          <w:sz w:val="36"/>
        </w:rPr>
      </w:pPr>
    </w:p>
    <w:p w:rsidR="00A22499" w:rsidRDefault="00A22499" w:rsidP="00A22499">
      <w:pPr>
        <w:pStyle w:val="PlainText"/>
        <w:jc w:val="left"/>
        <w:rPr>
          <w:sz w:val="36"/>
        </w:rPr>
      </w:pPr>
    </w:p>
    <w:p w:rsidR="00A22499" w:rsidRDefault="00676E1C" w:rsidP="00A22499">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 xml:space="preserve">LIGO- </w:t>
      </w:r>
      <w:r w:rsidR="009A5E70">
        <w:t>E1100607-v5</w:t>
      </w:r>
      <w:r w:rsidR="00A22499">
        <w:tab/>
      </w:r>
      <w:r w:rsidR="00A22499">
        <w:rPr>
          <w:rFonts w:ascii="Times" w:hAnsi="Times"/>
          <w:i/>
          <w:iCs/>
          <w:color w:val="0000FF"/>
          <w:sz w:val="40"/>
        </w:rPr>
        <w:t>LIGO</w:t>
      </w:r>
      <w:r w:rsidR="009A5E70">
        <w:tab/>
        <w:t>09/26</w:t>
      </w:r>
      <w:r w:rsidR="00BB434F">
        <w:t>/</w:t>
      </w:r>
      <w:r w:rsidR="00003CB7">
        <w:t>2013</w:t>
      </w:r>
    </w:p>
    <w:p w:rsidR="00A22499" w:rsidRDefault="00860BE7" w:rsidP="00A22499">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9A5E70" w:rsidRDefault="00651D05" w:rsidP="00A22499">
      <w:pPr>
        <w:pStyle w:val="BodyText"/>
        <w:pBdr>
          <w:top w:val="threeDEmboss" w:sz="24" w:space="1" w:color="auto"/>
          <w:left w:val="threeDEmboss" w:sz="24" w:space="4" w:color="auto"/>
          <w:bottom w:val="threeDEmboss" w:sz="24" w:space="1" w:color="auto"/>
          <w:right w:val="threeDEmboss" w:sz="24" w:space="4" w:color="auto"/>
        </w:pBdr>
      </w:pPr>
      <w:r>
        <w:t xml:space="preserve">SLC </w:t>
      </w:r>
      <w:r w:rsidR="009A5E70">
        <w:t xml:space="preserve">ITM </w:t>
      </w:r>
      <w:r>
        <w:t>Manifold/</w:t>
      </w:r>
      <w:proofErr w:type="spellStart"/>
      <w:r>
        <w:t>Cryopump</w:t>
      </w:r>
      <w:proofErr w:type="spellEnd"/>
      <w:r w:rsidR="00A22499">
        <w:t xml:space="preserve"> </w:t>
      </w:r>
      <w:r>
        <w:t xml:space="preserve">Baffle </w:t>
      </w:r>
    </w:p>
    <w:p w:rsidR="00A22499" w:rsidRDefault="00651D05" w:rsidP="00A22499">
      <w:pPr>
        <w:pStyle w:val="BodyText"/>
        <w:pBdr>
          <w:top w:val="threeDEmboss" w:sz="24" w:space="1" w:color="auto"/>
          <w:left w:val="threeDEmboss" w:sz="24" w:space="4" w:color="auto"/>
          <w:bottom w:val="threeDEmboss" w:sz="24" w:space="1" w:color="auto"/>
          <w:right w:val="threeDEmboss" w:sz="24" w:space="4" w:color="auto"/>
        </w:pBdr>
      </w:pPr>
      <w:r>
        <w:t xml:space="preserve">Assembly and </w:t>
      </w:r>
      <w:r w:rsidR="00FB1608">
        <w:t>Installation</w:t>
      </w:r>
      <w:r w:rsidR="00676E1C">
        <w:t xml:space="preserve"> </w:t>
      </w:r>
      <w:r>
        <w:t>Document</w:t>
      </w:r>
    </w:p>
    <w:p w:rsidR="00A22499" w:rsidRDefault="00860BE7" w:rsidP="00A22499">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A22499" w:rsidRPr="00324A55" w:rsidRDefault="00A22499" w:rsidP="00A22499">
      <w:pPr>
        <w:pBdr>
          <w:top w:val="threeDEmboss" w:sz="24" w:space="1" w:color="auto"/>
          <w:left w:val="threeDEmboss" w:sz="24" w:space="4" w:color="auto"/>
          <w:bottom w:val="threeDEmboss" w:sz="24" w:space="1" w:color="auto"/>
          <w:right w:val="threeDEmboss" w:sz="24" w:space="4" w:color="auto"/>
        </w:pBdr>
        <w:jc w:val="center"/>
        <w:rPr>
          <w:b/>
        </w:rPr>
      </w:pPr>
      <w:r>
        <w:t xml:space="preserve"> Mike Smith</w:t>
      </w:r>
      <w:r w:rsidR="009E461A">
        <w:t xml:space="preserve">, </w:t>
      </w:r>
      <w:proofErr w:type="spellStart"/>
      <w:r w:rsidR="009E461A">
        <w:t>Heidy</w:t>
      </w:r>
      <w:proofErr w:type="spellEnd"/>
      <w:r w:rsidR="009E461A">
        <w:t xml:space="preserve"> </w:t>
      </w:r>
      <w:proofErr w:type="spellStart"/>
      <w:r w:rsidR="009E461A">
        <w:t>Kelman</w:t>
      </w:r>
      <w:proofErr w:type="spellEnd"/>
      <w:r w:rsidR="009E461A">
        <w:t>,</w:t>
      </w:r>
      <w:r w:rsidR="00324A55">
        <w:t xml:space="preserve"> and </w:t>
      </w:r>
      <w:proofErr w:type="spellStart"/>
      <w:r w:rsidR="00324A55">
        <w:t>M.Hillard</w:t>
      </w:r>
      <w:proofErr w:type="spellEnd"/>
    </w:p>
    <w:p w:rsidR="00A22499" w:rsidRDefault="00A22499" w:rsidP="00A22499">
      <w:pPr>
        <w:pStyle w:val="PlainText"/>
        <w:spacing w:before="0"/>
        <w:jc w:val="center"/>
      </w:pPr>
    </w:p>
    <w:p w:rsidR="00A22499" w:rsidRDefault="00A22499" w:rsidP="00A22499">
      <w:pPr>
        <w:pStyle w:val="PlainText"/>
        <w:spacing w:before="0"/>
        <w:jc w:val="center"/>
      </w:pPr>
      <w:r>
        <w:t>Distribution of this document:</w:t>
      </w:r>
    </w:p>
    <w:p w:rsidR="00A22499" w:rsidRDefault="00A22499" w:rsidP="00A22499">
      <w:pPr>
        <w:pStyle w:val="PlainText"/>
        <w:spacing w:before="0"/>
        <w:jc w:val="center"/>
      </w:pPr>
      <w:r>
        <w:t>LIGO Scientific Collaboration</w:t>
      </w:r>
    </w:p>
    <w:p w:rsidR="00A22499" w:rsidRDefault="00A22499" w:rsidP="00A22499">
      <w:pPr>
        <w:pStyle w:val="PlainText"/>
        <w:spacing w:before="0"/>
        <w:jc w:val="center"/>
      </w:pPr>
    </w:p>
    <w:p w:rsidR="00A22499" w:rsidRDefault="00A22499" w:rsidP="00A22499">
      <w:pPr>
        <w:pStyle w:val="PlainText"/>
        <w:spacing w:before="0"/>
        <w:jc w:val="center"/>
      </w:pPr>
      <w:r>
        <w:t>This is an internal working note</w:t>
      </w:r>
    </w:p>
    <w:p w:rsidR="00A22499" w:rsidRDefault="00A22499" w:rsidP="00A22499">
      <w:pPr>
        <w:pStyle w:val="PlainText"/>
        <w:spacing w:before="0"/>
        <w:jc w:val="center"/>
      </w:pPr>
      <w:proofErr w:type="gramStart"/>
      <w:r>
        <w:t>of</w:t>
      </w:r>
      <w:proofErr w:type="gramEnd"/>
      <w:r>
        <w:t xml:space="preserve"> the LIGO Laboratory.</w:t>
      </w:r>
    </w:p>
    <w:p w:rsidR="00A22499" w:rsidRDefault="00A22499" w:rsidP="00A22499">
      <w:pPr>
        <w:pStyle w:val="PlainText"/>
        <w:spacing w:before="0"/>
        <w:jc w:val="left"/>
      </w:pPr>
    </w:p>
    <w:tbl>
      <w:tblPr>
        <w:tblW w:w="0" w:type="auto"/>
        <w:tblLook w:val="0000"/>
      </w:tblPr>
      <w:tblGrid>
        <w:gridCol w:w="4909"/>
        <w:gridCol w:w="4909"/>
      </w:tblGrid>
      <w:tr w:rsidR="00A22499" w:rsidTr="00026FA8">
        <w:tc>
          <w:tcPr>
            <w:tcW w:w="4909" w:type="dxa"/>
          </w:tcPr>
          <w:p w:rsidR="00A22499" w:rsidRDefault="00A22499" w:rsidP="00026FA8">
            <w:pPr>
              <w:pStyle w:val="PlainText"/>
              <w:spacing w:before="0"/>
              <w:jc w:val="center"/>
              <w:rPr>
                <w:b/>
                <w:bCs/>
                <w:color w:val="808080"/>
              </w:rPr>
            </w:pPr>
            <w:r>
              <w:rPr>
                <w:b/>
                <w:bCs/>
                <w:color w:val="808080"/>
              </w:rPr>
              <w:t>California Institute of Technology</w:t>
            </w:r>
          </w:p>
          <w:p w:rsidR="00A22499" w:rsidRDefault="00A22499" w:rsidP="00026FA8">
            <w:pPr>
              <w:pStyle w:val="PlainText"/>
              <w:spacing w:before="0"/>
              <w:jc w:val="center"/>
              <w:rPr>
                <w:b/>
                <w:bCs/>
                <w:color w:val="808080"/>
              </w:rPr>
            </w:pPr>
            <w:r>
              <w:rPr>
                <w:b/>
                <w:bCs/>
                <w:color w:val="808080"/>
              </w:rPr>
              <w:t>LIGO Project – MS 18-34</w:t>
            </w:r>
          </w:p>
          <w:p w:rsidR="00A22499" w:rsidRPr="005F48B2" w:rsidRDefault="00A22499" w:rsidP="00026FA8">
            <w:pPr>
              <w:pStyle w:val="PlainText"/>
              <w:spacing w:before="0"/>
              <w:jc w:val="center"/>
              <w:rPr>
                <w:b/>
                <w:bCs/>
                <w:color w:val="808080"/>
                <w:lang w:val="it-IT"/>
              </w:rPr>
            </w:pPr>
            <w:r w:rsidRPr="005F48B2">
              <w:rPr>
                <w:b/>
                <w:bCs/>
                <w:color w:val="808080"/>
                <w:lang w:val="it-IT"/>
              </w:rPr>
              <w:t>1200 E. California Blvd.</w:t>
            </w:r>
          </w:p>
          <w:p w:rsidR="00A22499" w:rsidRPr="005F48B2" w:rsidRDefault="00A22499" w:rsidP="00026FA8">
            <w:pPr>
              <w:pStyle w:val="PlainText"/>
              <w:spacing w:before="0"/>
              <w:jc w:val="center"/>
              <w:rPr>
                <w:b/>
                <w:bCs/>
                <w:color w:val="808080"/>
                <w:lang w:val="it-IT"/>
              </w:rPr>
            </w:pPr>
            <w:r w:rsidRPr="005F48B2">
              <w:rPr>
                <w:b/>
                <w:bCs/>
                <w:color w:val="808080"/>
                <w:lang w:val="it-IT"/>
              </w:rPr>
              <w:t>Pasadena, CA 91125</w:t>
            </w:r>
          </w:p>
          <w:p w:rsidR="00A22499" w:rsidRPr="005F48B2" w:rsidRDefault="00A22499" w:rsidP="00026FA8">
            <w:pPr>
              <w:pStyle w:val="PlainText"/>
              <w:spacing w:before="0"/>
              <w:jc w:val="center"/>
              <w:rPr>
                <w:color w:val="808080"/>
                <w:lang w:val="it-IT"/>
              </w:rPr>
            </w:pPr>
            <w:r w:rsidRPr="005F48B2">
              <w:rPr>
                <w:color w:val="808080"/>
                <w:lang w:val="it-IT"/>
              </w:rPr>
              <w:t>Phone (626) 395-2129</w:t>
            </w:r>
          </w:p>
          <w:p w:rsidR="00A22499" w:rsidRPr="005F48B2" w:rsidRDefault="00A22499" w:rsidP="00026FA8">
            <w:pPr>
              <w:pStyle w:val="PlainText"/>
              <w:spacing w:before="0"/>
              <w:jc w:val="center"/>
              <w:rPr>
                <w:color w:val="808080"/>
                <w:lang w:val="it-IT"/>
              </w:rPr>
            </w:pPr>
            <w:r w:rsidRPr="005F48B2">
              <w:rPr>
                <w:color w:val="808080"/>
                <w:lang w:val="it-IT"/>
              </w:rPr>
              <w:t>Fax (626) 304-9834</w:t>
            </w:r>
          </w:p>
          <w:p w:rsidR="00A22499" w:rsidRPr="005F48B2" w:rsidRDefault="00A22499" w:rsidP="00026FA8">
            <w:pPr>
              <w:pStyle w:val="PlainText"/>
              <w:spacing w:before="0"/>
              <w:jc w:val="center"/>
              <w:rPr>
                <w:color w:val="808080"/>
                <w:lang w:val="it-IT"/>
              </w:rPr>
            </w:pPr>
            <w:r w:rsidRPr="005F48B2">
              <w:rPr>
                <w:color w:val="808080"/>
                <w:lang w:val="it-IT"/>
              </w:rPr>
              <w:t>E-mail: info@ligo.caltech.edu</w:t>
            </w:r>
          </w:p>
        </w:tc>
        <w:tc>
          <w:tcPr>
            <w:tcW w:w="4909" w:type="dxa"/>
          </w:tcPr>
          <w:p w:rsidR="00A22499" w:rsidRDefault="00A22499" w:rsidP="00026FA8">
            <w:pPr>
              <w:pStyle w:val="PlainText"/>
              <w:spacing w:before="0"/>
              <w:jc w:val="center"/>
              <w:rPr>
                <w:b/>
                <w:bCs/>
                <w:color w:val="808080"/>
              </w:rPr>
            </w:pPr>
            <w:r>
              <w:rPr>
                <w:b/>
                <w:bCs/>
                <w:color w:val="808080"/>
              </w:rPr>
              <w:t>Massachusetts Institute of Technology</w:t>
            </w:r>
          </w:p>
          <w:p w:rsidR="00A22499" w:rsidRDefault="00A22499" w:rsidP="00026FA8">
            <w:pPr>
              <w:pStyle w:val="PlainText"/>
              <w:spacing w:before="0"/>
              <w:jc w:val="center"/>
              <w:rPr>
                <w:b/>
                <w:bCs/>
                <w:color w:val="808080"/>
              </w:rPr>
            </w:pPr>
            <w:r>
              <w:rPr>
                <w:b/>
                <w:bCs/>
                <w:color w:val="808080"/>
              </w:rPr>
              <w:t>LIGO Project – NW22-295</w:t>
            </w:r>
          </w:p>
          <w:p w:rsidR="00A22499" w:rsidRDefault="00A22499" w:rsidP="00026FA8">
            <w:pPr>
              <w:pStyle w:val="PlainText"/>
              <w:spacing w:before="0"/>
              <w:jc w:val="center"/>
              <w:rPr>
                <w:b/>
                <w:bCs/>
                <w:color w:val="808080"/>
              </w:rPr>
            </w:pPr>
            <w:r>
              <w:rPr>
                <w:b/>
                <w:bCs/>
                <w:color w:val="808080"/>
              </w:rPr>
              <w:t>185 Albany St</w:t>
            </w:r>
          </w:p>
          <w:p w:rsidR="00A22499" w:rsidRDefault="00A22499" w:rsidP="00026FA8">
            <w:pPr>
              <w:pStyle w:val="PlainText"/>
              <w:spacing w:before="0"/>
              <w:jc w:val="center"/>
              <w:rPr>
                <w:b/>
                <w:bCs/>
                <w:color w:val="808080"/>
              </w:rPr>
            </w:pPr>
            <w:r>
              <w:rPr>
                <w:b/>
                <w:bCs/>
                <w:color w:val="808080"/>
              </w:rPr>
              <w:t>Cambridge, MA 02139</w:t>
            </w:r>
          </w:p>
          <w:p w:rsidR="00A22499" w:rsidRDefault="00A22499" w:rsidP="00026FA8">
            <w:pPr>
              <w:pStyle w:val="PlainText"/>
              <w:spacing w:before="0"/>
              <w:jc w:val="center"/>
              <w:rPr>
                <w:color w:val="808080"/>
              </w:rPr>
            </w:pPr>
            <w:r>
              <w:rPr>
                <w:color w:val="808080"/>
              </w:rPr>
              <w:t>Phone (617) 253-4824</w:t>
            </w:r>
          </w:p>
          <w:p w:rsidR="00A22499" w:rsidRDefault="00A22499" w:rsidP="00026FA8">
            <w:pPr>
              <w:pStyle w:val="PlainText"/>
              <w:spacing w:before="0"/>
              <w:jc w:val="center"/>
              <w:rPr>
                <w:color w:val="808080"/>
              </w:rPr>
            </w:pPr>
            <w:r>
              <w:rPr>
                <w:color w:val="808080"/>
              </w:rPr>
              <w:t>Fax (617) 253-7014</w:t>
            </w:r>
          </w:p>
          <w:p w:rsidR="00A22499" w:rsidRDefault="00A22499" w:rsidP="00026FA8">
            <w:pPr>
              <w:pStyle w:val="PlainText"/>
              <w:spacing w:before="0"/>
              <w:jc w:val="center"/>
              <w:rPr>
                <w:color w:val="808080"/>
              </w:rPr>
            </w:pPr>
            <w:r>
              <w:rPr>
                <w:color w:val="808080"/>
              </w:rPr>
              <w:t>E-mail: info@ligo.mit.edu</w:t>
            </w:r>
          </w:p>
        </w:tc>
      </w:tr>
      <w:tr w:rsidR="00A22499" w:rsidTr="00026FA8">
        <w:tc>
          <w:tcPr>
            <w:tcW w:w="4909" w:type="dxa"/>
          </w:tcPr>
          <w:p w:rsidR="00A22499" w:rsidRDefault="00A22499" w:rsidP="00026FA8">
            <w:pPr>
              <w:pStyle w:val="PlainText"/>
              <w:spacing w:before="0"/>
              <w:jc w:val="center"/>
              <w:rPr>
                <w:b/>
                <w:bCs/>
                <w:color w:val="808080"/>
              </w:rPr>
            </w:pPr>
          </w:p>
          <w:p w:rsidR="00A22499" w:rsidRDefault="00A22499" w:rsidP="00026FA8">
            <w:pPr>
              <w:pStyle w:val="PlainText"/>
              <w:spacing w:before="0"/>
              <w:jc w:val="center"/>
              <w:rPr>
                <w:b/>
                <w:bCs/>
                <w:color w:val="808080"/>
              </w:rPr>
            </w:pPr>
            <w:r>
              <w:rPr>
                <w:b/>
                <w:bCs/>
                <w:color w:val="808080"/>
              </w:rPr>
              <w:t>LIGO Hanford Observatory</w:t>
            </w:r>
          </w:p>
          <w:p w:rsidR="00A22499" w:rsidRDefault="00A22499" w:rsidP="00026FA8">
            <w:pPr>
              <w:pStyle w:val="PlainText"/>
              <w:spacing w:before="0"/>
              <w:jc w:val="center"/>
              <w:rPr>
                <w:b/>
                <w:bCs/>
                <w:color w:val="808080"/>
              </w:rPr>
            </w:pPr>
            <w:r>
              <w:rPr>
                <w:b/>
                <w:bCs/>
                <w:color w:val="808080"/>
              </w:rPr>
              <w:t>P.O. Box 159</w:t>
            </w:r>
          </w:p>
          <w:p w:rsidR="00A22499" w:rsidRDefault="00A22499" w:rsidP="00026FA8">
            <w:pPr>
              <w:pStyle w:val="PlainText"/>
              <w:spacing w:before="0"/>
              <w:jc w:val="center"/>
              <w:rPr>
                <w:b/>
                <w:bCs/>
                <w:color w:val="808080"/>
              </w:rPr>
            </w:pPr>
            <w:r>
              <w:rPr>
                <w:b/>
                <w:bCs/>
                <w:color w:val="808080"/>
              </w:rPr>
              <w:t>Richland WA 99352</w:t>
            </w:r>
          </w:p>
          <w:p w:rsidR="00A22499" w:rsidRDefault="00A22499" w:rsidP="00026FA8">
            <w:pPr>
              <w:pStyle w:val="PlainText"/>
              <w:spacing w:before="0"/>
              <w:jc w:val="center"/>
              <w:rPr>
                <w:color w:val="808080"/>
              </w:rPr>
            </w:pPr>
            <w:r>
              <w:rPr>
                <w:color w:val="808080"/>
              </w:rPr>
              <w:t>Phone 509-372-8106</w:t>
            </w:r>
          </w:p>
          <w:p w:rsidR="00A22499" w:rsidRDefault="00A22499" w:rsidP="00026FA8">
            <w:pPr>
              <w:pStyle w:val="PlainText"/>
              <w:spacing w:before="0"/>
              <w:jc w:val="center"/>
              <w:rPr>
                <w:b/>
                <w:bCs/>
                <w:color w:val="808080"/>
              </w:rPr>
            </w:pPr>
            <w:r>
              <w:rPr>
                <w:color w:val="808080"/>
              </w:rPr>
              <w:t>Fax 509-372-8137</w:t>
            </w:r>
          </w:p>
        </w:tc>
        <w:tc>
          <w:tcPr>
            <w:tcW w:w="4909" w:type="dxa"/>
          </w:tcPr>
          <w:p w:rsidR="00A22499" w:rsidRDefault="00A22499" w:rsidP="00026FA8">
            <w:pPr>
              <w:pStyle w:val="PlainText"/>
              <w:spacing w:before="0"/>
              <w:jc w:val="center"/>
              <w:rPr>
                <w:b/>
                <w:bCs/>
                <w:color w:val="808080"/>
              </w:rPr>
            </w:pPr>
          </w:p>
          <w:p w:rsidR="00A22499" w:rsidRDefault="00A22499" w:rsidP="00026FA8">
            <w:pPr>
              <w:pStyle w:val="PlainText"/>
              <w:spacing w:before="0"/>
              <w:jc w:val="center"/>
              <w:rPr>
                <w:b/>
                <w:bCs/>
                <w:color w:val="808080"/>
              </w:rPr>
            </w:pPr>
            <w:r>
              <w:rPr>
                <w:b/>
                <w:bCs/>
                <w:color w:val="808080"/>
              </w:rPr>
              <w:t>LIGO Livingston Observatory</w:t>
            </w:r>
          </w:p>
          <w:p w:rsidR="00A22499" w:rsidRDefault="00A22499" w:rsidP="00026FA8">
            <w:pPr>
              <w:pStyle w:val="PlainText"/>
              <w:spacing w:before="0"/>
              <w:jc w:val="center"/>
              <w:rPr>
                <w:b/>
                <w:bCs/>
                <w:color w:val="808080"/>
              </w:rPr>
            </w:pPr>
            <w:r>
              <w:rPr>
                <w:b/>
                <w:bCs/>
                <w:color w:val="808080"/>
              </w:rPr>
              <w:t>P.O. Box 940</w:t>
            </w:r>
          </w:p>
          <w:p w:rsidR="00A22499" w:rsidRDefault="00A22499" w:rsidP="00026FA8">
            <w:pPr>
              <w:pStyle w:val="PlainText"/>
              <w:spacing w:before="0"/>
              <w:jc w:val="center"/>
              <w:rPr>
                <w:b/>
                <w:bCs/>
                <w:color w:val="808080"/>
              </w:rPr>
            </w:pPr>
            <w:r>
              <w:rPr>
                <w:b/>
                <w:bCs/>
                <w:color w:val="808080"/>
              </w:rPr>
              <w:t>Livingston, LA  70754</w:t>
            </w:r>
          </w:p>
          <w:p w:rsidR="00A22499" w:rsidRDefault="00A22499" w:rsidP="00026FA8">
            <w:pPr>
              <w:pStyle w:val="PlainText"/>
              <w:spacing w:before="0"/>
              <w:jc w:val="center"/>
              <w:rPr>
                <w:color w:val="808080"/>
              </w:rPr>
            </w:pPr>
            <w:r>
              <w:rPr>
                <w:color w:val="808080"/>
              </w:rPr>
              <w:t>Phone 225-686-3100</w:t>
            </w:r>
          </w:p>
          <w:p w:rsidR="00A22499" w:rsidRDefault="00A22499" w:rsidP="00026FA8">
            <w:pPr>
              <w:pStyle w:val="PlainText"/>
              <w:spacing w:before="0"/>
              <w:jc w:val="center"/>
              <w:rPr>
                <w:b/>
                <w:bCs/>
                <w:color w:val="808080"/>
              </w:rPr>
            </w:pPr>
            <w:r>
              <w:rPr>
                <w:color w:val="808080"/>
              </w:rPr>
              <w:t>Fax 225-686-7189</w:t>
            </w:r>
          </w:p>
        </w:tc>
      </w:tr>
    </w:tbl>
    <w:p w:rsidR="00A22499" w:rsidRDefault="00860BE7" w:rsidP="00A22499">
      <w:pPr>
        <w:pStyle w:val="PlainText"/>
        <w:jc w:val="center"/>
      </w:pPr>
      <w:hyperlink r:id="rId8" w:history="1">
        <w:r w:rsidR="00A22499" w:rsidRPr="00491570">
          <w:rPr>
            <w:rStyle w:val="Hyperlink"/>
          </w:rPr>
          <w:t>http://www.ligo.caltech.edu/</w:t>
        </w:r>
      </w:hyperlink>
    </w:p>
    <w:p w:rsidR="003F71F6" w:rsidRDefault="003F71F6" w:rsidP="007A523F">
      <w:pPr>
        <w:pStyle w:val="PlainText"/>
      </w:pPr>
    </w:p>
    <w:p w:rsidR="0006443D" w:rsidRDefault="0006443D" w:rsidP="007A523F"/>
    <w:p w:rsidR="004D1C0A" w:rsidRDefault="004D1C0A" w:rsidP="007A523F"/>
    <w:p w:rsidR="00CA5948" w:rsidRDefault="00CA5948" w:rsidP="007A523F"/>
    <w:bookmarkStart w:id="0" w:name="_Toc302146079" w:displacedByCustomXml="next"/>
    <w:sdt>
      <w:sdtPr>
        <w:rPr>
          <w:rFonts w:ascii="Times New Roman" w:eastAsia="Times New Roman" w:hAnsi="Times New Roman" w:cs="Times New Roman"/>
          <w:b w:val="0"/>
          <w:bCs w:val="0"/>
          <w:color w:val="auto"/>
          <w:sz w:val="22"/>
          <w:szCs w:val="20"/>
          <w:u w:val="single"/>
        </w:rPr>
        <w:id w:val="943109131"/>
        <w:docPartObj>
          <w:docPartGallery w:val="Table of Contents"/>
          <w:docPartUnique/>
        </w:docPartObj>
      </w:sdtPr>
      <w:sdtEndPr>
        <w:rPr>
          <w:sz w:val="24"/>
          <w:szCs w:val="24"/>
        </w:rPr>
      </w:sdtEndPr>
      <w:sdtContent>
        <w:p w:rsidR="004272BD" w:rsidRDefault="004272BD" w:rsidP="00107892">
          <w:pPr>
            <w:pStyle w:val="TOCHeading"/>
          </w:pPr>
          <w:r>
            <w:t>Table of Contents</w:t>
          </w:r>
        </w:p>
        <w:p w:rsidR="0086686A" w:rsidRDefault="00860BE7">
          <w:pPr>
            <w:pStyle w:val="TOC1"/>
            <w:rPr>
              <w:rFonts w:asciiTheme="minorHAnsi" w:eastAsiaTheme="minorEastAsia" w:hAnsiTheme="minorHAnsi" w:cstheme="minorBidi"/>
              <w:b w:val="0"/>
              <w:bCs w:val="0"/>
              <w:i w:val="0"/>
              <w:iCs w:val="0"/>
              <w:noProof/>
              <w:sz w:val="22"/>
              <w:szCs w:val="22"/>
            </w:rPr>
          </w:pPr>
          <w:r w:rsidRPr="00860BE7">
            <w:fldChar w:fldCharType="begin"/>
          </w:r>
          <w:r w:rsidR="004272BD">
            <w:instrText xml:space="preserve"> TOC \o "1-3" \h \z \u </w:instrText>
          </w:r>
          <w:r w:rsidRPr="00860BE7">
            <w:fldChar w:fldCharType="separate"/>
          </w:r>
          <w:hyperlink w:anchor="_Toc367990126" w:history="1">
            <w:r w:rsidR="0086686A" w:rsidRPr="00B41F0B">
              <w:rPr>
                <w:rStyle w:val="Hyperlink"/>
                <w:rFonts w:ascii="Times" w:hAnsi="Times"/>
                <w:noProof/>
              </w:rPr>
              <w:t>1</w:t>
            </w:r>
            <w:r w:rsidR="0086686A">
              <w:rPr>
                <w:rFonts w:asciiTheme="minorHAnsi" w:eastAsiaTheme="minorEastAsia" w:hAnsiTheme="minorHAnsi" w:cstheme="minorBidi"/>
                <w:b w:val="0"/>
                <w:bCs w:val="0"/>
                <w:i w:val="0"/>
                <w:iCs w:val="0"/>
                <w:noProof/>
                <w:sz w:val="22"/>
                <w:szCs w:val="22"/>
              </w:rPr>
              <w:tab/>
            </w:r>
            <w:r w:rsidR="0086686A" w:rsidRPr="00B41F0B">
              <w:rPr>
                <w:rStyle w:val="Hyperlink"/>
                <w:rFonts w:ascii="Times" w:hAnsi="Times"/>
                <w:noProof/>
              </w:rPr>
              <w:t>Introduction</w:t>
            </w:r>
            <w:r w:rsidR="0086686A">
              <w:rPr>
                <w:noProof/>
                <w:webHidden/>
              </w:rPr>
              <w:tab/>
            </w:r>
            <w:r w:rsidR="0086686A">
              <w:rPr>
                <w:noProof/>
                <w:webHidden/>
              </w:rPr>
              <w:fldChar w:fldCharType="begin"/>
            </w:r>
            <w:r w:rsidR="0086686A">
              <w:rPr>
                <w:noProof/>
                <w:webHidden/>
              </w:rPr>
              <w:instrText xml:space="preserve"> PAGEREF _Toc367990126 \h </w:instrText>
            </w:r>
            <w:r w:rsidR="0086686A">
              <w:rPr>
                <w:noProof/>
                <w:webHidden/>
              </w:rPr>
            </w:r>
            <w:r w:rsidR="0086686A">
              <w:rPr>
                <w:noProof/>
                <w:webHidden/>
              </w:rPr>
              <w:fldChar w:fldCharType="separate"/>
            </w:r>
            <w:r w:rsidR="0086686A">
              <w:rPr>
                <w:noProof/>
                <w:webHidden/>
              </w:rPr>
              <w:t>5</w:t>
            </w:r>
            <w:r w:rsidR="0086686A">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27" w:history="1">
            <w:r w:rsidRPr="00B41F0B">
              <w:rPr>
                <w:rStyle w:val="Hyperlink"/>
                <w:noProof/>
              </w:rPr>
              <w:t>1.1</w:t>
            </w:r>
            <w:r>
              <w:rPr>
                <w:rFonts w:asciiTheme="minorHAnsi" w:eastAsiaTheme="minorEastAsia" w:hAnsiTheme="minorHAnsi" w:cstheme="minorBidi"/>
                <w:b w:val="0"/>
                <w:bCs w:val="0"/>
                <w:noProof/>
                <w:sz w:val="22"/>
                <w:szCs w:val="22"/>
              </w:rPr>
              <w:tab/>
            </w:r>
            <w:r w:rsidRPr="00B41F0B">
              <w:rPr>
                <w:rStyle w:val="Hyperlink"/>
                <w:noProof/>
              </w:rPr>
              <w:t>Special Equipment and Personnel Safety</w:t>
            </w:r>
            <w:r>
              <w:rPr>
                <w:noProof/>
                <w:webHidden/>
              </w:rPr>
              <w:tab/>
            </w:r>
            <w:r>
              <w:rPr>
                <w:noProof/>
                <w:webHidden/>
              </w:rPr>
              <w:fldChar w:fldCharType="begin"/>
            </w:r>
            <w:r>
              <w:rPr>
                <w:noProof/>
                <w:webHidden/>
              </w:rPr>
              <w:instrText xml:space="preserve"> PAGEREF _Toc367990127 \h </w:instrText>
            </w:r>
            <w:r>
              <w:rPr>
                <w:noProof/>
                <w:webHidden/>
              </w:rPr>
            </w:r>
            <w:r>
              <w:rPr>
                <w:noProof/>
                <w:webHidden/>
              </w:rPr>
              <w:fldChar w:fldCharType="separate"/>
            </w:r>
            <w:r>
              <w:rPr>
                <w:noProof/>
                <w:webHidden/>
              </w:rPr>
              <w:t>6</w:t>
            </w:r>
            <w:r>
              <w:rPr>
                <w:noProof/>
                <w:webHidden/>
              </w:rPr>
              <w:fldChar w:fldCharType="end"/>
            </w:r>
          </w:hyperlink>
        </w:p>
        <w:p w:rsidR="0086686A" w:rsidRDefault="0086686A">
          <w:pPr>
            <w:pStyle w:val="TOC3"/>
            <w:tabs>
              <w:tab w:val="left" w:pos="1200"/>
              <w:tab w:val="right" w:leader="dot" w:pos="10502"/>
            </w:tabs>
            <w:rPr>
              <w:rFonts w:asciiTheme="minorHAnsi" w:eastAsiaTheme="minorEastAsia" w:hAnsiTheme="minorHAnsi" w:cstheme="minorBidi"/>
              <w:noProof/>
              <w:sz w:val="22"/>
              <w:szCs w:val="22"/>
            </w:rPr>
          </w:pPr>
          <w:hyperlink w:anchor="_Toc367990128" w:history="1">
            <w:r w:rsidRPr="00B41F0B">
              <w:rPr>
                <w:rStyle w:val="Hyperlink"/>
                <w:noProof/>
              </w:rPr>
              <w:t>1.1.1</w:t>
            </w:r>
            <w:r>
              <w:rPr>
                <w:rFonts w:asciiTheme="minorHAnsi" w:eastAsiaTheme="minorEastAsia" w:hAnsiTheme="minorHAnsi" w:cstheme="minorBidi"/>
                <w:noProof/>
                <w:sz w:val="22"/>
                <w:szCs w:val="22"/>
              </w:rPr>
              <w:tab/>
            </w:r>
            <w:r w:rsidRPr="00B41F0B">
              <w:rPr>
                <w:rStyle w:val="Hyperlink"/>
                <w:noProof/>
              </w:rPr>
              <w:t>Clean Room</w:t>
            </w:r>
            <w:r>
              <w:rPr>
                <w:noProof/>
                <w:webHidden/>
              </w:rPr>
              <w:tab/>
            </w:r>
            <w:r>
              <w:rPr>
                <w:noProof/>
                <w:webHidden/>
              </w:rPr>
              <w:fldChar w:fldCharType="begin"/>
            </w:r>
            <w:r>
              <w:rPr>
                <w:noProof/>
                <w:webHidden/>
              </w:rPr>
              <w:instrText xml:space="preserve"> PAGEREF _Toc367990128 \h </w:instrText>
            </w:r>
            <w:r>
              <w:rPr>
                <w:noProof/>
                <w:webHidden/>
              </w:rPr>
            </w:r>
            <w:r>
              <w:rPr>
                <w:noProof/>
                <w:webHidden/>
              </w:rPr>
              <w:fldChar w:fldCharType="separate"/>
            </w:r>
            <w:r>
              <w:rPr>
                <w:noProof/>
                <w:webHidden/>
              </w:rPr>
              <w:t>6</w:t>
            </w:r>
            <w:r>
              <w:rPr>
                <w:noProof/>
                <w:webHidden/>
              </w:rPr>
              <w:fldChar w:fldCharType="end"/>
            </w:r>
          </w:hyperlink>
        </w:p>
        <w:p w:rsidR="0086686A" w:rsidRDefault="0086686A">
          <w:pPr>
            <w:pStyle w:val="TOC3"/>
            <w:tabs>
              <w:tab w:val="left" w:pos="1200"/>
              <w:tab w:val="right" w:leader="dot" w:pos="10502"/>
            </w:tabs>
            <w:rPr>
              <w:rFonts w:asciiTheme="minorHAnsi" w:eastAsiaTheme="minorEastAsia" w:hAnsiTheme="minorHAnsi" w:cstheme="minorBidi"/>
              <w:noProof/>
              <w:sz w:val="22"/>
              <w:szCs w:val="22"/>
            </w:rPr>
          </w:pPr>
          <w:hyperlink w:anchor="_Toc367990129" w:history="1">
            <w:r w:rsidRPr="00B41F0B">
              <w:rPr>
                <w:rStyle w:val="Hyperlink"/>
                <w:noProof/>
              </w:rPr>
              <w:t>1.1.2</w:t>
            </w:r>
            <w:r>
              <w:rPr>
                <w:rFonts w:asciiTheme="minorHAnsi" w:eastAsiaTheme="minorEastAsia" w:hAnsiTheme="minorHAnsi" w:cstheme="minorBidi"/>
                <w:noProof/>
                <w:sz w:val="22"/>
                <w:szCs w:val="22"/>
              </w:rPr>
              <w:tab/>
            </w:r>
            <w:r w:rsidRPr="00B41F0B">
              <w:rPr>
                <w:rStyle w:val="Hyperlink"/>
                <w:noProof/>
              </w:rPr>
              <w:t>Safety Equipment</w:t>
            </w:r>
            <w:r>
              <w:rPr>
                <w:noProof/>
                <w:webHidden/>
              </w:rPr>
              <w:tab/>
            </w:r>
            <w:r>
              <w:rPr>
                <w:noProof/>
                <w:webHidden/>
              </w:rPr>
              <w:fldChar w:fldCharType="begin"/>
            </w:r>
            <w:r>
              <w:rPr>
                <w:noProof/>
                <w:webHidden/>
              </w:rPr>
              <w:instrText xml:space="preserve"> PAGEREF _Toc367990129 \h </w:instrText>
            </w:r>
            <w:r>
              <w:rPr>
                <w:noProof/>
                <w:webHidden/>
              </w:rPr>
            </w:r>
            <w:r>
              <w:rPr>
                <w:noProof/>
                <w:webHidden/>
              </w:rPr>
              <w:fldChar w:fldCharType="separate"/>
            </w:r>
            <w:r>
              <w:rPr>
                <w:noProof/>
                <w:webHidden/>
              </w:rPr>
              <w:t>6</w:t>
            </w:r>
            <w:r>
              <w:rPr>
                <w:noProof/>
                <w:webHidden/>
              </w:rPr>
              <w:fldChar w:fldCharType="end"/>
            </w:r>
          </w:hyperlink>
        </w:p>
        <w:p w:rsidR="0086686A" w:rsidRDefault="0086686A">
          <w:pPr>
            <w:pStyle w:val="TOC3"/>
            <w:tabs>
              <w:tab w:val="left" w:pos="1200"/>
              <w:tab w:val="right" w:leader="dot" w:pos="10502"/>
            </w:tabs>
            <w:rPr>
              <w:rFonts w:asciiTheme="minorHAnsi" w:eastAsiaTheme="minorEastAsia" w:hAnsiTheme="minorHAnsi" w:cstheme="minorBidi"/>
              <w:noProof/>
              <w:sz w:val="22"/>
              <w:szCs w:val="22"/>
            </w:rPr>
          </w:pPr>
          <w:hyperlink w:anchor="_Toc367990130" w:history="1">
            <w:r w:rsidRPr="00B41F0B">
              <w:rPr>
                <w:rStyle w:val="Hyperlink"/>
                <w:noProof/>
              </w:rPr>
              <w:t>1.1.3</w:t>
            </w:r>
            <w:r>
              <w:rPr>
                <w:rFonts w:asciiTheme="minorHAnsi" w:eastAsiaTheme="minorEastAsia" w:hAnsiTheme="minorHAnsi" w:cstheme="minorBidi"/>
                <w:noProof/>
                <w:sz w:val="22"/>
                <w:szCs w:val="22"/>
              </w:rPr>
              <w:tab/>
            </w:r>
            <w:r w:rsidRPr="00B41F0B">
              <w:rPr>
                <w:rStyle w:val="Hyperlink"/>
                <w:noProof/>
              </w:rPr>
              <w:t>Personnel</w:t>
            </w:r>
            <w:r>
              <w:rPr>
                <w:noProof/>
                <w:webHidden/>
              </w:rPr>
              <w:tab/>
            </w:r>
            <w:r>
              <w:rPr>
                <w:noProof/>
                <w:webHidden/>
              </w:rPr>
              <w:fldChar w:fldCharType="begin"/>
            </w:r>
            <w:r>
              <w:rPr>
                <w:noProof/>
                <w:webHidden/>
              </w:rPr>
              <w:instrText xml:space="preserve"> PAGEREF _Toc367990130 \h </w:instrText>
            </w:r>
            <w:r>
              <w:rPr>
                <w:noProof/>
                <w:webHidden/>
              </w:rPr>
            </w:r>
            <w:r>
              <w:rPr>
                <w:noProof/>
                <w:webHidden/>
              </w:rPr>
              <w:fldChar w:fldCharType="separate"/>
            </w:r>
            <w:r>
              <w:rPr>
                <w:noProof/>
                <w:webHidden/>
              </w:rPr>
              <w:t>6</w:t>
            </w:r>
            <w:r>
              <w:rPr>
                <w:noProof/>
                <w:webHidden/>
              </w:rPr>
              <w:fldChar w:fldCharType="end"/>
            </w:r>
          </w:hyperlink>
        </w:p>
        <w:p w:rsidR="0086686A" w:rsidRDefault="0086686A">
          <w:pPr>
            <w:pStyle w:val="TOC1"/>
            <w:rPr>
              <w:rFonts w:asciiTheme="minorHAnsi" w:eastAsiaTheme="minorEastAsia" w:hAnsiTheme="minorHAnsi" w:cstheme="minorBidi"/>
              <w:b w:val="0"/>
              <w:bCs w:val="0"/>
              <w:i w:val="0"/>
              <w:iCs w:val="0"/>
              <w:noProof/>
              <w:sz w:val="22"/>
              <w:szCs w:val="22"/>
            </w:rPr>
          </w:pPr>
          <w:hyperlink w:anchor="_Toc367990131" w:history="1">
            <w:r w:rsidRPr="00B41F0B">
              <w:rPr>
                <w:rStyle w:val="Hyperlink"/>
                <w:rFonts w:ascii="Times" w:hAnsi="Times"/>
                <w:noProof/>
              </w:rPr>
              <w:t>2</w:t>
            </w:r>
            <w:r>
              <w:rPr>
                <w:rFonts w:asciiTheme="minorHAnsi" w:eastAsiaTheme="minorEastAsia" w:hAnsiTheme="minorHAnsi" w:cstheme="minorBidi"/>
                <w:b w:val="0"/>
                <w:bCs w:val="0"/>
                <w:i w:val="0"/>
                <w:iCs w:val="0"/>
                <w:noProof/>
                <w:sz w:val="22"/>
                <w:szCs w:val="22"/>
              </w:rPr>
              <w:tab/>
            </w:r>
            <w:r w:rsidRPr="00B41F0B">
              <w:rPr>
                <w:rStyle w:val="Hyperlink"/>
                <w:rFonts w:ascii="Times" w:hAnsi="Times"/>
                <w:noProof/>
              </w:rPr>
              <w:t>ITM Manifold Cryopump Baffle Assembly</w:t>
            </w:r>
            <w:r>
              <w:rPr>
                <w:noProof/>
                <w:webHidden/>
              </w:rPr>
              <w:tab/>
            </w:r>
            <w:r>
              <w:rPr>
                <w:noProof/>
                <w:webHidden/>
              </w:rPr>
              <w:fldChar w:fldCharType="begin"/>
            </w:r>
            <w:r>
              <w:rPr>
                <w:noProof/>
                <w:webHidden/>
              </w:rPr>
              <w:instrText xml:space="preserve"> PAGEREF _Toc367990131 \h </w:instrText>
            </w:r>
            <w:r>
              <w:rPr>
                <w:noProof/>
                <w:webHidden/>
              </w:rPr>
            </w:r>
            <w:r>
              <w:rPr>
                <w:noProof/>
                <w:webHidden/>
              </w:rPr>
              <w:fldChar w:fldCharType="separate"/>
            </w:r>
            <w:r>
              <w:rPr>
                <w:noProof/>
                <w:webHidden/>
              </w:rPr>
              <w:t>7</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32" w:history="1">
            <w:r w:rsidRPr="00B41F0B">
              <w:rPr>
                <w:rStyle w:val="Hyperlink"/>
                <w:noProof/>
              </w:rPr>
              <w:t>2.1</w:t>
            </w:r>
            <w:r>
              <w:rPr>
                <w:rFonts w:asciiTheme="minorHAnsi" w:eastAsiaTheme="minorEastAsia" w:hAnsiTheme="minorHAnsi" w:cstheme="minorBidi"/>
                <w:b w:val="0"/>
                <w:bCs w:val="0"/>
                <w:noProof/>
                <w:sz w:val="22"/>
                <w:szCs w:val="22"/>
              </w:rPr>
              <w:tab/>
            </w:r>
            <w:r w:rsidRPr="00B41F0B">
              <w:rPr>
                <w:rStyle w:val="Hyperlink"/>
                <w:noProof/>
              </w:rPr>
              <w:t>Overview of the ITM Manifold Cryopump Baffle Assembly</w:t>
            </w:r>
            <w:r>
              <w:rPr>
                <w:noProof/>
                <w:webHidden/>
              </w:rPr>
              <w:tab/>
            </w:r>
            <w:r>
              <w:rPr>
                <w:noProof/>
                <w:webHidden/>
              </w:rPr>
              <w:fldChar w:fldCharType="begin"/>
            </w:r>
            <w:r>
              <w:rPr>
                <w:noProof/>
                <w:webHidden/>
              </w:rPr>
              <w:instrText xml:space="preserve"> PAGEREF _Toc367990132 \h </w:instrText>
            </w:r>
            <w:r>
              <w:rPr>
                <w:noProof/>
                <w:webHidden/>
              </w:rPr>
            </w:r>
            <w:r>
              <w:rPr>
                <w:noProof/>
                <w:webHidden/>
              </w:rPr>
              <w:fldChar w:fldCharType="separate"/>
            </w:r>
            <w:r>
              <w:rPr>
                <w:noProof/>
                <w:webHidden/>
              </w:rPr>
              <w:t>7</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33" w:history="1">
            <w:r w:rsidRPr="00B41F0B">
              <w:rPr>
                <w:rStyle w:val="Hyperlink"/>
                <w:noProof/>
              </w:rPr>
              <w:t>2.2</w:t>
            </w:r>
            <w:r>
              <w:rPr>
                <w:rFonts w:asciiTheme="minorHAnsi" w:eastAsiaTheme="minorEastAsia" w:hAnsiTheme="minorHAnsi" w:cstheme="minorBidi"/>
                <w:b w:val="0"/>
                <w:bCs w:val="0"/>
                <w:noProof/>
                <w:sz w:val="22"/>
                <w:szCs w:val="22"/>
              </w:rPr>
              <w:tab/>
            </w:r>
            <w:r w:rsidRPr="00B41F0B">
              <w:rPr>
                <w:rStyle w:val="Hyperlink"/>
                <w:noProof/>
              </w:rPr>
              <w:t>Serial Number Tracking</w:t>
            </w:r>
            <w:r>
              <w:rPr>
                <w:noProof/>
                <w:webHidden/>
              </w:rPr>
              <w:tab/>
            </w:r>
            <w:r>
              <w:rPr>
                <w:noProof/>
                <w:webHidden/>
              </w:rPr>
              <w:fldChar w:fldCharType="begin"/>
            </w:r>
            <w:r>
              <w:rPr>
                <w:noProof/>
                <w:webHidden/>
              </w:rPr>
              <w:instrText xml:space="preserve"> PAGEREF _Toc367990133 \h </w:instrText>
            </w:r>
            <w:r>
              <w:rPr>
                <w:noProof/>
                <w:webHidden/>
              </w:rPr>
            </w:r>
            <w:r>
              <w:rPr>
                <w:noProof/>
                <w:webHidden/>
              </w:rPr>
              <w:fldChar w:fldCharType="separate"/>
            </w:r>
            <w:r>
              <w:rPr>
                <w:noProof/>
                <w:webHidden/>
              </w:rPr>
              <w:t>8</w:t>
            </w:r>
            <w:r>
              <w:rPr>
                <w:noProof/>
                <w:webHidden/>
              </w:rPr>
              <w:fldChar w:fldCharType="end"/>
            </w:r>
          </w:hyperlink>
        </w:p>
        <w:p w:rsidR="0086686A" w:rsidRDefault="0086686A">
          <w:pPr>
            <w:pStyle w:val="TOC1"/>
            <w:rPr>
              <w:rFonts w:asciiTheme="minorHAnsi" w:eastAsiaTheme="minorEastAsia" w:hAnsiTheme="minorHAnsi" w:cstheme="minorBidi"/>
              <w:b w:val="0"/>
              <w:bCs w:val="0"/>
              <w:i w:val="0"/>
              <w:iCs w:val="0"/>
              <w:noProof/>
              <w:sz w:val="22"/>
              <w:szCs w:val="22"/>
            </w:rPr>
          </w:pPr>
          <w:hyperlink w:anchor="_Toc367990134" w:history="1">
            <w:r w:rsidRPr="00B41F0B">
              <w:rPr>
                <w:rStyle w:val="Hyperlink"/>
                <w:noProof/>
              </w:rPr>
              <w:t>3</w:t>
            </w:r>
            <w:r>
              <w:rPr>
                <w:rFonts w:asciiTheme="minorHAnsi" w:eastAsiaTheme="minorEastAsia" w:hAnsiTheme="minorHAnsi" w:cstheme="minorBidi"/>
                <w:b w:val="0"/>
                <w:bCs w:val="0"/>
                <w:i w:val="0"/>
                <w:iCs w:val="0"/>
                <w:noProof/>
                <w:sz w:val="22"/>
                <w:szCs w:val="22"/>
              </w:rPr>
              <w:tab/>
            </w:r>
            <w:r w:rsidRPr="00B41F0B">
              <w:rPr>
                <w:rStyle w:val="Hyperlink"/>
                <w:noProof/>
              </w:rPr>
              <w:t>ITM Manifold-Cryopump Baffle Assembly Procedure</w:t>
            </w:r>
            <w:r>
              <w:rPr>
                <w:noProof/>
                <w:webHidden/>
              </w:rPr>
              <w:tab/>
            </w:r>
            <w:r>
              <w:rPr>
                <w:noProof/>
                <w:webHidden/>
              </w:rPr>
              <w:fldChar w:fldCharType="begin"/>
            </w:r>
            <w:r>
              <w:rPr>
                <w:noProof/>
                <w:webHidden/>
              </w:rPr>
              <w:instrText xml:space="preserve"> PAGEREF _Toc367990134 \h </w:instrText>
            </w:r>
            <w:r>
              <w:rPr>
                <w:noProof/>
                <w:webHidden/>
              </w:rPr>
            </w:r>
            <w:r>
              <w:rPr>
                <w:noProof/>
                <w:webHidden/>
              </w:rPr>
              <w:fldChar w:fldCharType="separate"/>
            </w:r>
            <w:r>
              <w:rPr>
                <w:noProof/>
                <w:webHidden/>
              </w:rPr>
              <w:t>11</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35" w:history="1">
            <w:r w:rsidRPr="00B41F0B">
              <w:rPr>
                <w:rStyle w:val="Hyperlink"/>
                <w:noProof/>
              </w:rPr>
              <w:t>3.1</w:t>
            </w:r>
            <w:r>
              <w:rPr>
                <w:rFonts w:asciiTheme="minorHAnsi" w:eastAsiaTheme="minorEastAsia" w:hAnsiTheme="minorHAnsi" w:cstheme="minorBidi"/>
                <w:b w:val="0"/>
                <w:bCs w:val="0"/>
                <w:noProof/>
                <w:sz w:val="22"/>
                <w:szCs w:val="22"/>
              </w:rPr>
              <w:tab/>
            </w:r>
            <w:r w:rsidRPr="00B41F0B">
              <w:rPr>
                <w:rStyle w:val="Hyperlink"/>
                <w:iCs/>
                <w:noProof/>
              </w:rPr>
              <w:t>ITM Manifold Cryopump Baffle Box Assembly</w:t>
            </w:r>
            <w:r>
              <w:rPr>
                <w:noProof/>
                <w:webHidden/>
              </w:rPr>
              <w:tab/>
            </w:r>
            <w:r>
              <w:rPr>
                <w:noProof/>
                <w:webHidden/>
              </w:rPr>
              <w:fldChar w:fldCharType="begin"/>
            </w:r>
            <w:r>
              <w:rPr>
                <w:noProof/>
                <w:webHidden/>
              </w:rPr>
              <w:instrText xml:space="preserve"> PAGEREF _Toc367990135 \h </w:instrText>
            </w:r>
            <w:r>
              <w:rPr>
                <w:noProof/>
                <w:webHidden/>
              </w:rPr>
            </w:r>
            <w:r>
              <w:rPr>
                <w:noProof/>
                <w:webHidden/>
              </w:rPr>
              <w:fldChar w:fldCharType="separate"/>
            </w:r>
            <w:r>
              <w:rPr>
                <w:noProof/>
                <w:webHidden/>
              </w:rPr>
              <w:t>11</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36" w:history="1">
            <w:r w:rsidRPr="00B41F0B">
              <w:rPr>
                <w:rStyle w:val="Hyperlink"/>
                <w:iCs/>
                <w:noProof/>
              </w:rPr>
              <w:t>3.2</w:t>
            </w:r>
            <w:r>
              <w:rPr>
                <w:rFonts w:asciiTheme="minorHAnsi" w:eastAsiaTheme="minorEastAsia" w:hAnsiTheme="minorHAnsi" w:cstheme="minorBidi"/>
                <w:b w:val="0"/>
                <w:bCs w:val="0"/>
                <w:noProof/>
                <w:sz w:val="22"/>
                <w:szCs w:val="22"/>
              </w:rPr>
              <w:tab/>
            </w:r>
            <w:r w:rsidRPr="00B41F0B">
              <w:rPr>
                <w:rStyle w:val="Hyperlink"/>
                <w:iCs/>
                <w:noProof/>
              </w:rPr>
              <w:t>Preload the Suspension Springs</w:t>
            </w:r>
            <w:r>
              <w:rPr>
                <w:noProof/>
                <w:webHidden/>
              </w:rPr>
              <w:tab/>
            </w:r>
            <w:r>
              <w:rPr>
                <w:noProof/>
                <w:webHidden/>
              </w:rPr>
              <w:fldChar w:fldCharType="begin"/>
            </w:r>
            <w:r>
              <w:rPr>
                <w:noProof/>
                <w:webHidden/>
              </w:rPr>
              <w:instrText xml:space="preserve"> PAGEREF _Toc367990136 \h </w:instrText>
            </w:r>
            <w:r>
              <w:rPr>
                <w:noProof/>
                <w:webHidden/>
              </w:rPr>
            </w:r>
            <w:r>
              <w:rPr>
                <w:noProof/>
                <w:webHidden/>
              </w:rPr>
              <w:fldChar w:fldCharType="separate"/>
            </w:r>
            <w:r>
              <w:rPr>
                <w:noProof/>
                <w:webHidden/>
              </w:rPr>
              <w:t>22</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37" w:history="1">
            <w:r w:rsidRPr="00B41F0B">
              <w:rPr>
                <w:rStyle w:val="Hyperlink"/>
                <w:noProof/>
              </w:rPr>
              <w:t>3.3</w:t>
            </w:r>
            <w:r>
              <w:rPr>
                <w:rFonts w:asciiTheme="minorHAnsi" w:eastAsiaTheme="minorEastAsia" w:hAnsiTheme="minorHAnsi" w:cstheme="minorBidi"/>
                <w:b w:val="0"/>
                <w:bCs w:val="0"/>
                <w:noProof/>
                <w:sz w:val="22"/>
                <w:szCs w:val="22"/>
              </w:rPr>
              <w:tab/>
            </w:r>
            <w:r w:rsidRPr="00B41F0B">
              <w:rPr>
                <w:rStyle w:val="Hyperlink"/>
                <w:noProof/>
              </w:rPr>
              <w:t>Attach Top Suspension Ring to Baffle Alignment/Balance Fixture</w:t>
            </w:r>
            <w:r>
              <w:rPr>
                <w:noProof/>
                <w:webHidden/>
              </w:rPr>
              <w:tab/>
            </w:r>
            <w:r>
              <w:rPr>
                <w:noProof/>
                <w:webHidden/>
              </w:rPr>
              <w:fldChar w:fldCharType="begin"/>
            </w:r>
            <w:r>
              <w:rPr>
                <w:noProof/>
                <w:webHidden/>
              </w:rPr>
              <w:instrText xml:space="preserve"> PAGEREF _Toc367990137 \h </w:instrText>
            </w:r>
            <w:r>
              <w:rPr>
                <w:noProof/>
                <w:webHidden/>
              </w:rPr>
            </w:r>
            <w:r>
              <w:rPr>
                <w:noProof/>
                <w:webHidden/>
              </w:rPr>
              <w:fldChar w:fldCharType="separate"/>
            </w:r>
            <w:r>
              <w:rPr>
                <w:noProof/>
                <w:webHidden/>
              </w:rPr>
              <w:t>25</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38" w:history="1">
            <w:r w:rsidRPr="00B41F0B">
              <w:rPr>
                <w:rStyle w:val="Hyperlink"/>
                <w:noProof/>
              </w:rPr>
              <w:t>3.4</w:t>
            </w:r>
            <w:r>
              <w:rPr>
                <w:rFonts w:asciiTheme="minorHAnsi" w:eastAsiaTheme="minorEastAsia" w:hAnsiTheme="minorHAnsi" w:cstheme="minorBidi"/>
                <w:b w:val="0"/>
                <w:bCs w:val="0"/>
                <w:noProof/>
                <w:sz w:val="22"/>
                <w:szCs w:val="22"/>
              </w:rPr>
              <w:tab/>
            </w:r>
            <w:r w:rsidRPr="00B41F0B">
              <w:rPr>
                <w:rStyle w:val="Hyperlink"/>
                <w:noProof/>
              </w:rPr>
              <w:t>Mount the Suspension Blade Spring to the Top Suspension Ring D0902815</w:t>
            </w:r>
            <w:r>
              <w:rPr>
                <w:noProof/>
                <w:webHidden/>
              </w:rPr>
              <w:tab/>
            </w:r>
            <w:r>
              <w:rPr>
                <w:noProof/>
                <w:webHidden/>
              </w:rPr>
              <w:fldChar w:fldCharType="begin"/>
            </w:r>
            <w:r>
              <w:rPr>
                <w:noProof/>
                <w:webHidden/>
              </w:rPr>
              <w:instrText xml:space="preserve"> PAGEREF _Toc367990138 \h </w:instrText>
            </w:r>
            <w:r>
              <w:rPr>
                <w:noProof/>
                <w:webHidden/>
              </w:rPr>
            </w:r>
            <w:r>
              <w:rPr>
                <w:noProof/>
                <w:webHidden/>
              </w:rPr>
              <w:fldChar w:fldCharType="separate"/>
            </w:r>
            <w:r>
              <w:rPr>
                <w:noProof/>
                <w:webHidden/>
              </w:rPr>
              <w:t>25</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39" w:history="1">
            <w:r w:rsidRPr="00B41F0B">
              <w:rPr>
                <w:rStyle w:val="Hyperlink"/>
                <w:noProof/>
              </w:rPr>
              <w:t>3.5</w:t>
            </w:r>
            <w:r>
              <w:rPr>
                <w:rFonts w:asciiTheme="minorHAnsi" w:eastAsiaTheme="minorEastAsia" w:hAnsiTheme="minorHAnsi" w:cstheme="minorBidi"/>
                <w:b w:val="0"/>
                <w:bCs w:val="0"/>
                <w:noProof/>
                <w:sz w:val="22"/>
                <w:szCs w:val="22"/>
              </w:rPr>
              <w:tab/>
            </w:r>
            <w:r w:rsidRPr="00B41F0B">
              <w:rPr>
                <w:rStyle w:val="Hyperlink"/>
                <w:noProof/>
              </w:rPr>
              <w:t>Attach Lift Fixture Stop Bracket</w:t>
            </w:r>
            <w:r>
              <w:rPr>
                <w:noProof/>
                <w:webHidden/>
              </w:rPr>
              <w:tab/>
            </w:r>
            <w:r>
              <w:rPr>
                <w:noProof/>
                <w:webHidden/>
              </w:rPr>
              <w:fldChar w:fldCharType="begin"/>
            </w:r>
            <w:r>
              <w:rPr>
                <w:noProof/>
                <w:webHidden/>
              </w:rPr>
              <w:instrText xml:space="preserve"> PAGEREF _Toc367990139 \h </w:instrText>
            </w:r>
            <w:r>
              <w:rPr>
                <w:noProof/>
                <w:webHidden/>
              </w:rPr>
            </w:r>
            <w:r>
              <w:rPr>
                <w:noProof/>
                <w:webHidden/>
              </w:rPr>
              <w:fldChar w:fldCharType="separate"/>
            </w:r>
            <w:r>
              <w:rPr>
                <w:noProof/>
                <w:webHidden/>
              </w:rPr>
              <w:t>27</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40" w:history="1">
            <w:r w:rsidRPr="00B41F0B">
              <w:rPr>
                <w:rStyle w:val="Hyperlink"/>
                <w:noProof/>
              </w:rPr>
              <w:t>3.6</w:t>
            </w:r>
            <w:r>
              <w:rPr>
                <w:rFonts w:asciiTheme="minorHAnsi" w:eastAsiaTheme="minorEastAsia" w:hAnsiTheme="minorHAnsi" w:cstheme="minorBidi"/>
                <w:b w:val="0"/>
                <w:bCs w:val="0"/>
                <w:noProof/>
                <w:sz w:val="22"/>
                <w:szCs w:val="22"/>
              </w:rPr>
              <w:tab/>
            </w:r>
            <w:r w:rsidRPr="00B41F0B">
              <w:rPr>
                <w:rStyle w:val="Hyperlink"/>
                <w:noProof/>
              </w:rPr>
              <w:t>Insertion of Baffle into Alignment/Balancing Fixture</w:t>
            </w:r>
            <w:r>
              <w:rPr>
                <w:noProof/>
                <w:webHidden/>
              </w:rPr>
              <w:tab/>
            </w:r>
            <w:r>
              <w:rPr>
                <w:noProof/>
                <w:webHidden/>
              </w:rPr>
              <w:fldChar w:fldCharType="begin"/>
            </w:r>
            <w:r>
              <w:rPr>
                <w:noProof/>
                <w:webHidden/>
              </w:rPr>
              <w:instrText xml:space="preserve"> PAGEREF _Toc367990140 \h </w:instrText>
            </w:r>
            <w:r>
              <w:rPr>
                <w:noProof/>
                <w:webHidden/>
              </w:rPr>
            </w:r>
            <w:r>
              <w:rPr>
                <w:noProof/>
                <w:webHidden/>
              </w:rPr>
              <w:fldChar w:fldCharType="separate"/>
            </w:r>
            <w:r>
              <w:rPr>
                <w:noProof/>
                <w:webHidden/>
              </w:rPr>
              <w:t>29</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41" w:history="1">
            <w:r w:rsidRPr="00B41F0B">
              <w:rPr>
                <w:rStyle w:val="Hyperlink"/>
                <w:noProof/>
              </w:rPr>
              <w:t>3.7</w:t>
            </w:r>
            <w:r>
              <w:rPr>
                <w:rFonts w:asciiTheme="minorHAnsi" w:eastAsiaTheme="minorEastAsia" w:hAnsiTheme="minorHAnsi" w:cstheme="minorBidi"/>
                <w:b w:val="0"/>
                <w:bCs w:val="0"/>
                <w:noProof/>
                <w:sz w:val="22"/>
                <w:szCs w:val="22"/>
              </w:rPr>
              <w:tab/>
            </w:r>
            <w:r w:rsidRPr="00B41F0B">
              <w:rPr>
                <w:rStyle w:val="Hyperlink"/>
                <w:noProof/>
              </w:rPr>
              <w:t>Installing Face Plates</w:t>
            </w:r>
            <w:r>
              <w:rPr>
                <w:noProof/>
                <w:webHidden/>
              </w:rPr>
              <w:tab/>
            </w:r>
            <w:r>
              <w:rPr>
                <w:noProof/>
                <w:webHidden/>
              </w:rPr>
              <w:fldChar w:fldCharType="begin"/>
            </w:r>
            <w:r>
              <w:rPr>
                <w:noProof/>
                <w:webHidden/>
              </w:rPr>
              <w:instrText xml:space="preserve"> PAGEREF _Toc367990141 \h </w:instrText>
            </w:r>
            <w:r>
              <w:rPr>
                <w:noProof/>
                <w:webHidden/>
              </w:rPr>
            </w:r>
            <w:r>
              <w:rPr>
                <w:noProof/>
                <w:webHidden/>
              </w:rPr>
              <w:fldChar w:fldCharType="separate"/>
            </w:r>
            <w:r>
              <w:rPr>
                <w:noProof/>
                <w:webHidden/>
              </w:rPr>
              <w:t>30</w:t>
            </w:r>
            <w:r>
              <w:rPr>
                <w:noProof/>
                <w:webHidden/>
              </w:rPr>
              <w:fldChar w:fldCharType="end"/>
            </w:r>
          </w:hyperlink>
        </w:p>
        <w:p w:rsidR="0086686A" w:rsidRDefault="0086686A">
          <w:pPr>
            <w:pStyle w:val="TOC1"/>
            <w:rPr>
              <w:rFonts w:asciiTheme="minorHAnsi" w:eastAsiaTheme="minorEastAsia" w:hAnsiTheme="minorHAnsi" w:cstheme="minorBidi"/>
              <w:b w:val="0"/>
              <w:bCs w:val="0"/>
              <w:i w:val="0"/>
              <w:iCs w:val="0"/>
              <w:noProof/>
              <w:sz w:val="22"/>
              <w:szCs w:val="22"/>
            </w:rPr>
          </w:pPr>
          <w:hyperlink w:anchor="_Toc367990142" w:history="1">
            <w:r w:rsidRPr="00B41F0B">
              <w:rPr>
                <w:rStyle w:val="Hyperlink"/>
                <w:noProof/>
              </w:rPr>
              <w:t>4</w:t>
            </w:r>
            <w:r>
              <w:rPr>
                <w:rFonts w:asciiTheme="minorHAnsi" w:eastAsiaTheme="minorEastAsia" w:hAnsiTheme="minorHAnsi" w:cstheme="minorBidi"/>
                <w:b w:val="0"/>
                <w:bCs w:val="0"/>
                <w:i w:val="0"/>
                <w:iCs w:val="0"/>
                <w:noProof/>
                <w:sz w:val="22"/>
                <w:szCs w:val="22"/>
              </w:rPr>
              <w:tab/>
            </w:r>
            <w:r w:rsidRPr="00B41F0B">
              <w:rPr>
                <w:rStyle w:val="Hyperlink"/>
                <w:rFonts w:ascii="Times" w:hAnsi="Times"/>
                <w:noProof/>
              </w:rPr>
              <w:t>Balancing the Baffle Assembly in the Balancing Fixture</w:t>
            </w:r>
            <w:r>
              <w:rPr>
                <w:noProof/>
                <w:webHidden/>
              </w:rPr>
              <w:tab/>
            </w:r>
            <w:r>
              <w:rPr>
                <w:noProof/>
                <w:webHidden/>
              </w:rPr>
              <w:fldChar w:fldCharType="begin"/>
            </w:r>
            <w:r>
              <w:rPr>
                <w:noProof/>
                <w:webHidden/>
              </w:rPr>
              <w:instrText xml:space="preserve"> PAGEREF _Toc367990142 \h </w:instrText>
            </w:r>
            <w:r>
              <w:rPr>
                <w:noProof/>
                <w:webHidden/>
              </w:rPr>
            </w:r>
            <w:r>
              <w:rPr>
                <w:noProof/>
                <w:webHidden/>
              </w:rPr>
              <w:fldChar w:fldCharType="separate"/>
            </w:r>
            <w:r>
              <w:rPr>
                <w:noProof/>
                <w:webHidden/>
              </w:rPr>
              <w:t>31</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43" w:history="1">
            <w:r w:rsidRPr="00B41F0B">
              <w:rPr>
                <w:rStyle w:val="Hyperlink"/>
                <w:noProof/>
              </w:rPr>
              <w:t>4.1</w:t>
            </w:r>
            <w:r>
              <w:rPr>
                <w:rFonts w:asciiTheme="minorHAnsi" w:eastAsiaTheme="minorEastAsia" w:hAnsiTheme="minorHAnsi" w:cstheme="minorBidi"/>
                <w:b w:val="0"/>
                <w:bCs w:val="0"/>
                <w:noProof/>
                <w:sz w:val="22"/>
                <w:szCs w:val="22"/>
              </w:rPr>
              <w:tab/>
            </w:r>
            <w:r w:rsidRPr="00B41F0B">
              <w:rPr>
                <w:rStyle w:val="Hyperlink"/>
                <w:noProof/>
              </w:rPr>
              <w:t>Height Adjustment</w:t>
            </w:r>
            <w:r>
              <w:rPr>
                <w:noProof/>
                <w:webHidden/>
              </w:rPr>
              <w:tab/>
            </w:r>
            <w:r>
              <w:rPr>
                <w:noProof/>
                <w:webHidden/>
              </w:rPr>
              <w:fldChar w:fldCharType="begin"/>
            </w:r>
            <w:r>
              <w:rPr>
                <w:noProof/>
                <w:webHidden/>
              </w:rPr>
              <w:instrText xml:space="preserve"> PAGEREF _Toc367990143 \h </w:instrText>
            </w:r>
            <w:r>
              <w:rPr>
                <w:noProof/>
                <w:webHidden/>
              </w:rPr>
            </w:r>
            <w:r>
              <w:rPr>
                <w:noProof/>
                <w:webHidden/>
              </w:rPr>
              <w:fldChar w:fldCharType="separate"/>
            </w:r>
            <w:r>
              <w:rPr>
                <w:noProof/>
                <w:webHidden/>
              </w:rPr>
              <w:t>31</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44" w:history="1">
            <w:r w:rsidRPr="00B41F0B">
              <w:rPr>
                <w:rStyle w:val="Hyperlink"/>
                <w:noProof/>
              </w:rPr>
              <w:t>4.2</w:t>
            </w:r>
            <w:r>
              <w:rPr>
                <w:rFonts w:asciiTheme="minorHAnsi" w:eastAsiaTheme="minorEastAsia" w:hAnsiTheme="minorHAnsi" w:cstheme="minorBidi"/>
                <w:b w:val="0"/>
                <w:bCs w:val="0"/>
                <w:noProof/>
                <w:sz w:val="22"/>
                <w:szCs w:val="22"/>
              </w:rPr>
              <w:tab/>
            </w:r>
            <w:r w:rsidRPr="00B41F0B">
              <w:rPr>
                <w:rStyle w:val="Hyperlink"/>
                <w:noProof/>
              </w:rPr>
              <w:t>Vertical Balance</w:t>
            </w:r>
            <w:r>
              <w:rPr>
                <w:noProof/>
                <w:webHidden/>
              </w:rPr>
              <w:tab/>
            </w:r>
            <w:r>
              <w:rPr>
                <w:noProof/>
                <w:webHidden/>
              </w:rPr>
              <w:fldChar w:fldCharType="begin"/>
            </w:r>
            <w:r>
              <w:rPr>
                <w:noProof/>
                <w:webHidden/>
              </w:rPr>
              <w:instrText xml:space="preserve"> PAGEREF _Toc367990144 \h </w:instrText>
            </w:r>
            <w:r>
              <w:rPr>
                <w:noProof/>
                <w:webHidden/>
              </w:rPr>
            </w:r>
            <w:r>
              <w:rPr>
                <w:noProof/>
                <w:webHidden/>
              </w:rPr>
              <w:fldChar w:fldCharType="separate"/>
            </w:r>
            <w:r>
              <w:rPr>
                <w:noProof/>
                <w:webHidden/>
              </w:rPr>
              <w:t>32</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45" w:history="1">
            <w:r w:rsidRPr="00B41F0B">
              <w:rPr>
                <w:rStyle w:val="Hyperlink"/>
                <w:noProof/>
              </w:rPr>
              <w:t>4.3</w:t>
            </w:r>
            <w:r>
              <w:rPr>
                <w:rFonts w:asciiTheme="minorHAnsi" w:eastAsiaTheme="minorEastAsia" w:hAnsiTheme="minorHAnsi" w:cstheme="minorBidi"/>
                <w:b w:val="0"/>
                <w:bCs w:val="0"/>
                <w:noProof/>
                <w:sz w:val="22"/>
                <w:szCs w:val="22"/>
              </w:rPr>
              <w:tab/>
            </w:r>
            <w:r w:rsidRPr="00B41F0B">
              <w:rPr>
                <w:rStyle w:val="Hyperlink"/>
                <w:noProof/>
              </w:rPr>
              <w:t>Axial Balance</w:t>
            </w:r>
            <w:r>
              <w:rPr>
                <w:noProof/>
                <w:webHidden/>
              </w:rPr>
              <w:tab/>
            </w:r>
            <w:r>
              <w:rPr>
                <w:noProof/>
                <w:webHidden/>
              </w:rPr>
              <w:fldChar w:fldCharType="begin"/>
            </w:r>
            <w:r>
              <w:rPr>
                <w:noProof/>
                <w:webHidden/>
              </w:rPr>
              <w:instrText xml:space="preserve"> PAGEREF _Toc367990145 \h </w:instrText>
            </w:r>
            <w:r>
              <w:rPr>
                <w:noProof/>
                <w:webHidden/>
              </w:rPr>
            </w:r>
            <w:r>
              <w:rPr>
                <w:noProof/>
                <w:webHidden/>
              </w:rPr>
              <w:fldChar w:fldCharType="separate"/>
            </w:r>
            <w:r>
              <w:rPr>
                <w:noProof/>
                <w:webHidden/>
              </w:rPr>
              <w:t>32</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46" w:history="1">
            <w:r w:rsidRPr="00B41F0B">
              <w:rPr>
                <w:rStyle w:val="Hyperlink"/>
                <w:noProof/>
              </w:rPr>
              <w:t>4.4</w:t>
            </w:r>
            <w:r>
              <w:rPr>
                <w:rFonts w:asciiTheme="minorHAnsi" w:eastAsiaTheme="minorEastAsia" w:hAnsiTheme="minorHAnsi" w:cstheme="minorBidi"/>
                <w:b w:val="0"/>
                <w:bCs w:val="0"/>
                <w:noProof/>
                <w:sz w:val="22"/>
                <w:szCs w:val="22"/>
              </w:rPr>
              <w:tab/>
            </w:r>
            <w:r w:rsidRPr="00B41F0B">
              <w:rPr>
                <w:rStyle w:val="Hyperlink"/>
                <w:noProof/>
              </w:rPr>
              <w:t>Lateral Balance</w:t>
            </w:r>
            <w:r>
              <w:rPr>
                <w:noProof/>
                <w:webHidden/>
              </w:rPr>
              <w:tab/>
            </w:r>
            <w:r>
              <w:rPr>
                <w:noProof/>
                <w:webHidden/>
              </w:rPr>
              <w:fldChar w:fldCharType="begin"/>
            </w:r>
            <w:r>
              <w:rPr>
                <w:noProof/>
                <w:webHidden/>
              </w:rPr>
              <w:instrText xml:space="preserve"> PAGEREF _Toc367990146 \h </w:instrText>
            </w:r>
            <w:r>
              <w:rPr>
                <w:noProof/>
                <w:webHidden/>
              </w:rPr>
            </w:r>
            <w:r>
              <w:rPr>
                <w:noProof/>
                <w:webHidden/>
              </w:rPr>
              <w:fldChar w:fldCharType="separate"/>
            </w:r>
            <w:r>
              <w:rPr>
                <w:noProof/>
                <w:webHidden/>
              </w:rPr>
              <w:t>32</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47" w:history="1">
            <w:r w:rsidRPr="00B41F0B">
              <w:rPr>
                <w:rStyle w:val="Hyperlink"/>
                <w:noProof/>
              </w:rPr>
              <w:t>4.5</w:t>
            </w:r>
            <w:r>
              <w:rPr>
                <w:rFonts w:asciiTheme="minorHAnsi" w:eastAsiaTheme="minorEastAsia" w:hAnsiTheme="minorHAnsi" w:cstheme="minorBidi"/>
                <w:b w:val="0"/>
                <w:bCs w:val="0"/>
                <w:noProof/>
                <w:sz w:val="22"/>
                <w:szCs w:val="22"/>
              </w:rPr>
              <w:tab/>
            </w:r>
            <w:r w:rsidRPr="00B41F0B">
              <w:rPr>
                <w:rStyle w:val="Hyperlink"/>
                <w:iCs/>
                <w:noProof/>
              </w:rPr>
              <w:t>Removing the Baffle from the Balancing Fixture</w:t>
            </w:r>
            <w:r>
              <w:rPr>
                <w:noProof/>
                <w:webHidden/>
              </w:rPr>
              <w:tab/>
            </w:r>
            <w:r>
              <w:rPr>
                <w:noProof/>
                <w:webHidden/>
              </w:rPr>
              <w:fldChar w:fldCharType="begin"/>
            </w:r>
            <w:r>
              <w:rPr>
                <w:noProof/>
                <w:webHidden/>
              </w:rPr>
              <w:instrText xml:space="preserve"> PAGEREF _Toc367990147 \h </w:instrText>
            </w:r>
            <w:r>
              <w:rPr>
                <w:noProof/>
                <w:webHidden/>
              </w:rPr>
            </w:r>
            <w:r>
              <w:rPr>
                <w:noProof/>
                <w:webHidden/>
              </w:rPr>
              <w:fldChar w:fldCharType="separate"/>
            </w:r>
            <w:r>
              <w:rPr>
                <w:noProof/>
                <w:webHidden/>
              </w:rPr>
              <w:t>33</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48" w:history="1">
            <w:r w:rsidRPr="00B41F0B">
              <w:rPr>
                <w:rStyle w:val="Hyperlink"/>
                <w:noProof/>
              </w:rPr>
              <w:t>4.6</w:t>
            </w:r>
            <w:r>
              <w:rPr>
                <w:rFonts w:asciiTheme="minorHAnsi" w:eastAsiaTheme="minorEastAsia" w:hAnsiTheme="minorHAnsi" w:cstheme="minorBidi"/>
                <w:b w:val="0"/>
                <w:bCs w:val="0"/>
                <w:noProof/>
                <w:sz w:val="22"/>
                <w:szCs w:val="22"/>
              </w:rPr>
              <w:tab/>
            </w:r>
            <w:r w:rsidRPr="00B41F0B">
              <w:rPr>
                <w:rStyle w:val="Hyperlink"/>
                <w:noProof/>
              </w:rPr>
              <w:t>Remove Blades and Support Ring</w:t>
            </w:r>
            <w:r>
              <w:rPr>
                <w:noProof/>
                <w:webHidden/>
              </w:rPr>
              <w:tab/>
            </w:r>
            <w:r>
              <w:rPr>
                <w:noProof/>
                <w:webHidden/>
              </w:rPr>
              <w:fldChar w:fldCharType="begin"/>
            </w:r>
            <w:r>
              <w:rPr>
                <w:noProof/>
                <w:webHidden/>
              </w:rPr>
              <w:instrText xml:space="preserve"> PAGEREF _Toc367990148 \h </w:instrText>
            </w:r>
            <w:r>
              <w:rPr>
                <w:noProof/>
                <w:webHidden/>
              </w:rPr>
            </w:r>
            <w:r>
              <w:rPr>
                <w:noProof/>
                <w:webHidden/>
              </w:rPr>
              <w:fldChar w:fldCharType="separate"/>
            </w:r>
            <w:r>
              <w:rPr>
                <w:noProof/>
                <w:webHidden/>
              </w:rPr>
              <w:t>34</w:t>
            </w:r>
            <w:r>
              <w:rPr>
                <w:noProof/>
                <w:webHidden/>
              </w:rPr>
              <w:fldChar w:fldCharType="end"/>
            </w:r>
          </w:hyperlink>
        </w:p>
        <w:p w:rsidR="0086686A" w:rsidRDefault="0086686A">
          <w:pPr>
            <w:pStyle w:val="TOC1"/>
            <w:rPr>
              <w:rFonts w:asciiTheme="minorHAnsi" w:eastAsiaTheme="minorEastAsia" w:hAnsiTheme="minorHAnsi" w:cstheme="minorBidi"/>
              <w:b w:val="0"/>
              <w:bCs w:val="0"/>
              <w:i w:val="0"/>
              <w:iCs w:val="0"/>
              <w:noProof/>
              <w:sz w:val="22"/>
              <w:szCs w:val="22"/>
            </w:rPr>
          </w:pPr>
          <w:hyperlink w:anchor="_Toc367990149" w:history="1">
            <w:r w:rsidRPr="00B41F0B">
              <w:rPr>
                <w:rStyle w:val="Hyperlink"/>
                <w:rFonts w:ascii="Times" w:hAnsi="Times"/>
                <w:noProof/>
              </w:rPr>
              <w:t>5</w:t>
            </w:r>
            <w:r>
              <w:rPr>
                <w:rFonts w:asciiTheme="minorHAnsi" w:eastAsiaTheme="minorEastAsia" w:hAnsiTheme="minorHAnsi" w:cstheme="minorBidi"/>
                <w:b w:val="0"/>
                <w:bCs w:val="0"/>
                <w:i w:val="0"/>
                <w:iCs w:val="0"/>
                <w:noProof/>
                <w:sz w:val="22"/>
                <w:szCs w:val="22"/>
              </w:rPr>
              <w:tab/>
            </w:r>
            <w:r w:rsidRPr="00B41F0B">
              <w:rPr>
                <w:rStyle w:val="Hyperlink"/>
                <w:rFonts w:ascii="Times" w:hAnsi="Times"/>
                <w:noProof/>
              </w:rPr>
              <w:t>Manifold Cryopump Baffle Installation</w:t>
            </w:r>
            <w:r>
              <w:rPr>
                <w:noProof/>
                <w:webHidden/>
              </w:rPr>
              <w:tab/>
            </w:r>
            <w:r>
              <w:rPr>
                <w:noProof/>
                <w:webHidden/>
              </w:rPr>
              <w:fldChar w:fldCharType="begin"/>
            </w:r>
            <w:r>
              <w:rPr>
                <w:noProof/>
                <w:webHidden/>
              </w:rPr>
              <w:instrText xml:space="preserve"> PAGEREF _Toc367990149 \h </w:instrText>
            </w:r>
            <w:r>
              <w:rPr>
                <w:noProof/>
                <w:webHidden/>
              </w:rPr>
            </w:r>
            <w:r>
              <w:rPr>
                <w:noProof/>
                <w:webHidden/>
              </w:rPr>
              <w:fldChar w:fldCharType="separate"/>
            </w:r>
            <w:r>
              <w:rPr>
                <w:noProof/>
                <w:webHidden/>
              </w:rPr>
              <w:t>35</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50" w:history="1">
            <w:r w:rsidRPr="00B41F0B">
              <w:rPr>
                <w:rStyle w:val="Hyperlink"/>
                <w:noProof/>
              </w:rPr>
              <w:t>5.1</w:t>
            </w:r>
            <w:r>
              <w:rPr>
                <w:rFonts w:asciiTheme="minorHAnsi" w:eastAsiaTheme="minorEastAsia" w:hAnsiTheme="minorHAnsi" w:cstheme="minorBidi"/>
                <w:b w:val="0"/>
                <w:bCs w:val="0"/>
                <w:noProof/>
                <w:sz w:val="22"/>
                <w:szCs w:val="22"/>
              </w:rPr>
              <w:tab/>
            </w:r>
            <w:r w:rsidRPr="00B41F0B">
              <w:rPr>
                <w:rStyle w:val="Hyperlink"/>
                <w:noProof/>
              </w:rPr>
              <w:t>Support Ring D1002084 Installation at End Station</w:t>
            </w:r>
            <w:r>
              <w:rPr>
                <w:noProof/>
                <w:webHidden/>
              </w:rPr>
              <w:tab/>
            </w:r>
            <w:r>
              <w:rPr>
                <w:noProof/>
                <w:webHidden/>
              </w:rPr>
              <w:fldChar w:fldCharType="begin"/>
            </w:r>
            <w:r>
              <w:rPr>
                <w:noProof/>
                <w:webHidden/>
              </w:rPr>
              <w:instrText xml:space="preserve"> PAGEREF _Toc367990150 \h </w:instrText>
            </w:r>
            <w:r>
              <w:rPr>
                <w:noProof/>
                <w:webHidden/>
              </w:rPr>
            </w:r>
            <w:r>
              <w:rPr>
                <w:noProof/>
                <w:webHidden/>
              </w:rPr>
              <w:fldChar w:fldCharType="separate"/>
            </w:r>
            <w:r>
              <w:rPr>
                <w:noProof/>
                <w:webHidden/>
              </w:rPr>
              <w:t>35</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51" w:history="1">
            <w:r w:rsidRPr="00B41F0B">
              <w:rPr>
                <w:rStyle w:val="Hyperlink"/>
                <w:noProof/>
              </w:rPr>
              <w:t>5.2</w:t>
            </w:r>
            <w:r>
              <w:rPr>
                <w:rFonts w:asciiTheme="minorHAnsi" w:eastAsiaTheme="minorEastAsia" w:hAnsiTheme="minorHAnsi" w:cstheme="minorBidi"/>
                <w:b w:val="0"/>
                <w:bCs w:val="0"/>
                <w:noProof/>
                <w:sz w:val="22"/>
                <w:szCs w:val="22"/>
              </w:rPr>
              <w:tab/>
            </w:r>
            <w:r w:rsidRPr="00B41F0B">
              <w:rPr>
                <w:rStyle w:val="Hyperlink"/>
                <w:noProof/>
              </w:rPr>
              <w:t>Blade Spring Installation</w:t>
            </w:r>
            <w:r>
              <w:rPr>
                <w:noProof/>
                <w:webHidden/>
              </w:rPr>
              <w:tab/>
            </w:r>
            <w:r>
              <w:rPr>
                <w:noProof/>
                <w:webHidden/>
              </w:rPr>
              <w:fldChar w:fldCharType="begin"/>
            </w:r>
            <w:r>
              <w:rPr>
                <w:noProof/>
                <w:webHidden/>
              </w:rPr>
              <w:instrText xml:space="preserve"> PAGEREF _Toc367990151 \h </w:instrText>
            </w:r>
            <w:r>
              <w:rPr>
                <w:noProof/>
                <w:webHidden/>
              </w:rPr>
            </w:r>
            <w:r>
              <w:rPr>
                <w:noProof/>
                <w:webHidden/>
              </w:rPr>
              <w:fldChar w:fldCharType="separate"/>
            </w:r>
            <w:r>
              <w:rPr>
                <w:noProof/>
                <w:webHidden/>
              </w:rPr>
              <w:t>38</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52" w:history="1">
            <w:r w:rsidRPr="00B41F0B">
              <w:rPr>
                <w:rStyle w:val="Hyperlink"/>
                <w:noProof/>
              </w:rPr>
              <w:t>5.3</w:t>
            </w:r>
            <w:r>
              <w:rPr>
                <w:rFonts w:asciiTheme="minorHAnsi" w:eastAsiaTheme="minorEastAsia" w:hAnsiTheme="minorHAnsi" w:cstheme="minorBidi"/>
                <w:b w:val="0"/>
                <w:bCs w:val="0"/>
                <w:noProof/>
                <w:sz w:val="22"/>
                <w:szCs w:val="22"/>
              </w:rPr>
              <w:tab/>
            </w:r>
            <w:r w:rsidRPr="00B41F0B">
              <w:rPr>
                <w:rStyle w:val="Hyperlink"/>
                <w:noProof/>
              </w:rPr>
              <w:t>Manifold Cryopump Baffle Installation</w:t>
            </w:r>
            <w:r>
              <w:rPr>
                <w:noProof/>
                <w:webHidden/>
              </w:rPr>
              <w:tab/>
            </w:r>
            <w:r>
              <w:rPr>
                <w:noProof/>
                <w:webHidden/>
              </w:rPr>
              <w:fldChar w:fldCharType="begin"/>
            </w:r>
            <w:r>
              <w:rPr>
                <w:noProof/>
                <w:webHidden/>
              </w:rPr>
              <w:instrText xml:space="preserve"> PAGEREF _Toc367990152 \h </w:instrText>
            </w:r>
            <w:r>
              <w:rPr>
                <w:noProof/>
                <w:webHidden/>
              </w:rPr>
            </w:r>
            <w:r>
              <w:rPr>
                <w:noProof/>
                <w:webHidden/>
              </w:rPr>
              <w:fldChar w:fldCharType="separate"/>
            </w:r>
            <w:r>
              <w:rPr>
                <w:noProof/>
                <w:webHidden/>
              </w:rPr>
              <w:t>39</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53" w:history="1">
            <w:r w:rsidRPr="00B41F0B">
              <w:rPr>
                <w:rStyle w:val="Hyperlink"/>
                <w:noProof/>
              </w:rPr>
              <w:t>5.4</w:t>
            </w:r>
            <w:r>
              <w:rPr>
                <w:rFonts w:asciiTheme="minorHAnsi" w:eastAsiaTheme="minorEastAsia" w:hAnsiTheme="minorHAnsi" w:cstheme="minorBidi"/>
                <w:b w:val="0"/>
                <w:bCs w:val="0"/>
                <w:noProof/>
                <w:sz w:val="22"/>
                <w:szCs w:val="22"/>
              </w:rPr>
              <w:tab/>
            </w:r>
            <w:r w:rsidRPr="00B41F0B">
              <w:rPr>
                <w:rStyle w:val="Hyperlink"/>
                <w:noProof/>
              </w:rPr>
              <w:t>Verify Height and Balance</w:t>
            </w:r>
            <w:r>
              <w:rPr>
                <w:noProof/>
                <w:webHidden/>
              </w:rPr>
              <w:tab/>
            </w:r>
            <w:r>
              <w:rPr>
                <w:noProof/>
                <w:webHidden/>
              </w:rPr>
              <w:fldChar w:fldCharType="begin"/>
            </w:r>
            <w:r>
              <w:rPr>
                <w:noProof/>
                <w:webHidden/>
              </w:rPr>
              <w:instrText xml:space="preserve"> PAGEREF _Toc367990153 \h </w:instrText>
            </w:r>
            <w:r>
              <w:rPr>
                <w:noProof/>
                <w:webHidden/>
              </w:rPr>
            </w:r>
            <w:r>
              <w:rPr>
                <w:noProof/>
                <w:webHidden/>
              </w:rPr>
              <w:fldChar w:fldCharType="separate"/>
            </w:r>
            <w:r>
              <w:rPr>
                <w:noProof/>
                <w:webHidden/>
              </w:rPr>
              <w:t>41</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54" w:history="1">
            <w:r w:rsidRPr="00B41F0B">
              <w:rPr>
                <w:rStyle w:val="Hyperlink"/>
                <w:noProof/>
              </w:rPr>
              <w:t>5.5</w:t>
            </w:r>
            <w:r>
              <w:rPr>
                <w:rFonts w:asciiTheme="minorHAnsi" w:eastAsiaTheme="minorEastAsia" w:hAnsiTheme="minorHAnsi" w:cstheme="minorBidi"/>
                <w:b w:val="0"/>
                <w:bCs w:val="0"/>
                <w:noProof/>
                <w:sz w:val="22"/>
                <w:szCs w:val="22"/>
              </w:rPr>
              <w:tab/>
            </w:r>
            <w:r w:rsidRPr="00B41F0B">
              <w:rPr>
                <w:rStyle w:val="Hyperlink"/>
                <w:noProof/>
              </w:rPr>
              <w:t>Attaching Eddy Current Damping Copper Plate</w:t>
            </w:r>
            <w:r>
              <w:rPr>
                <w:noProof/>
                <w:webHidden/>
              </w:rPr>
              <w:tab/>
            </w:r>
            <w:r>
              <w:rPr>
                <w:noProof/>
                <w:webHidden/>
              </w:rPr>
              <w:fldChar w:fldCharType="begin"/>
            </w:r>
            <w:r>
              <w:rPr>
                <w:noProof/>
                <w:webHidden/>
              </w:rPr>
              <w:instrText xml:space="preserve"> PAGEREF _Toc367990154 \h </w:instrText>
            </w:r>
            <w:r>
              <w:rPr>
                <w:noProof/>
                <w:webHidden/>
              </w:rPr>
            </w:r>
            <w:r>
              <w:rPr>
                <w:noProof/>
                <w:webHidden/>
              </w:rPr>
              <w:fldChar w:fldCharType="separate"/>
            </w:r>
            <w:r>
              <w:rPr>
                <w:noProof/>
                <w:webHidden/>
              </w:rPr>
              <w:t>42</w:t>
            </w:r>
            <w:r>
              <w:rPr>
                <w:noProof/>
                <w:webHidden/>
              </w:rPr>
              <w:fldChar w:fldCharType="end"/>
            </w:r>
          </w:hyperlink>
        </w:p>
        <w:p w:rsidR="0086686A" w:rsidRDefault="0086686A">
          <w:pPr>
            <w:pStyle w:val="TOC2"/>
            <w:rPr>
              <w:rFonts w:asciiTheme="minorHAnsi" w:eastAsiaTheme="minorEastAsia" w:hAnsiTheme="minorHAnsi" w:cstheme="minorBidi"/>
              <w:b w:val="0"/>
              <w:bCs w:val="0"/>
              <w:noProof/>
              <w:sz w:val="22"/>
              <w:szCs w:val="22"/>
            </w:rPr>
          </w:pPr>
          <w:hyperlink w:anchor="_Toc367990155" w:history="1">
            <w:r w:rsidRPr="00B41F0B">
              <w:rPr>
                <w:rStyle w:val="Hyperlink"/>
                <w:noProof/>
              </w:rPr>
              <w:t>5.6</w:t>
            </w:r>
            <w:r>
              <w:rPr>
                <w:rFonts w:asciiTheme="minorHAnsi" w:eastAsiaTheme="minorEastAsia" w:hAnsiTheme="minorHAnsi" w:cstheme="minorBidi"/>
                <w:b w:val="0"/>
                <w:bCs w:val="0"/>
                <w:noProof/>
                <w:sz w:val="22"/>
                <w:szCs w:val="22"/>
              </w:rPr>
              <w:tab/>
            </w:r>
            <w:r w:rsidRPr="00B41F0B">
              <w:rPr>
                <w:rStyle w:val="Hyperlink"/>
                <w:noProof/>
              </w:rPr>
              <w:t>Final Acceptance Test Documentation</w:t>
            </w:r>
            <w:r>
              <w:rPr>
                <w:noProof/>
                <w:webHidden/>
              </w:rPr>
              <w:tab/>
            </w:r>
            <w:r>
              <w:rPr>
                <w:noProof/>
                <w:webHidden/>
              </w:rPr>
              <w:fldChar w:fldCharType="begin"/>
            </w:r>
            <w:r>
              <w:rPr>
                <w:noProof/>
                <w:webHidden/>
              </w:rPr>
              <w:instrText xml:space="preserve"> PAGEREF _Toc367990155 \h </w:instrText>
            </w:r>
            <w:r>
              <w:rPr>
                <w:noProof/>
                <w:webHidden/>
              </w:rPr>
            </w:r>
            <w:r>
              <w:rPr>
                <w:noProof/>
                <w:webHidden/>
              </w:rPr>
              <w:fldChar w:fldCharType="separate"/>
            </w:r>
            <w:r>
              <w:rPr>
                <w:noProof/>
                <w:webHidden/>
              </w:rPr>
              <w:t>43</w:t>
            </w:r>
            <w:r>
              <w:rPr>
                <w:noProof/>
                <w:webHidden/>
              </w:rPr>
              <w:fldChar w:fldCharType="end"/>
            </w:r>
          </w:hyperlink>
        </w:p>
        <w:p w:rsidR="004272BD" w:rsidRDefault="00860BE7" w:rsidP="007A523F">
          <w:r>
            <w:fldChar w:fldCharType="end"/>
          </w:r>
        </w:p>
      </w:sdtContent>
    </w:sdt>
    <w:p w:rsidR="00FD7917" w:rsidRDefault="009508DF" w:rsidP="00FD7917">
      <w:pPr>
        <w:pStyle w:val="TOC3"/>
        <w:tabs>
          <w:tab w:val="left" w:pos="1200"/>
          <w:tab w:val="right" w:leader="dot" w:pos="9580"/>
        </w:tabs>
      </w:pPr>
      <w:r>
        <w:br w:type="page"/>
      </w:r>
    </w:p>
    <w:p w:rsidR="00E9510C" w:rsidRPr="00E9510C" w:rsidRDefault="00E9510C" w:rsidP="00E9510C"/>
    <w:p w:rsidR="00E504D9" w:rsidRDefault="00FD7917" w:rsidP="00FD7917">
      <w:pPr>
        <w:pStyle w:val="TOC3"/>
        <w:tabs>
          <w:tab w:val="left" w:pos="1200"/>
          <w:tab w:val="right" w:leader="dot" w:pos="9580"/>
        </w:tabs>
        <w:rPr>
          <w:noProof/>
        </w:rPr>
      </w:pPr>
      <w:r w:rsidRPr="00C02B1E">
        <w:rPr>
          <w:b/>
          <w:u w:val="single"/>
        </w:rPr>
        <w:t xml:space="preserve"> </w:t>
      </w:r>
      <w:r>
        <w:rPr>
          <w:b/>
          <w:u w:val="single"/>
        </w:rPr>
        <w:t>Table of Figures</w:t>
      </w:r>
      <w:r w:rsidR="00860BE7" w:rsidRPr="00210535">
        <w:rPr>
          <w:sz w:val="20"/>
        </w:rPr>
        <w:fldChar w:fldCharType="begin"/>
      </w:r>
      <w:r w:rsidRPr="00C02B1E">
        <w:rPr>
          <w:sz w:val="20"/>
        </w:rPr>
        <w:instrText xml:space="preserve"> TOC \h \z \c "Figure" </w:instrText>
      </w:r>
      <w:r w:rsidR="00860BE7" w:rsidRPr="00210535">
        <w:rPr>
          <w:sz w:val="20"/>
        </w:rPr>
        <w:fldChar w:fldCharType="separate"/>
      </w:r>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31" w:history="1">
        <w:r w:rsidR="00E504D9" w:rsidRPr="00B32C14">
          <w:rPr>
            <w:rStyle w:val="Hyperlink"/>
            <w:noProof/>
          </w:rPr>
          <w:t>Figure 1: Manifold/Cryopump Baffle Lift/Assembly Fixture</w:t>
        </w:r>
        <w:r w:rsidR="00E504D9">
          <w:rPr>
            <w:noProof/>
            <w:webHidden/>
          </w:rPr>
          <w:tab/>
        </w:r>
        <w:r>
          <w:rPr>
            <w:noProof/>
            <w:webHidden/>
          </w:rPr>
          <w:fldChar w:fldCharType="begin"/>
        </w:r>
        <w:r w:rsidR="00E504D9">
          <w:rPr>
            <w:noProof/>
            <w:webHidden/>
          </w:rPr>
          <w:instrText xml:space="preserve"> PAGEREF _Toc367988231 \h </w:instrText>
        </w:r>
        <w:r>
          <w:rPr>
            <w:noProof/>
            <w:webHidden/>
          </w:rPr>
        </w:r>
        <w:r>
          <w:rPr>
            <w:noProof/>
            <w:webHidden/>
          </w:rPr>
          <w:fldChar w:fldCharType="separate"/>
        </w:r>
        <w:r w:rsidR="00E504D9">
          <w:rPr>
            <w:noProof/>
            <w:webHidden/>
          </w:rPr>
          <w:t>11</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32" w:history="1">
        <w:r w:rsidR="00E504D9" w:rsidRPr="00B32C14">
          <w:rPr>
            <w:rStyle w:val="Hyperlink"/>
            <w:noProof/>
          </w:rPr>
          <w:t>Figure 2: Cylinder</w:t>
        </w:r>
        <w:r w:rsidR="00E504D9">
          <w:rPr>
            <w:noProof/>
            <w:webHidden/>
          </w:rPr>
          <w:tab/>
        </w:r>
        <w:r>
          <w:rPr>
            <w:noProof/>
            <w:webHidden/>
          </w:rPr>
          <w:fldChar w:fldCharType="begin"/>
        </w:r>
        <w:r w:rsidR="00E504D9">
          <w:rPr>
            <w:noProof/>
            <w:webHidden/>
          </w:rPr>
          <w:instrText xml:space="preserve"> PAGEREF _Toc367988232 \h </w:instrText>
        </w:r>
        <w:r>
          <w:rPr>
            <w:noProof/>
            <w:webHidden/>
          </w:rPr>
        </w:r>
        <w:r>
          <w:rPr>
            <w:noProof/>
            <w:webHidden/>
          </w:rPr>
          <w:fldChar w:fldCharType="separate"/>
        </w:r>
        <w:r w:rsidR="00E504D9">
          <w:rPr>
            <w:noProof/>
            <w:webHidden/>
          </w:rPr>
          <w:t>12</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33" w:history="1">
        <w:r w:rsidR="00E504D9" w:rsidRPr="00B32C14">
          <w:rPr>
            <w:rStyle w:val="Hyperlink"/>
            <w:noProof/>
          </w:rPr>
          <w:t>Figure 3: Weldment</w:t>
        </w:r>
        <w:r w:rsidR="00E504D9">
          <w:rPr>
            <w:noProof/>
            <w:webHidden/>
          </w:rPr>
          <w:tab/>
        </w:r>
        <w:r>
          <w:rPr>
            <w:noProof/>
            <w:webHidden/>
          </w:rPr>
          <w:fldChar w:fldCharType="begin"/>
        </w:r>
        <w:r w:rsidR="00E504D9">
          <w:rPr>
            <w:noProof/>
            <w:webHidden/>
          </w:rPr>
          <w:instrText xml:space="preserve"> PAGEREF _Toc367988233 \h </w:instrText>
        </w:r>
        <w:r>
          <w:rPr>
            <w:noProof/>
            <w:webHidden/>
          </w:rPr>
        </w:r>
        <w:r>
          <w:rPr>
            <w:noProof/>
            <w:webHidden/>
          </w:rPr>
          <w:fldChar w:fldCharType="separate"/>
        </w:r>
        <w:r w:rsidR="00E504D9">
          <w:rPr>
            <w:noProof/>
            <w:webHidden/>
          </w:rPr>
          <w:t>12</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34" w:history="1">
        <w:r w:rsidR="00E504D9" w:rsidRPr="00B32C14">
          <w:rPr>
            <w:rStyle w:val="Hyperlink"/>
            <w:noProof/>
          </w:rPr>
          <w:t>Figure 4: Center Cylinder placed on Lift/Assembly Fixture</w:t>
        </w:r>
        <w:r w:rsidR="00E504D9">
          <w:rPr>
            <w:noProof/>
            <w:webHidden/>
          </w:rPr>
          <w:tab/>
        </w:r>
        <w:r>
          <w:rPr>
            <w:noProof/>
            <w:webHidden/>
          </w:rPr>
          <w:fldChar w:fldCharType="begin"/>
        </w:r>
        <w:r w:rsidR="00E504D9">
          <w:rPr>
            <w:noProof/>
            <w:webHidden/>
          </w:rPr>
          <w:instrText xml:space="preserve"> PAGEREF _Toc367988234 \h </w:instrText>
        </w:r>
        <w:r>
          <w:rPr>
            <w:noProof/>
            <w:webHidden/>
          </w:rPr>
        </w:r>
        <w:r>
          <w:rPr>
            <w:noProof/>
            <w:webHidden/>
          </w:rPr>
          <w:fldChar w:fldCharType="separate"/>
        </w:r>
        <w:r w:rsidR="00E504D9">
          <w:rPr>
            <w:noProof/>
            <w:webHidden/>
          </w:rPr>
          <w:t>13</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35" w:history="1">
        <w:r w:rsidR="00E504D9" w:rsidRPr="00B32C14">
          <w:rPr>
            <w:rStyle w:val="Hyperlink"/>
            <w:noProof/>
          </w:rPr>
          <w:t>Figure 5: Attaching Weldment Subassembly to Center Cylinder</w:t>
        </w:r>
        <w:r w:rsidR="00E504D9">
          <w:rPr>
            <w:noProof/>
            <w:webHidden/>
          </w:rPr>
          <w:tab/>
        </w:r>
        <w:r>
          <w:rPr>
            <w:noProof/>
            <w:webHidden/>
          </w:rPr>
          <w:fldChar w:fldCharType="begin"/>
        </w:r>
        <w:r w:rsidR="00E504D9">
          <w:rPr>
            <w:noProof/>
            <w:webHidden/>
          </w:rPr>
          <w:instrText xml:space="preserve"> PAGEREF _Toc367988235 \h </w:instrText>
        </w:r>
        <w:r>
          <w:rPr>
            <w:noProof/>
            <w:webHidden/>
          </w:rPr>
        </w:r>
        <w:r>
          <w:rPr>
            <w:noProof/>
            <w:webHidden/>
          </w:rPr>
          <w:fldChar w:fldCharType="separate"/>
        </w:r>
        <w:r w:rsidR="00E504D9">
          <w:rPr>
            <w:noProof/>
            <w:webHidden/>
          </w:rPr>
          <w:t>13</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36" w:history="1">
        <w:r w:rsidR="00E504D9" w:rsidRPr="00B32C14">
          <w:rPr>
            <w:rStyle w:val="Hyperlink"/>
            <w:noProof/>
          </w:rPr>
          <w:t>Figure 6: Right-Left Weldment attachment adapter placement</w:t>
        </w:r>
        <w:r w:rsidR="00E504D9">
          <w:rPr>
            <w:noProof/>
            <w:webHidden/>
          </w:rPr>
          <w:tab/>
        </w:r>
        <w:r>
          <w:rPr>
            <w:noProof/>
            <w:webHidden/>
          </w:rPr>
          <w:fldChar w:fldCharType="begin"/>
        </w:r>
        <w:r w:rsidR="00E504D9">
          <w:rPr>
            <w:noProof/>
            <w:webHidden/>
          </w:rPr>
          <w:instrText xml:space="preserve"> PAGEREF _Toc367988236 \h </w:instrText>
        </w:r>
        <w:r>
          <w:rPr>
            <w:noProof/>
            <w:webHidden/>
          </w:rPr>
        </w:r>
        <w:r>
          <w:rPr>
            <w:noProof/>
            <w:webHidden/>
          </w:rPr>
          <w:fldChar w:fldCharType="separate"/>
        </w:r>
        <w:r w:rsidR="00E504D9">
          <w:rPr>
            <w:noProof/>
            <w:webHidden/>
          </w:rPr>
          <w:t>14</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37" w:history="1">
        <w:r w:rsidR="00E504D9" w:rsidRPr="00B32C14">
          <w:rPr>
            <w:rStyle w:val="Hyperlink"/>
            <w:noProof/>
          </w:rPr>
          <w:t>Figure 7: Right L-Bracket</w:t>
        </w:r>
        <w:r w:rsidR="00E504D9">
          <w:rPr>
            <w:noProof/>
            <w:webHidden/>
          </w:rPr>
          <w:tab/>
        </w:r>
        <w:r>
          <w:rPr>
            <w:noProof/>
            <w:webHidden/>
          </w:rPr>
          <w:fldChar w:fldCharType="begin"/>
        </w:r>
        <w:r w:rsidR="00E504D9">
          <w:rPr>
            <w:noProof/>
            <w:webHidden/>
          </w:rPr>
          <w:instrText xml:space="preserve"> PAGEREF _Toc367988237 \h </w:instrText>
        </w:r>
        <w:r>
          <w:rPr>
            <w:noProof/>
            <w:webHidden/>
          </w:rPr>
        </w:r>
        <w:r>
          <w:rPr>
            <w:noProof/>
            <w:webHidden/>
          </w:rPr>
          <w:fldChar w:fldCharType="separate"/>
        </w:r>
        <w:r w:rsidR="00E504D9">
          <w:rPr>
            <w:noProof/>
            <w:webHidden/>
          </w:rPr>
          <w:t>15</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38" w:history="1">
        <w:r w:rsidR="00E504D9" w:rsidRPr="00B32C14">
          <w:rPr>
            <w:rStyle w:val="Hyperlink"/>
            <w:noProof/>
          </w:rPr>
          <w:t>Figure 8: L-Bracket Attachment Detail</w:t>
        </w:r>
        <w:r w:rsidR="00E504D9">
          <w:rPr>
            <w:noProof/>
            <w:webHidden/>
          </w:rPr>
          <w:tab/>
        </w:r>
        <w:r>
          <w:rPr>
            <w:noProof/>
            <w:webHidden/>
          </w:rPr>
          <w:fldChar w:fldCharType="begin"/>
        </w:r>
        <w:r w:rsidR="00E504D9">
          <w:rPr>
            <w:noProof/>
            <w:webHidden/>
          </w:rPr>
          <w:instrText xml:space="preserve"> PAGEREF _Toc367988238 \h </w:instrText>
        </w:r>
        <w:r>
          <w:rPr>
            <w:noProof/>
            <w:webHidden/>
          </w:rPr>
        </w:r>
        <w:r>
          <w:rPr>
            <w:noProof/>
            <w:webHidden/>
          </w:rPr>
          <w:fldChar w:fldCharType="separate"/>
        </w:r>
        <w:r w:rsidR="00E504D9">
          <w:rPr>
            <w:noProof/>
            <w:webHidden/>
          </w:rPr>
          <w:t>15</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39" w:history="1">
        <w:r w:rsidR="00E504D9" w:rsidRPr="00B32C14">
          <w:rPr>
            <w:rStyle w:val="Hyperlink"/>
            <w:noProof/>
          </w:rPr>
          <w:t>Figure 9: Installing Threaded Male-to-Male Adapters</w:t>
        </w:r>
        <w:r w:rsidR="00E504D9">
          <w:rPr>
            <w:noProof/>
            <w:webHidden/>
          </w:rPr>
          <w:tab/>
        </w:r>
        <w:r>
          <w:rPr>
            <w:noProof/>
            <w:webHidden/>
          </w:rPr>
          <w:fldChar w:fldCharType="begin"/>
        </w:r>
        <w:r w:rsidR="00E504D9">
          <w:rPr>
            <w:noProof/>
            <w:webHidden/>
          </w:rPr>
          <w:instrText xml:space="preserve"> PAGEREF _Toc367988239 \h </w:instrText>
        </w:r>
        <w:r>
          <w:rPr>
            <w:noProof/>
            <w:webHidden/>
          </w:rPr>
        </w:r>
        <w:r>
          <w:rPr>
            <w:noProof/>
            <w:webHidden/>
          </w:rPr>
          <w:fldChar w:fldCharType="separate"/>
        </w:r>
        <w:r w:rsidR="00E504D9">
          <w:rPr>
            <w:noProof/>
            <w:webHidden/>
          </w:rPr>
          <w:t>16</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40" w:history="1">
        <w:r w:rsidR="00E504D9" w:rsidRPr="00B32C14">
          <w:rPr>
            <w:rStyle w:val="Hyperlink"/>
            <w:noProof/>
          </w:rPr>
          <w:t>Figure 10: Adding Bottom Weldment</w:t>
        </w:r>
        <w:r w:rsidR="00E504D9">
          <w:rPr>
            <w:noProof/>
            <w:webHidden/>
          </w:rPr>
          <w:tab/>
        </w:r>
        <w:r>
          <w:rPr>
            <w:noProof/>
            <w:webHidden/>
          </w:rPr>
          <w:fldChar w:fldCharType="begin"/>
        </w:r>
        <w:r w:rsidR="00E504D9">
          <w:rPr>
            <w:noProof/>
            <w:webHidden/>
          </w:rPr>
          <w:instrText xml:space="preserve"> PAGEREF _Toc367988240 \h </w:instrText>
        </w:r>
        <w:r>
          <w:rPr>
            <w:noProof/>
            <w:webHidden/>
          </w:rPr>
        </w:r>
        <w:r>
          <w:rPr>
            <w:noProof/>
            <w:webHidden/>
          </w:rPr>
          <w:fldChar w:fldCharType="separate"/>
        </w:r>
        <w:r w:rsidR="00E504D9">
          <w:rPr>
            <w:noProof/>
            <w:webHidden/>
          </w:rPr>
          <w:t>17</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41" w:history="1">
        <w:r w:rsidR="00E504D9" w:rsidRPr="00B32C14">
          <w:rPr>
            <w:rStyle w:val="Hyperlink"/>
            <w:noProof/>
          </w:rPr>
          <w:t>Figure 11: Insertion of Suspension Rod through L-bracket</w:t>
        </w:r>
        <w:r w:rsidR="00E504D9">
          <w:rPr>
            <w:noProof/>
            <w:webHidden/>
          </w:rPr>
          <w:tab/>
        </w:r>
        <w:r>
          <w:rPr>
            <w:noProof/>
            <w:webHidden/>
          </w:rPr>
          <w:fldChar w:fldCharType="begin"/>
        </w:r>
        <w:r w:rsidR="00E504D9">
          <w:rPr>
            <w:noProof/>
            <w:webHidden/>
          </w:rPr>
          <w:instrText xml:space="preserve"> PAGEREF _Toc367988241 \h </w:instrText>
        </w:r>
        <w:r>
          <w:rPr>
            <w:noProof/>
            <w:webHidden/>
          </w:rPr>
        </w:r>
        <w:r>
          <w:rPr>
            <w:noProof/>
            <w:webHidden/>
          </w:rPr>
          <w:fldChar w:fldCharType="separate"/>
        </w:r>
        <w:r w:rsidR="00E504D9">
          <w:rPr>
            <w:noProof/>
            <w:webHidden/>
          </w:rPr>
          <w:t>18</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42" w:history="1">
        <w:r w:rsidR="00E504D9" w:rsidRPr="00B32C14">
          <w:rPr>
            <w:rStyle w:val="Hyperlink"/>
            <w:noProof/>
          </w:rPr>
          <w:t>Figure 12: Lower Magnet Plate with Magnets</w:t>
        </w:r>
        <w:r w:rsidR="00E504D9">
          <w:rPr>
            <w:noProof/>
            <w:webHidden/>
          </w:rPr>
          <w:tab/>
        </w:r>
        <w:r>
          <w:rPr>
            <w:noProof/>
            <w:webHidden/>
          </w:rPr>
          <w:fldChar w:fldCharType="begin"/>
        </w:r>
        <w:r w:rsidR="00E504D9">
          <w:rPr>
            <w:noProof/>
            <w:webHidden/>
          </w:rPr>
          <w:instrText xml:space="preserve"> PAGEREF _Toc367988242 \h </w:instrText>
        </w:r>
        <w:r>
          <w:rPr>
            <w:noProof/>
            <w:webHidden/>
          </w:rPr>
        </w:r>
        <w:r>
          <w:rPr>
            <w:noProof/>
            <w:webHidden/>
          </w:rPr>
          <w:fldChar w:fldCharType="separate"/>
        </w:r>
        <w:r w:rsidR="00E504D9">
          <w:rPr>
            <w:noProof/>
            <w:webHidden/>
          </w:rPr>
          <w:t>19</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43" w:history="1">
        <w:r w:rsidR="00E504D9" w:rsidRPr="00B32C14">
          <w:rPr>
            <w:rStyle w:val="Hyperlink"/>
            <w:noProof/>
          </w:rPr>
          <w:t>Figure 13: Turnbuckle Assembly</w:t>
        </w:r>
        <w:r w:rsidR="00E504D9">
          <w:rPr>
            <w:noProof/>
            <w:webHidden/>
          </w:rPr>
          <w:tab/>
        </w:r>
        <w:r>
          <w:rPr>
            <w:noProof/>
            <w:webHidden/>
          </w:rPr>
          <w:fldChar w:fldCharType="begin"/>
        </w:r>
        <w:r w:rsidR="00E504D9">
          <w:rPr>
            <w:noProof/>
            <w:webHidden/>
          </w:rPr>
          <w:instrText xml:space="preserve"> PAGEREF _Toc367988243 \h </w:instrText>
        </w:r>
        <w:r>
          <w:rPr>
            <w:noProof/>
            <w:webHidden/>
          </w:rPr>
        </w:r>
        <w:r>
          <w:rPr>
            <w:noProof/>
            <w:webHidden/>
          </w:rPr>
          <w:fldChar w:fldCharType="separate"/>
        </w:r>
        <w:r w:rsidR="00E504D9">
          <w:rPr>
            <w:noProof/>
            <w:webHidden/>
          </w:rPr>
          <w:t>19</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44" w:history="1">
        <w:r w:rsidR="00E504D9" w:rsidRPr="00B32C14">
          <w:rPr>
            <w:rStyle w:val="Hyperlink"/>
            <w:noProof/>
          </w:rPr>
          <w:t>Figure 14: Long Turnbuckle attachment</w:t>
        </w:r>
        <w:r w:rsidR="00E504D9">
          <w:rPr>
            <w:noProof/>
            <w:webHidden/>
          </w:rPr>
          <w:tab/>
        </w:r>
        <w:r>
          <w:rPr>
            <w:noProof/>
            <w:webHidden/>
          </w:rPr>
          <w:fldChar w:fldCharType="begin"/>
        </w:r>
        <w:r w:rsidR="00E504D9">
          <w:rPr>
            <w:noProof/>
            <w:webHidden/>
          </w:rPr>
          <w:instrText xml:space="preserve"> PAGEREF _Toc367988244 \h </w:instrText>
        </w:r>
        <w:r>
          <w:rPr>
            <w:noProof/>
            <w:webHidden/>
          </w:rPr>
        </w:r>
        <w:r>
          <w:rPr>
            <w:noProof/>
            <w:webHidden/>
          </w:rPr>
          <w:fldChar w:fldCharType="separate"/>
        </w:r>
        <w:r w:rsidR="00E504D9">
          <w:rPr>
            <w:noProof/>
            <w:webHidden/>
          </w:rPr>
          <w:t>20</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45" w:history="1">
        <w:r w:rsidR="00E504D9" w:rsidRPr="00B32C14">
          <w:rPr>
            <w:rStyle w:val="Hyperlink"/>
            <w:noProof/>
          </w:rPr>
          <w:t>Figure 15: Short turnbuckle attachment</w:t>
        </w:r>
        <w:r w:rsidR="00E504D9">
          <w:rPr>
            <w:noProof/>
            <w:webHidden/>
          </w:rPr>
          <w:tab/>
        </w:r>
        <w:r>
          <w:rPr>
            <w:noProof/>
            <w:webHidden/>
          </w:rPr>
          <w:fldChar w:fldCharType="begin"/>
        </w:r>
        <w:r w:rsidR="00E504D9">
          <w:rPr>
            <w:noProof/>
            <w:webHidden/>
          </w:rPr>
          <w:instrText xml:space="preserve"> PAGEREF _Toc367988245 \h </w:instrText>
        </w:r>
        <w:r>
          <w:rPr>
            <w:noProof/>
            <w:webHidden/>
          </w:rPr>
        </w:r>
        <w:r>
          <w:rPr>
            <w:noProof/>
            <w:webHidden/>
          </w:rPr>
          <w:fldChar w:fldCharType="separate"/>
        </w:r>
        <w:r w:rsidR="00E504D9">
          <w:rPr>
            <w:noProof/>
            <w:webHidden/>
          </w:rPr>
          <w:t>21</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46" w:history="1">
        <w:r w:rsidR="00E504D9" w:rsidRPr="00B32C14">
          <w:rPr>
            <w:rStyle w:val="Hyperlink"/>
            <w:noProof/>
          </w:rPr>
          <w:t>Figure 16: Blade Pre-load Fixturing</w:t>
        </w:r>
        <w:r w:rsidR="00E504D9">
          <w:rPr>
            <w:noProof/>
            <w:webHidden/>
          </w:rPr>
          <w:tab/>
        </w:r>
        <w:r>
          <w:rPr>
            <w:noProof/>
            <w:webHidden/>
          </w:rPr>
          <w:fldChar w:fldCharType="begin"/>
        </w:r>
        <w:r w:rsidR="00E504D9">
          <w:rPr>
            <w:noProof/>
            <w:webHidden/>
          </w:rPr>
          <w:instrText xml:space="preserve"> PAGEREF _Toc367988246 \h </w:instrText>
        </w:r>
        <w:r>
          <w:rPr>
            <w:noProof/>
            <w:webHidden/>
          </w:rPr>
        </w:r>
        <w:r>
          <w:rPr>
            <w:noProof/>
            <w:webHidden/>
          </w:rPr>
          <w:fldChar w:fldCharType="separate"/>
        </w:r>
        <w:r w:rsidR="00E504D9">
          <w:rPr>
            <w:noProof/>
            <w:webHidden/>
          </w:rPr>
          <w:t>22</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47" w:history="1">
        <w:r w:rsidR="00E504D9" w:rsidRPr="00B32C14">
          <w:rPr>
            <w:rStyle w:val="Hyperlink"/>
            <w:noProof/>
          </w:rPr>
          <w:t>Figure 17: Baffle Alignment/Balance Fixture</w:t>
        </w:r>
        <w:r w:rsidR="00E504D9">
          <w:rPr>
            <w:noProof/>
            <w:webHidden/>
          </w:rPr>
          <w:tab/>
        </w:r>
        <w:r>
          <w:rPr>
            <w:noProof/>
            <w:webHidden/>
          </w:rPr>
          <w:fldChar w:fldCharType="begin"/>
        </w:r>
        <w:r w:rsidR="00E504D9">
          <w:rPr>
            <w:noProof/>
            <w:webHidden/>
          </w:rPr>
          <w:instrText xml:space="preserve"> PAGEREF _Toc367988247 \h </w:instrText>
        </w:r>
        <w:r>
          <w:rPr>
            <w:noProof/>
            <w:webHidden/>
          </w:rPr>
        </w:r>
        <w:r>
          <w:rPr>
            <w:noProof/>
            <w:webHidden/>
          </w:rPr>
          <w:fldChar w:fldCharType="separate"/>
        </w:r>
        <w:r w:rsidR="00E504D9">
          <w:rPr>
            <w:noProof/>
            <w:webHidden/>
          </w:rPr>
          <w:t>23</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48" w:history="1">
        <w:r w:rsidR="00E504D9" w:rsidRPr="00B32C14">
          <w:rPr>
            <w:rStyle w:val="Hyperlink"/>
            <w:noProof/>
          </w:rPr>
          <w:t>Figure 18: Pre Load Spring Blade by Hanging Weights</w:t>
        </w:r>
        <w:r w:rsidR="00E504D9">
          <w:rPr>
            <w:noProof/>
            <w:webHidden/>
          </w:rPr>
          <w:tab/>
        </w:r>
        <w:r>
          <w:rPr>
            <w:noProof/>
            <w:webHidden/>
          </w:rPr>
          <w:fldChar w:fldCharType="begin"/>
        </w:r>
        <w:r w:rsidR="00E504D9">
          <w:rPr>
            <w:noProof/>
            <w:webHidden/>
          </w:rPr>
          <w:instrText xml:space="preserve"> PAGEREF _Toc367988248 \h </w:instrText>
        </w:r>
        <w:r>
          <w:rPr>
            <w:noProof/>
            <w:webHidden/>
          </w:rPr>
        </w:r>
        <w:r>
          <w:rPr>
            <w:noProof/>
            <w:webHidden/>
          </w:rPr>
          <w:fldChar w:fldCharType="separate"/>
        </w:r>
        <w:r w:rsidR="00E504D9">
          <w:rPr>
            <w:noProof/>
            <w:webHidden/>
          </w:rPr>
          <w:t>24</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49" w:history="1">
        <w:r w:rsidR="00E504D9" w:rsidRPr="00B32C14">
          <w:rPr>
            <w:rStyle w:val="Hyperlink"/>
            <w:noProof/>
          </w:rPr>
          <w:t>Figure 19: Preloaded Spring Blade Restrained with the Bend Fixture Shim</w:t>
        </w:r>
        <w:r w:rsidR="00E504D9">
          <w:rPr>
            <w:noProof/>
            <w:webHidden/>
          </w:rPr>
          <w:tab/>
        </w:r>
        <w:r>
          <w:rPr>
            <w:noProof/>
            <w:webHidden/>
          </w:rPr>
          <w:fldChar w:fldCharType="begin"/>
        </w:r>
        <w:r w:rsidR="00E504D9">
          <w:rPr>
            <w:noProof/>
            <w:webHidden/>
          </w:rPr>
          <w:instrText xml:space="preserve"> PAGEREF _Toc367988249 \h </w:instrText>
        </w:r>
        <w:r>
          <w:rPr>
            <w:noProof/>
            <w:webHidden/>
          </w:rPr>
        </w:r>
        <w:r>
          <w:rPr>
            <w:noProof/>
            <w:webHidden/>
          </w:rPr>
          <w:fldChar w:fldCharType="separate"/>
        </w:r>
        <w:r w:rsidR="00E504D9">
          <w:rPr>
            <w:noProof/>
            <w:webHidden/>
          </w:rPr>
          <w:t>25</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50" w:history="1">
        <w:r w:rsidR="00E504D9" w:rsidRPr="00B32C14">
          <w:rPr>
            <w:rStyle w:val="Hyperlink"/>
            <w:noProof/>
          </w:rPr>
          <w:t>Figure 20: Top Suspension Ring Mounted to Alignment/Balance Fixture</w:t>
        </w:r>
        <w:r w:rsidR="00E504D9">
          <w:rPr>
            <w:noProof/>
            <w:webHidden/>
          </w:rPr>
          <w:tab/>
        </w:r>
        <w:r>
          <w:rPr>
            <w:noProof/>
            <w:webHidden/>
          </w:rPr>
          <w:fldChar w:fldCharType="begin"/>
        </w:r>
        <w:r w:rsidR="00E504D9">
          <w:rPr>
            <w:noProof/>
            <w:webHidden/>
          </w:rPr>
          <w:instrText xml:space="preserve"> PAGEREF _Toc367988250 \h </w:instrText>
        </w:r>
        <w:r>
          <w:rPr>
            <w:noProof/>
            <w:webHidden/>
          </w:rPr>
        </w:r>
        <w:r>
          <w:rPr>
            <w:noProof/>
            <w:webHidden/>
          </w:rPr>
          <w:fldChar w:fldCharType="separate"/>
        </w:r>
        <w:r w:rsidR="00E504D9">
          <w:rPr>
            <w:noProof/>
            <w:webHidden/>
          </w:rPr>
          <w:t>26</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51" w:history="1">
        <w:r w:rsidR="00E504D9" w:rsidRPr="00B32C14">
          <w:rPr>
            <w:rStyle w:val="Hyperlink"/>
            <w:noProof/>
          </w:rPr>
          <w:t>Figure 21: Blade alignment</w:t>
        </w:r>
        <w:r w:rsidR="00E504D9">
          <w:rPr>
            <w:noProof/>
            <w:webHidden/>
          </w:rPr>
          <w:tab/>
        </w:r>
        <w:r>
          <w:rPr>
            <w:noProof/>
            <w:webHidden/>
          </w:rPr>
          <w:fldChar w:fldCharType="begin"/>
        </w:r>
        <w:r w:rsidR="00E504D9">
          <w:rPr>
            <w:noProof/>
            <w:webHidden/>
          </w:rPr>
          <w:instrText xml:space="preserve"> PAGEREF _Toc367988251 \h </w:instrText>
        </w:r>
        <w:r>
          <w:rPr>
            <w:noProof/>
            <w:webHidden/>
          </w:rPr>
        </w:r>
        <w:r>
          <w:rPr>
            <w:noProof/>
            <w:webHidden/>
          </w:rPr>
          <w:fldChar w:fldCharType="separate"/>
        </w:r>
        <w:r w:rsidR="00E504D9">
          <w:rPr>
            <w:noProof/>
            <w:webHidden/>
          </w:rPr>
          <w:t>26</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52" w:history="1">
        <w:r w:rsidR="00E504D9" w:rsidRPr="00B32C14">
          <w:rPr>
            <w:rStyle w:val="Hyperlink"/>
            <w:noProof/>
          </w:rPr>
          <w:t>Figure 22: Install Stop Brackets</w:t>
        </w:r>
        <w:r w:rsidR="00E504D9">
          <w:rPr>
            <w:noProof/>
            <w:webHidden/>
          </w:rPr>
          <w:tab/>
        </w:r>
        <w:r>
          <w:rPr>
            <w:noProof/>
            <w:webHidden/>
          </w:rPr>
          <w:fldChar w:fldCharType="begin"/>
        </w:r>
        <w:r w:rsidR="00E504D9">
          <w:rPr>
            <w:noProof/>
            <w:webHidden/>
          </w:rPr>
          <w:instrText xml:space="preserve"> PAGEREF _Toc367988252 \h </w:instrText>
        </w:r>
        <w:r>
          <w:rPr>
            <w:noProof/>
            <w:webHidden/>
          </w:rPr>
        </w:r>
        <w:r>
          <w:rPr>
            <w:noProof/>
            <w:webHidden/>
          </w:rPr>
          <w:fldChar w:fldCharType="separate"/>
        </w:r>
        <w:r w:rsidR="00E504D9">
          <w:rPr>
            <w:noProof/>
            <w:webHidden/>
          </w:rPr>
          <w:t>27</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53" w:history="1">
        <w:r w:rsidR="00E504D9" w:rsidRPr="00B32C14">
          <w:rPr>
            <w:rStyle w:val="Hyperlink"/>
            <w:noProof/>
          </w:rPr>
          <w:t>Figure 23: Lift/Assembly with Baffle Supported by Crane</w:t>
        </w:r>
        <w:r w:rsidR="00E504D9">
          <w:rPr>
            <w:noProof/>
            <w:webHidden/>
          </w:rPr>
          <w:tab/>
        </w:r>
        <w:r>
          <w:rPr>
            <w:noProof/>
            <w:webHidden/>
          </w:rPr>
          <w:fldChar w:fldCharType="begin"/>
        </w:r>
        <w:r w:rsidR="00E504D9">
          <w:rPr>
            <w:noProof/>
            <w:webHidden/>
          </w:rPr>
          <w:instrText xml:space="preserve"> PAGEREF _Toc367988253 \h </w:instrText>
        </w:r>
        <w:r>
          <w:rPr>
            <w:noProof/>
            <w:webHidden/>
          </w:rPr>
        </w:r>
        <w:r>
          <w:rPr>
            <w:noProof/>
            <w:webHidden/>
          </w:rPr>
          <w:fldChar w:fldCharType="separate"/>
        </w:r>
        <w:r w:rsidR="00E504D9">
          <w:rPr>
            <w:noProof/>
            <w:webHidden/>
          </w:rPr>
          <w:t>28</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54" w:history="1">
        <w:r w:rsidR="00E504D9" w:rsidRPr="00B32C14">
          <w:rPr>
            <w:rStyle w:val="Hyperlink"/>
            <w:noProof/>
          </w:rPr>
          <w:t>Figure 24: Suspension Rods and Spring Blade attachment</w:t>
        </w:r>
        <w:r w:rsidR="00E504D9">
          <w:rPr>
            <w:noProof/>
            <w:webHidden/>
          </w:rPr>
          <w:tab/>
        </w:r>
        <w:r>
          <w:rPr>
            <w:noProof/>
            <w:webHidden/>
          </w:rPr>
          <w:fldChar w:fldCharType="begin"/>
        </w:r>
        <w:r w:rsidR="00E504D9">
          <w:rPr>
            <w:noProof/>
            <w:webHidden/>
          </w:rPr>
          <w:instrText xml:space="preserve"> PAGEREF _Toc367988254 \h </w:instrText>
        </w:r>
        <w:r>
          <w:rPr>
            <w:noProof/>
            <w:webHidden/>
          </w:rPr>
        </w:r>
        <w:r>
          <w:rPr>
            <w:noProof/>
            <w:webHidden/>
          </w:rPr>
          <w:fldChar w:fldCharType="separate"/>
        </w:r>
        <w:r w:rsidR="00E504D9">
          <w:rPr>
            <w:noProof/>
            <w:webHidden/>
          </w:rPr>
          <w:t>29</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55" w:history="1">
        <w:r w:rsidR="00E504D9" w:rsidRPr="00B32C14">
          <w:rPr>
            <w:rStyle w:val="Hyperlink"/>
            <w:noProof/>
          </w:rPr>
          <w:t>Figure 25: Attach Face Plates to Outer Cylinder</w:t>
        </w:r>
        <w:r w:rsidR="00E504D9">
          <w:rPr>
            <w:noProof/>
            <w:webHidden/>
          </w:rPr>
          <w:tab/>
        </w:r>
        <w:r>
          <w:rPr>
            <w:noProof/>
            <w:webHidden/>
          </w:rPr>
          <w:fldChar w:fldCharType="begin"/>
        </w:r>
        <w:r w:rsidR="00E504D9">
          <w:rPr>
            <w:noProof/>
            <w:webHidden/>
          </w:rPr>
          <w:instrText xml:space="preserve"> PAGEREF _Toc367988255 \h </w:instrText>
        </w:r>
        <w:r>
          <w:rPr>
            <w:noProof/>
            <w:webHidden/>
          </w:rPr>
        </w:r>
        <w:r>
          <w:rPr>
            <w:noProof/>
            <w:webHidden/>
          </w:rPr>
          <w:fldChar w:fldCharType="separate"/>
        </w:r>
        <w:r w:rsidR="00E504D9">
          <w:rPr>
            <w:noProof/>
            <w:webHidden/>
          </w:rPr>
          <w:t>30</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56" w:history="1">
        <w:r w:rsidR="00E504D9" w:rsidRPr="00B32C14">
          <w:rPr>
            <w:rStyle w:val="Hyperlink"/>
            <w:noProof/>
          </w:rPr>
          <w:t>Figure 26: Three Face Plates Attached</w:t>
        </w:r>
        <w:r w:rsidR="00E504D9">
          <w:rPr>
            <w:noProof/>
            <w:webHidden/>
          </w:rPr>
          <w:tab/>
        </w:r>
        <w:r>
          <w:rPr>
            <w:noProof/>
            <w:webHidden/>
          </w:rPr>
          <w:fldChar w:fldCharType="begin"/>
        </w:r>
        <w:r w:rsidR="00E504D9">
          <w:rPr>
            <w:noProof/>
            <w:webHidden/>
          </w:rPr>
          <w:instrText xml:space="preserve"> PAGEREF _Toc367988256 \h </w:instrText>
        </w:r>
        <w:r>
          <w:rPr>
            <w:noProof/>
            <w:webHidden/>
          </w:rPr>
        </w:r>
        <w:r>
          <w:rPr>
            <w:noProof/>
            <w:webHidden/>
          </w:rPr>
          <w:fldChar w:fldCharType="separate"/>
        </w:r>
        <w:r w:rsidR="00E504D9">
          <w:rPr>
            <w:noProof/>
            <w:webHidden/>
          </w:rPr>
          <w:t>31</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57" w:history="1">
        <w:r w:rsidR="00E504D9" w:rsidRPr="00B32C14">
          <w:rPr>
            <w:rStyle w:val="Hyperlink"/>
            <w:noProof/>
          </w:rPr>
          <w:t>Figure 27: Height Adjustment bolts</w:t>
        </w:r>
        <w:r w:rsidR="00E504D9">
          <w:rPr>
            <w:noProof/>
            <w:webHidden/>
          </w:rPr>
          <w:tab/>
        </w:r>
        <w:r>
          <w:rPr>
            <w:noProof/>
            <w:webHidden/>
          </w:rPr>
          <w:fldChar w:fldCharType="begin"/>
        </w:r>
        <w:r w:rsidR="00E504D9">
          <w:rPr>
            <w:noProof/>
            <w:webHidden/>
          </w:rPr>
          <w:instrText xml:space="preserve"> PAGEREF _Toc367988257 \h </w:instrText>
        </w:r>
        <w:r>
          <w:rPr>
            <w:noProof/>
            <w:webHidden/>
          </w:rPr>
        </w:r>
        <w:r>
          <w:rPr>
            <w:noProof/>
            <w:webHidden/>
          </w:rPr>
          <w:fldChar w:fldCharType="separate"/>
        </w:r>
        <w:r w:rsidR="00E504D9">
          <w:rPr>
            <w:noProof/>
            <w:webHidden/>
          </w:rPr>
          <w:t>31</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58" w:history="1">
        <w:r w:rsidR="00E504D9" w:rsidRPr="00B32C14">
          <w:rPr>
            <w:rStyle w:val="Hyperlink"/>
            <w:noProof/>
          </w:rPr>
          <w:t>Figure 28: Balance Weights</w:t>
        </w:r>
        <w:r w:rsidR="00E504D9">
          <w:rPr>
            <w:noProof/>
            <w:webHidden/>
          </w:rPr>
          <w:tab/>
        </w:r>
        <w:r>
          <w:rPr>
            <w:noProof/>
            <w:webHidden/>
          </w:rPr>
          <w:fldChar w:fldCharType="begin"/>
        </w:r>
        <w:r w:rsidR="00E504D9">
          <w:rPr>
            <w:noProof/>
            <w:webHidden/>
          </w:rPr>
          <w:instrText xml:space="preserve"> PAGEREF _Toc367988258 \h </w:instrText>
        </w:r>
        <w:r>
          <w:rPr>
            <w:noProof/>
            <w:webHidden/>
          </w:rPr>
        </w:r>
        <w:r>
          <w:rPr>
            <w:noProof/>
            <w:webHidden/>
          </w:rPr>
          <w:fldChar w:fldCharType="separate"/>
        </w:r>
        <w:r w:rsidR="00E504D9">
          <w:rPr>
            <w:noProof/>
            <w:webHidden/>
          </w:rPr>
          <w:t>32</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59" w:history="1">
        <w:r w:rsidR="00E504D9" w:rsidRPr="00B32C14">
          <w:rPr>
            <w:rStyle w:val="Hyperlink"/>
            <w:noProof/>
          </w:rPr>
          <w:t>Figure 29: Adapter Removed from Manifold Tube for Baffle Insertion</w:t>
        </w:r>
        <w:r w:rsidR="00E504D9">
          <w:rPr>
            <w:noProof/>
            <w:webHidden/>
          </w:rPr>
          <w:tab/>
        </w:r>
        <w:r>
          <w:rPr>
            <w:noProof/>
            <w:webHidden/>
          </w:rPr>
          <w:fldChar w:fldCharType="begin"/>
        </w:r>
        <w:r w:rsidR="00E504D9">
          <w:rPr>
            <w:noProof/>
            <w:webHidden/>
          </w:rPr>
          <w:instrText xml:space="preserve"> PAGEREF _Toc367988259 \h </w:instrText>
        </w:r>
        <w:r>
          <w:rPr>
            <w:noProof/>
            <w:webHidden/>
          </w:rPr>
        </w:r>
        <w:r>
          <w:rPr>
            <w:noProof/>
            <w:webHidden/>
          </w:rPr>
          <w:fldChar w:fldCharType="separate"/>
        </w:r>
        <w:r w:rsidR="00E504D9">
          <w:rPr>
            <w:noProof/>
            <w:webHidden/>
          </w:rPr>
          <w:t>36</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60" w:history="1">
        <w:r w:rsidR="00E504D9" w:rsidRPr="00B32C14">
          <w:rPr>
            <w:rStyle w:val="Hyperlink"/>
            <w:noProof/>
          </w:rPr>
          <w:t>Figure 30: Support Ring installation</w:t>
        </w:r>
        <w:r w:rsidR="00E504D9">
          <w:rPr>
            <w:noProof/>
            <w:webHidden/>
          </w:rPr>
          <w:tab/>
        </w:r>
        <w:r>
          <w:rPr>
            <w:noProof/>
            <w:webHidden/>
          </w:rPr>
          <w:fldChar w:fldCharType="begin"/>
        </w:r>
        <w:r w:rsidR="00E504D9">
          <w:rPr>
            <w:noProof/>
            <w:webHidden/>
          </w:rPr>
          <w:instrText xml:space="preserve"> PAGEREF _Toc367988260 \h </w:instrText>
        </w:r>
        <w:r>
          <w:rPr>
            <w:noProof/>
            <w:webHidden/>
          </w:rPr>
        </w:r>
        <w:r>
          <w:rPr>
            <w:noProof/>
            <w:webHidden/>
          </w:rPr>
          <w:fldChar w:fldCharType="separate"/>
        </w:r>
        <w:r w:rsidR="00E504D9">
          <w:rPr>
            <w:noProof/>
            <w:webHidden/>
          </w:rPr>
          <w:t>36</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61" w:history="1">
        <w:r w:rsidR="00E504D9" w:rsidRPr="00B32C14">
          <w:rPr>
            <w:rStyle w:val="Hyperlink"/>
            <w:noProof/>
          </w:rPr>
          <w:t>Figure 31: Support Ring Installed in A-7 Adapter</w:t>
        </w:r>
        <w:r w:rsidR="00E504D9">
          <w:rPr>
            <w:noProof/>
            <w:webHidden/>
          </w:rPr>
          <w:tab/>
        </w:r>
        <w:r>
          <w:rPr>
            <w:noProof/>
            <w:webHidden/>
          </w:rPr>
          <w:fldChar w:fldCharType="begin"/>
        </w:r>
        <w:r w:rsidR="00E504D9">
          <w:rPr>
            <w:noProof/>
            <w:webHidden/>
          </w:rPr>
          <w:instrText xml:space="preserve"> PAGEREF _Toc367988261 \h </w:instrText>
        </w:r>
        <w:r>
          <w:rPr>
            <w:noProof/>
            <w:webHidden/>
          </w:rPr>
        </w:r>
        <w:r>
          <w:rPr>
            <w:noProof/>
            <w:webHidden/>
          </w:rPr>
          <w:fldChar w:fldCharType="separate"/>
        </w:r>
        <w:r w:rsidR="00E504D9">
          <w:rPr>
            <w:noProof/>
            <w:webHidden/>
          </w:rPr>
          <w:t>37</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62" w:history="1">
        <w:r w:rsidR="00E504D9" w:rsidRPr="00B32C14">
          <w:rPr>
            <w:rStyle w:val="Hyperlink"/>
            <w:noProof/>
          </w:rPr>
          <w:t>Figure 32: Blade alignment in chamber</w:t>
        </w:r>
        <w:r w:rsidR="00E504D9">
          <w:rPr>
            <w:noProof/>
            <w:webHidden/>
          </w:rPr>
          <w:tab/>
        </w:r>
        <w:r>
          <w:rPr>
            <w:noProof/>
            <w:webHidden/>
          </w:rPr>
          <w:fldChar w:fldCharType="begin"/>
        </w:r>
        <w:r w:rsidR="00E504D9">
          <w:rPr>
            <w:noProof/>
            <w:webHidden/>
          </w:rPr>
          <w:instrText xml:space="preserve"> PAGEREF _Toc367988262 \h </w:instrText>
        </w:r>
        <w:r>
          <w:rPr>
            <w:noProof/>
            <w:webHidden/>
          </w:rPr>
        </w:r>
        <w:r>
          <w:rPr>
            <w:noProof/>
            <w:webHidden/>
          </w:rPr>
          <w:fldChar w:fldCharType="separate"/>
        </w:r>
        <w:r w:rsidR="00E504D9">
          <w:rPr>
            <w:noProof/>
            <w:webHidden/>
          </w:rPr>
          <w:t>38</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63" w:history="1">
        <w:r w:rsidR="00E504D9" w:rsidRPr="00B32C14">
          <w:rPr>
            <w:rStyle w:val="Hyperlink"/>
            <w:noProof/>
          </w:rPr>
          <w:t>Figure 33: Pre-tensioned Blades Mounted to Ring in spool with Shims.</w:t>
        </w:r>
        <w:r w:rsidR="00E504D9">
          <w:rPr>
            <w:noProof/>
            <w:webHidden/>
          </w:rPr>
          <w:tab/>
        </w:r>
        <w:r>
          <w:rPr>
            <w:noProof/>
            <w:webHidden/>
          </w:rPr>
          <w:fldChar w:fldCharType="begin"/>
        </w:r>
        <w:r w:rsidR="00E504D9">
          <w:rPr>
            <w:noProof/>
            <w:webHidden/>
          </w:rPr>
          <w:instrText xml:space="preserve"> PAGEREF _Toc367988263 \h </w:instrText>
        </w:r>
        <w:r>
          <w:rPr>
            <w:noProof/>
            <w:webHidden/>
          </w:rPr>
        </w:r>
        <w:r>
          <w:rPr>
            <w:noProof/>
            <w:webHidden/>
          </w:rPr>
          <w:fldChar w:fldCharType="separate"/>
        </w:r>
        <w:r w:rsidR="00E504D9">
          <w:rPr>
            <w:noProof/>
            <w:webHidden/>
          </w:rPr>
          <w:t>38</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64" w:history="1">
        <w:r w:rsidR="00E504D9" w:rsidRPr="00B32C14">
          <w:rPr>
            <w:rStyle w:val="Hyperlink"/>
            <w:noProof/>
          </w:rPr>
          <w:t>Figure 34: Baffle between spool and gate valve</w:t>
        </w:r>
        <w:r w:rsidR="00E504D9">
          <w:rPr>
            <w:noProof/>
            <w:webHidden/>
          </w:rPr>
          <w:tab/>
        </w:r>
        <w:r>
          <w:rPr>
            <w:noProof/>
            <w:webHidden/>
          </w:rPr>
          <w:fldChar w:fldCharType="begin"/>
        </w:r>
        <w:r w:rsidR="00E504D9">
          <w:rPr>
            <w:noProof/>
            <w:webHidden/>
          </w:rPr>
          <w:instrText xml:space="preserve"> PAGEREF _Toc367988264 \h </w:instrText>
        </w:r>
        <w:r>
          <w:rPr>
            <w:noProof/>
            <w:webHidden/>
          </w:rPr>
        </w:r>
        <w:r>
          <w:rPr>
            <w:noProof/>
            <w:webHidden/>
          </w:rPr>
          <w:fldChar w:fldCharType="separate"/>
        </w:r>
        <w:r w:rsidR="00E504D9">
          <w:rPr>
            <w:noProof/>
            <w:webHidden/>
          </w:rPr>
          <w:t>39</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65" w:history="1">
        <w:r w:rsidR="00E504D9" w:rsidRPr="00B32C14">
          <w:rPr>
            <w:rStyle w:val="Hyperlink"/>
            <w:noProof/>
          </w:rPr>
          <w:t>Figure 35: Baffle insertion into Adapter</w:t>
        </w:r>
        <w:r w:rsidR="00E504D9">
          <w:rPr>
            <w:noProof/>
            <w:webHidden/>
          </w:rPr>
          <w:tab/>
        </w:r>
        <w:r>
          <w:rPr>
            <w:noProof/>
            <w:webHidden/>
          </w:rPr>
          <w:fldChar w:fldCharType="begin"/>
        </w:r>
        <w:r w:rsidR="00E504D9">
          <w:rPr>
            <w:noProof/>
            <w:webHidden/>
          </w:rPr>
          <w:instrText xml:space="preserve"> PAGEREF _Toc367988265 \h </w:instrText>
        </w:r>
        <w:r>
          <w:rPr>
            <w:noProof/>
            <w:webHidden/>
          </w:rPr>
        </w:r>
        <w:r>
          <w:rPr>
            <w:noProof/>
            <w:webHidden/>
          </w:rPr>
          <w:fldChar w:fldCharType="separate"/>
        </w:r>
        <w:r w:rsidR="00E504D9">
          <w:rPr>
            <w:noProof/>
            <w:webHidden/>
          </w:rPr>
          <w:t>40</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66" w:history="1">
        <w:r w:rsidR="00E504D9" w:rsidRPr="00B32C14">
          <w:rPr>
            <w:rStyle w:val="Hyperlink"/>
            <w:noProof/>
          </w:rPr>
          <w:t>Figure 36: Installed Baffle Suspended by Spring Blades</w:t>
        </w:r>
        <w:r w:rsidR="00E504D9">
          <w:rPr>
            <w:noProof/>
            <w:webHidden/>
          </w:rPr>
          <w:tab/>
        </w:r>
        <w:r>
          <w:rPr>
            <w:noProof/>
            <w:webHidden/>
          </w:rPr>
          <w:fldChar w:fldCharType="begin"/>
        </w:r>
        <w:r w:rsidR="00E504D9">
          <w:rPr>
            <w:noProof/>
            <w:webHidden/>
          </w:rPr>
          <w:instrText xml:space="preserve"> PAGEREF _Toc367988266 \h </w:instrText>
        </w:r>
        <w:r>
          <w:rPr>
            <w:noProof/>
            <w:webHidden/>
          </w:rPr>
        </w:r>
        <w:r>
          <w:rPr>
            <w:noProof/>
            <w:webHidden/>
          </w:rPr>
          <w:fldChar w:fldCharType="separate"/>
        </w:r>
        <w:r w:rsidR="00E504D9">
          <w:rPr>
            <w:noProof/>
            <w:webHidden/>
          </w:rPr>
          <w:t>41</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67" w:history="1">
        <w:r w:rsidR="00E504D9" w:rsidRPr="00B32C14">
          <w:rPr>
            <w:rStyle w:val="Hyperlink"/>
            <w:noProof/>
          </w:rPr>
          <w:t>Figure 37: Attaching Eddy Current Damping Plate to the Support Ring</w:t>
        </w:r>
        <w:r w:rsidR="00E504D9">
          <w:rPr>
            <w:noProof/>
            <w:webHidden/>
          </w:rPr>
          <w:tab/>
        </w:r>
        <w:r>
          <w:rPr>
            <w:noProof/>
            <w:webHidden/>
          </w:rPr>
          <w:fldChar w:fldCharType="begin"/>
        </w:r>
        <w:r w:rsidR="00E504D9">
          <w:rPr>
            <w:noProof/>
            <w:webHidden/>
          </w:rPr>
          <w:instrText xml:space="preserve"> PAGEREF _Toc367988267 \h </w:instrText>
        </w:r>
        <w:r>
          <w:rPr>
            <w:noProof/>
            <w:webHidden/>
          </w:rPr>
        </w:r>
        <w:r>
          <w:rPr>
            <w:noProof/>
            <w:webHidden/>
          </w:rPr>
          <w:fldChar w:fldCharType="separate"/>
        </w:r>
        <w:r w:rsidR="00E504D9">
          <w:rPr>
            <w:noProof/>
            <w:webHidden/>
          </w:rPr>
          <w:t>42</w:t>
        </w:r>
        <w:r>
          <w:rPr>
            <w:noProof/>
            <w:webHidden/>
          </w:rPr>
          <w:fldChar w:fldCharType="end"/>
        </w:r>
      </w:hyperlink>
    </w:p>
    <w:p w:rsidR="00E504D9" w:rsidRDefault="00860BE7">
      <w:pPr>
        <w:pStyle w:val="TableofFigures"/>
        <w:tabs>
          <w:tab w:val="right" w:leader="dot" w:pos="10502"/>
        </w:tabs>
        <w:rPr>
          <w:rFonts w:asciiTheme="minorHAnsi" w:eastAsiaTheme="minorEastAsia" w:hAnsiTheme="minorHAnsi" w:cstheme="minorBidi"/>
          <w:i w:val="0"/>
          <w:iCs w:val="0"/>
          <w:noProof/>
          <w:sz w:val="22"/>
          <w:szCs w:val="22"/>
        </w:rPr>
      </w:pPr>
      <w:hyperlink w:anchor="_Toc367988268" w:history="1">
        <w:r w:rsidR="00E504D9" w:rsidRPr="00B32C14">
          <w:rPr>
            <w:rStyle w:val="Hyperlink"/>
            <w:noProof/>
          </w:rPr>
          <w:t>Figure 38: Setting the Damping Plate Gap</w:t>
        </w:r>
        <w:r w:rsidR="00E504D9">
          <w:rPr>
            <w:noProof/>
            <w:webHidden/>
          </w:rPr>
          <w:tab/>
        </w:r>
        <w:r>
          <w:rPr>
            <w:noProof/>
            <w:webHidden/>
          </w:rPr>
          <w:fldChar w:fldCharType="begin"/>
        </w:r>
        <w:r w:rsidR="00E504D9">
          <w:rPr>
            <w:noProof/>
            <w:webHidden/>
          </w:rPr>
          <w:instrText xml:space="preserve"> PAGEREF _Toc367988268 \h </w:instrText>
        </w:r>
        <w:r>
          <w:rPr>
            <w:noProof/>
            <w:webHidden/>
          </w:rPr>
        </w:r>
        <w:r>
          <w:rPr>
            <w:noProof/>
            <w:webHidden/>
          </w:rPr>
          <w:fldChar w:fldCharType="separate"/>
        </w:r>
        <w:r w:rsidR="00E504D9">
          <w:rPr>
            <w:noProof/>
            <w:webHidden/>
          </w:rPr>
          <w:t>43</w:t>
        </w:r>
        <w:r>
          <w:rPr>
            <w:noProof/>
            <w:webHidden/>
          </w:rPr>
          <w:fldChar w:fldCharType="end"/>
        </w:r>
      </w:hyperlink>
    </w:p>
    <w:p w:rsidR="0018544B" w:rsidRDefault="00860BE7" w:rsidP="006105A3">
      <w:pPr>
        <w:jc w:val="center"/>
        <w:rPr>
          <w:rFonts w:ascii="Arial" w:hAnsi="Arial" w:cs="Arial"/>
          <w:b/>
          <w:lang w:val="fr-FR"/>
        </w:rPr>
      </w:pPr>
      <w:r w:rsidRPr="00210535">
        <w:rPr>
          <w:sz w:val="20"/>
        </w:rPr>
        <w:fldChar w:fldCharType="end"/>
      </w:r>
      <w:r w:rsidR="006105A3" w:rsidRPr="006105A3">
        <w:rPr>
          <w:rFonts w:ascii="Arial" w:hAnsi="Arial" w:cs="Arial"/>
          <w:b/>
          <w:lang w:val="fr-FR"/>
        </w:rPr>
        <w:t xml:space="preserve"> </w:t>
      </w:r>
    </w:p>
    <w:p w:rsidR="0018544B" w:rsidRDefault="0018544B" w:rsidP="006105A3">
      <w:pPr>
        <w:jc w:val="center"/>
        <w:rPr>
          <w:rFonts w:ascii="Arial" w:hAnsi="Arial" w:cs="Arial"/>
          <w:b/>
          <w:lang w:val="fr-FR"/>
        </w:rPr>
      </w:pPr>
    </w:p>
    <w:p w:rsidR="0018544B" w:rsidRDefault="0018544B" w:rsidP="006105A3">
      <w:pPr>
        <w:jc w:val="center"/>
        <w:rPr>
          <w:rFonts w:ascii="Arial" w:hAnsi="Arial" w:cs="Arial"/>
          <w:b/>
          <w:lang w:val="fr-FR"/>
        </w:rPr>
      </w:pPr>
    </w:p>
    <w:p w:rsidR="0018544B" w:rsidRDefault="0018544B" w:rsidP="006105A3">
      <w:pPr>
        <w:jc w:val="center"/>
        <w:rPr>
          <w:rFonts w:ascii="Arial" w:hAnsi="Arial" w:cs="Arial"/>
          <w:b/>
          <w:lang w:val="fr-FR"/>
        </w:rPr>
      </w:pPr>
    </w:p>
    <w:p w:rsidR="0018544B" w:rsidRDefault="0018544B" w:rsidP="006105A3">
      <w:pPr>
        <w:jc w:val="center"/>
        <w:rPr>
          <w:rFonts w:ascii="Arial" w:hAnsi="Arial" w:cs="Arial"/>
          <w:b/>
          <w:lang w:val="fr-FR"/>
        </w:rPr>
      </w:pPr>
    </w:p>
    <w:p w:rsidR="0018544B" w:rsidRDefault="0018544B" w:rsidP="006105A3">
      <w:pPr>
        <w:jc w:val="center"/>
        <w:rPr>
          <w:rFonts w:ascii="Arial" w:hAnsi="Arial" w:cs="Arial"/>
          <w:b/>
          <w:lang w:val="fr-FR"/>
        </w:rPr>
      </w:pPr>
    </w:p>
    <w:p w:rsidR="006105A3" w:rsidRDefault="006105A3" w:rsidP="006105A3">
      <w:pPr>
        <w:jc w:val="center"/>
        <w:rPr>
          <w:rFonts w:ascii="Arial" w:hAnsi="Arial" w:cs="Arial"/>
          <w:b/>
          <w:lang w:val="fr-FR"/>
        </w:rPr>
      </w:pPr>
      <w:r w:rsidRPr="004136F6">
        <w:rPr>
          <w:rFonts w:ascii="Arial" w:hAnsi="Arial" w:cs="Arial"/>
          <w:b/>
          <w:lang w:val="fr-FR"/>
        </w:rPr>
        <w:t>CHANGE LOG</w:t>
      </w:r>
    </w:p>
    <w:p w:rsidR="006105A3" w:rsidRDefault="006105A3" w:rsidP="006105A3">
      <w:pPr>
        <w:jc w:val="center"/>
        <w:rPr>
          <w:rFonts w:ascii="Arial" w:hAnsi="Arial" w:cs="Arial"/>
          <w:b/>
          <w:lang w:val="fr-FR"/>
        </w:rPr>
      </w:pPr>
    </w:p>
    <w:tbl>
      <w:tblPr>
        <w:tblpPr w:leftFromText="180" w:rightFromText="180" w:vertAnchor="text" w:horzAnchor="page" w:tblpX="1009" w:tblpY="185"/>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8873"/>
      </w:tblGrid>
      <w:tr w:rsidR="006105A3" w:rsidRPr="00C26C79" w:rsidTr="006105A3">
        <w:trPr>
          <w:trHeight w:val="563"/>
        </w:trPr>
        <w:tc>
          <w:tcPr>
            <w:tcW w:w="1367" w:type="dxa"/>
          </w:tcPr>
          <w:p w:rsidR="006105A3" w:rsidRPr="00B53A4D" w:rsidRDefault="006105A3" w:rsidP="006105A3">
            <w:pPr>
              <w:jc w:val="center"/>
              <w:rPr>
                <w:b/>
              </w:rPr>
            </w:pPr>
            <w:r w:rsidRPr="00B53A4D">
              <w:rPr>
                <w:b/>
              </w:rPr>
              <w:t>Date, version</w:t>
            </w:r>
          </w:p>
        </w:tc>
        <w:tc>
          <w:tcPr>
            <w:tcW w:w="8873" w:type="dxa"/>
          </w:tcPr>
          <w:p w:rsidR="006105A3" w:rsidRPr="00B53A4D" w:rsidRDefault="006105A3" w:rsidP="006105A3">
            <w:pPr>
              <w:jc w:val="center"/>
              <w:rPr>
                <w:b/>
              </w:rPr>
            </w:pPr>
            <w:r>
              <w:rPr>
                <w:b/>
              </w:rPr>
              <w:t>Summary of C</w:t>
            </w:r>
            <w:r w:rsidRPr="00B53A4D">
              <w:rPr>
                <w:b/>
              </w:rPr>
              <w:t>hanges</w:t>
            </w:r>
          </w:p>
        </w:tc>
      </w:tr>
      <w:tr w:rsidR="006105A3" w:rsidRPr="00C26C79" w:rsidTr="006105A3">
        <w:trPr>
          <w:trHeight w:val="289"/>
        </w:trPr>
        <w:tc>
          <w:tcPr>
            <w:tcW w:w="1367" w:type="dxa"/>
          </w:tcPr>
          <w:p w:rsidR="009A5E70" w:rsidRDefault="009A5E70" w:rsidP="0015013C">
            <w:pPr>
              <w:jc w:val="center"/>
            </w:pPr>
            <w:r>
              <w:t>8/11/13</w:t>
            </w:r>
          </w:p>
          <w:p w:rsidR="006105A3" w:rsidRDefault="006105A3" w:rsidP="0015013C">
            <w:pPr>
              <w:jc w:val="center"/>
            </w:pPr>
            <w:r>
              <w:t xml:space="preserve">V2 </w:t>
            </w:r>
          </w:p>
        </w:tc>
        <w:tc>
          <w:tcPr>
            <w:tcW w:w="8873" w:type="dxa"/>
          </w:tcPr>
          <w:p w:rsidR="006105A3" w:rsidRDefault="00003CB7" w:rsidP="00F3206F">
            <w:pPr>
              <w:numPr>
                <w:ilvl w:val="0"/>
                <w:numId w:val="4"/>
              </w:numPr>
              <w:spacing w:before="0"/>
              <w:jc w:val="left"/>
            </w:pPr>
            <w:r>
              <w:t>Update installation drawings</w:t>
            </w:r>
          </w:p>
        </w:tc>
      </w:tr>
      <w:tr w:rsidR="00033FDE" w:rsidRPr="00C26C79" w:rsidTr="006105A3">
        <w:trPr>
          <w:trHeight w:val="289"/>
        </w:trPr>
        <w:tc>
          <w:tcPr>
            <w:tcW w:w="1367" w:type="dxa"/>
          </w:tcPr>
          <w:p w:rsidR="009A5E70" w:rsidRDefault="009A5E70" w:rsidP="00033FDE">
            <w:pPr>
              <w:jc w:val="center"/>
            </w:pPr>
            <w:r>
              <w:t>5/21/13</w:t>
            </w:r>
          </w:p>
          <w:p w:rsidR="00033FDE" w:rsidRDefault="00033FDE" w:rsidP="00033FDE">
            <w:pPr>
              <w:jc w:val="center"/>
            </w:pPr>
            <w:r>
              <w:t>V3</w:t>
            </w:r>
          </w:p>
        </w:tc>
        <w:tc>
          <w:tcPr>
            <w:tcW w:w="8873" w:type="dxa"/>
          </w:tcPr>
          <w:p w:rsidR="00033FDE" w:rsidRDefault="008712EF" w:rsidP="00F3206F">
            <w:pPr>
              <w:numPr>
                <w:ilvl w:val="0"/>
                <w:numId w:val="4"/>
              </w:numPr>
              <w:spacing w:before="0"/>
              <w:jc w:val="left"/>
            </w:pPr>
            <w:r>
              <w:t xml:space="preserve">Added significant detail to the </w:t>
            </w:r>
            <w:r w:rsidR="0018544B">
              <w:t>document</w:t>
            </w:r>
          </w:p>
        </w:tc>
      </w:tr>
      <w:tr w:rsidR="009A5E70" w:rsidRPr="00C26C79" w:rsidTr="00C57877">
        <w:trPr>
          <w:trHeight w:val="289"/>
        </w:trPr>
        <w:tc>
          <w:tcPr>
            <w:tcW w:w="1367" w:type="dxa"/>
          </w:tcPr>
          <w:p w:rsidR="009A5E70" w:rsidRDefault="009A5E70" w:rsidP="009A5E70">
            <w:pPr>
              <w:jc w:val="center"/>
            </w:pPr>
            <w:r>
              <w:t>5/23/13</w:t>
            </w:r>
          </w:p>
          <w:p w:rsidR="009A5E70" w:rsidRDefault="009A5E70" w:rsidP="009A5E70">
            <w:pPr>
              <w:jc w:val="center"/>
            </w:pPr>
            <w:r>
              <w:t>V4</w:t>
            </w:r>
          </w:p>
        </w:tc>
        <w:tc>
          <w:tcPr>
            <w:tcW w:w="8873" w:type="dxa"/>
          </w:tcPr>
          <w:p w:rsidR="009A5E70" w:rsidRDefault="009A5E70" w:rsidP="00F3206F">
            <w:pPr>
              <w:numPr>
                <w:ilvl w:val="0"/>
                <w:numId w:val="4"/>
              </w:numPr>
              <w:spacing w:before="0"/>
              <w:jc w:val="left"/>
            </w:pPr>
            <w:r>
              <w:t>Added safety details for installation</w:t>
            </w:r>
          </w:p>
        </w:tc>
      </w:tr>
      <w:tr w:rsidR="000C7EF5" w:rsidRPr="00C26C79" w:rsidTr="006105A3">
        <w:trPr>
          <w:trHeight w:val="289"/>
        </w:trPr>
        <w:tc>
          <w:tcPr>
            <w:tcW w:w="1367" w:type="dxa"/>
          </w:tcPr>
          <w:p w:rsidR="009A5E70" w:rsidRDefault="009A5E70" w:rsidP="000C7EF5">
            <w:pPr>
              <w:jc w:val="center"/>
            </w:pPr>
            <w:r>
              <w:t>09/26/13</w:t>
            </w:r>
          </w:p>
          <w:p w:rsidR="000C7EF5" w:rsidRDefault="000C7EF5" w:rsidP="000C7EF5">
            <w:pPr>
              <w:jc w:val="center"/>
            </w:pPr>
            <w:r>
              <w:t>V</w:t>
            </w:r>
            <w:r w:rsidR="009A5E70">
              <w:t>5</w:t>
            </w:r>
          </w:p>
        </w:tc>
        <w:tc>
          <w:tcPr>
            <w:tcW w:w="8873" w:type="dxa"/>
          </w:tcPr>
          <w:p w:rsidR="000C7EF5" w:rsidRDefault="009A5E70" w:rsidP="00F3206F">
            <w:pPr>
              <w:numPr>
                <w:ilvl w:val="0"/>
                <w:numId w:val="4"/>
              </w:numPr>
              <w:spacing w:before="0"/>
              <w:jc w:val="left"/>
            </w:pPr>
            <w:r>
              <w:t>Incorporated changes and updates from ETM procedure</w:t>
            </w:r>
          </w:p>
        </w:tc>
      </w:tr>
    </w:tbl>
    <w:p w:rsidR="00F3683D" w:rsidRDefault="00F3683D" w:rsidP="00FD7917"/>
    <w:p w:rsidR="007D3F35" w:rsidRDefault="007D3F35" w:rsidP="00FD7917"/>
    <w:p w:rsidR="007D3F35" w:rsidRDefault="007D3F35" w:rsidP="00FD7917"/>
    <w:p w:rsidR="007D3F35" w:rsidRDefault="007D3F35">
      <w:pPr>
        <w:spacing w:before="0"/>
        <w:jc w:val="left"/>
      </w:pPr>
      <w:r>
        <w:br w:type="page"/>
      </w:r>
    </w:p>
    <w:p w:rsidR="009A5E70" w:rsidRPr="00B01FF9" w:rsidRDefault="009A5E70" w:rsidP="009A5E70">
      <w:pPr>
        <w:pStyle w:val="Heading1"/>
        <w:rPr>
          <w:rFonts w:ascii="Times" w:hAnsi="Times"/>
        </w:rPr>
      </w:pPr>
      <w:bookmarkStart w:id="1" w:name="_Toc342036945"/>
      <w:bookmarkStart w:id="2" w:name="_Ref356910922"/>
      <w:bookmarkStart w:id="3" w:name="_Toc367904630"/>
      <w:bookmarkStart w:id="4" w:name="_Toc302146081"/>
      <w:bookmarkStart w:id="5" w:name="_Toc367990126"/>
      <w:bookmarkEnd w:id="0"/>
      <w:r w:rsidRPr="00B01FF9">
        <w:rPr>
          <w:rFonts w:ascii="Times" w:hAnsi="Times"/>
        </w:rPr>
        <w:lastRenderedPageBreak/>
        <w:t>Introduction</w:t>
      </w:r>
      <w:bookmarkEnd w:id="1"/>
      <w:bookmarkEnd w:id="2"/>
      <w:bookmarkEnd w:id="3"/>
      <w:bookmarkEnd w:id="5"/>
    </w:p>
    <w:p w:rsidR="003D3832" w:rsidRDefault="009A5E70" w:rsidP="009A5E70">
      <w:pPr>
        <w:rPr>
          <w:rFonts w:ascii="Times" w:hAnsi="Times"/>
        </w:rPr>
      </w:pPr>
      <w:r w:rsidRPr="00B01FF9">
        <w:rPr>
          <w:rFonts w:ascii="Times" w:hAnsi="Times"/>
        </w:rPr>
        <w:t xml:space="preserve">This document describes the assembly and installation </w:t>
      </w:r>
      <w:r w:rsidR="003D3832">
        <w:rPr>
          <w:rFonts w:ascii="Times" w:hAnsi="Times"/>
        </w:rPr>
        <w:t>procedures for the I</w:t>
      </w:r>
      <w:r>
        <w:rPr>
          <w:rFonts w:ascii="Times" w:hAnsi="Times"/>
        </w:rPr>
        <w:t xml:space="preserve">TM Manifold </w:t>
      </w:r>
      <w:proofErr w:type="spellStart"/>
      <w:r w:rsidRPr="00B01FF9">
        <w:rPr>
          <w:rFonts w:ascii="Times" w:hAnsi="Times"/>
        </w:rPr>
        <w:t>Cryopump</w:t>
      </w:r>
      <w:proofErr w:type="spellEnd"/>
      <w:r w:rsidRPr="00B01FF9">
        <w:rPr>
          <w:rFonts w:ascii="Times" w:hAnsi="Times"/>
        </w:rPr>
        <w:t xml:space="preserve"> Baffles</w:t>
      </w:r>
      <w:r w:rsidR="003D3832">
        <w:rPr>
          <w:rFonts w:ascii="Times" w:hAnsi="Times"/>
        </w:rPr>
        <w:t xml:space="preserve">, </w:t>
      </w:r>
      <w:r w:rsidR="003D3832" w:rsidRPr="003D3832">
        <w:rPr>
          <w:rFonts w:ascii="Times" w:hAnsi="Times"/>
          <w:b/>
        </w:rPr>
        <w:t>D0902617</w:t>
      </w:r>
      <w:r w:rsidRPr="00B01FF9">
        <w:rPr>
          <w:rFonts w:ascii="Times" w:hAnsi="Times"/>
        </w:rPr>
        <w:t>.</w:t>
      </w:r>
      <w:r>
        <w:rPr>
          <w:rFonts w:ascii="Times" w:hAnsi="Times"/>
        </w:rPr>
        <w:t xml:space="preserve"> </w:t>
      </w:r>
    </w:p>
    <w:p w:rsidR="009A5E70" w:rsidRPr="00B01FF9" w:rsidRDefault="009A5E70" w:rsidP="009A5E70">
      <w:pPr>
        <w:rPr>
          <w:rFonts w:ascii="Times" w:hAnsi="Times"/>
        </w:rPr>
      </w:pPr>
      <w:r w:rsidRPr="00B01FF9">
        <w:rPr>
          <w:rFonts w:ascii="Times" w:hAnsi="Times"/>
        </w:rPr>
        <w:t xml:space="preserve">Each Manifold </w:t>
      </w:r>
      <w:proofErr w:type="spellStart"/>
      <w:r w:rsidRPr="00B01FF9">
        <w:rPr>
          <w:rFonts w:ascii="Times" w:hAnsi="Times"/>
        </w:rPr>
        <w:t>Cryopump</w:t>
      </w:r>
      <w:proofErr w:type="spellEnd"/>
      <w:r w:rsidRPr="00B01FF9">
        <w:rPr>
          <w:rFonts w:ascii="Times" w:hAnsi="Times"/>
        </w:rPr>
        <w:t xml:space="preserve"> Baffle will be installed in the A-7 Adapter at the IFO End Station under Class A </w:t>
      </w:r>
      <w:bookmarkStart w:id="6" w:name="_Toc312027415"/>
      <w:bookmarkStart w:id="7" w:name="_Toc336962348"/>
      <w:r w:rsidRPr="00B01FF9">
        <w:rPr>
          <w:rFonts w:ascii="Times" w:hAnsi="Times"/>
        </w:rPr>
        <w:t>clean room standards</w:t>
      </w:r>
      <w:bookmarkEnd w:id="6"/>
      <w:bookmarkEnd w:id="7"/>
      <w:r w:rsidRPr="00B01FF9">
        <w:rPr>
          <w:rFonts w:ascii="Times" w:hAnsi="Times"/>
        </w:rPr>
        <w:t>.</w:t>
      </w:r>
    </w:p>
    <w:p w:rsidR="009A5E70" w:rsidRPr="00B01FF9" w:rsidRDefault="009A5E70" w:rsidP="009A5E70">
      <w:pPr>
        <w:rPr>
          <w:rFonts w:ascii="Times" w:hAnsi="Times"/>
        </w:rPr>
      </w:pPr>
      <w:r w:rsidRPr="00B01FF9">
        <w:rPr>
          <w:rFonts w:ascii="Times" w:hAnsi="Times"/>
        </w:rPr>
        <w:t xml:space="preserve">LIGO standards must be followed, as presented in the </w:t>
      </w:r>
      <w:r w:rsidRPr="00B01FF9">
        <w:rPr>
          <w:rFonts w:ascii="Times" w:hAnsi="Times"/>
          <w:b/>
        </w:rPr>
        <w:t>LIGO Contamination Control Plan E0900047.</w:t>
      </w:r>
      <w:r w:rsidRPr="00B01FF9">
        <w:rPr>
          <w:rFonts w:ascii="Times" w:hAnsi="Times"/>
        </w:rPr>
        <w:t xml:space="preserve"> Clean room garb including UHV gloves should be worn when working with parts. </w:t>
      </w:r>
    </w:p>
    <w:p w:rsidR="009A5E70" w:rsidRPr="00B01FF9" w:rsidRDefault="009A5E70" w:rsidP="009A5E70">
      <w:pPr>
        <w:rPr>
          <w:rFonts w:ascii="Times" w:hAnsi="Times"/>
        </w:rPr>
      </w:pPr>
      <w:r w:rsidRPr="00B01FF9">
        <w:rPr>
          <w:rFonts w:ascii="Times" w:hAnsi="Times"/>
        </w:rPr>
        <w:t xml:space="preserve">All tools that come in contact with the </w:t>
      </w:r>
      <w:r>
        <w:rPr>
          <w:rFonts w:ascii="Times" w:hAnsi="Times"/>
        </w:rPr>
        <w:t xml:space="preserve">Manifold </w:t>
      </w:r>
      <w:proofErr w:type="spellStart"/>
      <w:r w:rsidRPr="00B01FF9">
        <w:rPr>
          <w:rFonts w:ascii="Times" w:hAnsi="Times"/>
        </w:rPr>
        <w:t>Cryopump</w:t>
      </w:r>
      <w:proofErr w:type="spellEnd"/>
      <w:r w:rsidRPr="00B01FF9">
        <w:rPr>
          <w:rFonts w:ascii="Times" w:hAnsi="Times"/>
        </w:rPr>
        <w:t xml:space="preserve"> Baffle assembly will</w:t>
      </w:r>
      <w:r>
        <w:rPr>
          <w:rFonts w:ascii="Times" w:hAnsi="Times"/>
        </w:rPr>
        <w:t xml:space="preserve"> be cleaned to C</w:t>
      </w:r>
      <w:r w:rsidRPr="00B01FF9">
        <w:rPr>
          <w:rFonts w:ascii="Times" w:hAnsi="Times"/>
        </w:rPr>
        <w:t>lass B standards.</w:t>
      </w:r>
    </w:p>
    <w:p w:rsidR="009A5E70" w:rsidRDefault="009A5E70" w:rsidP="009A5E70">
      <w:pPr>
        <w:rPr>
          <w:rFonts w:ascii="Times" w:hAnsi="Times"/>
        </w:rPr>
      </w:pPr>
      <w:r w:rsidRPr="00B01FF9">
        <w:rPr>
          <w:rFonts w:ascii="Times" w:hAnsi="Times"/>
        </w:rPr>
        <w:t xml:space="preserve">This procedure must be read before beginning the assembly and installation of the </w:t>
      </w:r>
      <w:r w:rsidR="003D3832">
        <w:rPr>
          <w:rFonts w:ascii="Times" w:hAnsi="Times"/>
        </w:rPr>
        <w:t>I</w:t>
      </w:r>
      <w:r>
        <w:rPr>
          <w:rFonts w:ascii="Times" w:hAnsi="Times"/>
        </w:rPr>
        <w:t xml:space="preserve">TM Manifold </w:t>
      </w:r>
      <w:proofErr w:type="spellStart"/>
      <w:r w:rsidRPr="00B01FF9">
        <w:rPr>
          <w:rFonts w:ascii="Times" w:hAnsi="Times"/>
        </w:rPr>
        <w:t>Cryopump</w:t>
      </w:r>
      <w:proofErr w:type="spellEnd"/>
      <w:r w:rsidRPr="00B01FF9">
        <w:rPr>
          <w:rFonts w:ascii="Times" w:hAnsi="Times"/>
        </w:rPr>
        <w:t xml:space="preserve"> Baffle.</w:t>
      </w:r>
    </w:p>
    <w:p w:rsidR="009A5E70" w:rsidRDefault="009A5E70" w:rsidP="009A5E70">
      <w:pPr>
        <w:rPr>
          <w:rFonts w:ascii="Times" w:hAnsi="Times"/>
        </w:rPr>
      </w:pPr>
    </w:p>
    <w:p w:rsidR="009A5E70" w:rsidRDefault="009A5E70" w:rsidP="0086686A">
      <w:pPr>
        <w:jc w:val="left"/>
        <w:rPr>
          <w:rFonts w:ascii="Times" w:hAnsi="Times"/>
        </w:rPr>
      </w:pPr>
      <w:r>
        <w:rPr>
          <w:rFonts w:ascii="Times" w:hAnsi="Times"/>
        </w:rPr>
        <w:t xml:space="preserve">                </w:t>
      </w:r>
      <w:r w:rsidR="0086686A">
        <w:rPr>
          <w:rFonts w:ascii="Times" w:hAnsi="Times"/>
          <w:noProof/>
        </w:rPr>
        <w:drawing>
          <wp:inline distT="0" distB="0" distL="0" distR="0">
            <wp:extent cx="2537066" cy="2743200"/>
            <wp:effectExtent l="19050" t="0" r="0" b="0"/>
            <wp:docPr id="1" name="Picture 0" descr="D0902617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902617 front.JPG"/>
                    <pic:cNvPicPr/>
                  </pic:nvPicPr>
                  <pic:blipFill>
                    <a:blip r:embed="rId9" cstate="print"/>
                    <a:srcRect l="25184" t="3763" r="25743" b="6452"/>
                    <a:stretch>
                      <a:fillRect/>
                    </a:stretch>
                  </pic:blipFill>
                  <pic:spPr>
                    <a:xfrm>
                      <a:off x="0" y="0"/>
                      <a:ext cx="2537066" cy="2743200"/>
                    </a:xfrm>
                    <a:prstGeom prst="rect">
                      <a:avLst/>
                    </a:prstGeom>
                  </pic:spPr>
                </pic:pic>
              </a:graphicData>
            </a:graphic>
          </wp:inline>
        </w:drawing>
      </w:r>
      <w:r w:rsidR="0086686A">
        <w:rPr>
          <w:rFonts w:ascii="Times" w:hAnsi="Times"/>
        </w:rPr>
        <w:t xml:space="preserve">   </w:t>
      </w:r>
      <w:r w:rsidR="0086686A">
        <w:rPr>
          <w:rFonts w:ascii="Times" w:hAnsi="Times"/>
          <w:noProof/>
        </w:rPr>
        <w:drawing>
          <wp:inline distT="0" distB="0" distL="0" distR="0">
            <wp:extent cx="2766323" cy="2743200"/>
            <wp:effectExtent l="19050" t="0" r="0" b="0"/>
            <wp:docPr id="2" name="Picture 1" descr="D0902617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902617 back.JPG"/>
                    <pic:cNvPicPr/>
                  </pic:nvPicPr>
                  <pic:blipFill>
                    <a:blip r:embed="rId10" cstate="print"/>
                    <a:srcRect l="24229" t="13441" r="27153" b="5048"/>
                    <a:stretch>
                      <a:fillRect/>
                    </a:stretch>
                  </pic:blipFill>
                  <pic:spPr>
                    <a:xfrm>
                      <a:off x="0" y="0"/>
                      <a:ext cx="2766323" cy="2743200"/>
                    </a:xfrm>
                    <a:prstGeom prst="rect">
                      <a:avLst/>
                    </a:prstGeom>
                  </pic:spPr>
                </pic:pic>
              </a:graphicData>
            </a:graphic>
          </wp:inline>
        </w:drawing>
      </w:r>
    </w:p>
    <w:p w:rsidR="009A5E70" w:rsidRDefault="009A5E70" w:rsidP="009A5E70">
      <w:pPr>
        <w:rPr>
          <w:rFonts w:ascii="Times" w:hAnsi="Times"/>
        </w:rPr>
      </w:pPr>
    </w:p>
    <w:p w:rsidR="009A5E70" w:rsidRPr="00B01FF9" w:rsidRDefault="009A5E70" w:rsidP="009A5E70">
      <w:pPr>
        <w:spacing w:before="0"/>
        <w:jc w:val="left"/>
        <w:rPr>
          <w:rFonts w:ascii="Times" w:hAnsi="Times"/>
        </w:rPr>
      </w:pPr>
      <w:r>
        <w:rPr>
          <w:rFonts w:ascii="Times" w:hAnsi="Times"/>
        </w:rPr>
        <w:br w:type="page"/>
      </w:r>
    </w:p>
    <w:p w:rsidR="009A5E70" w:rsidRPr="00B01FF9" w:rsidRDefault="009A5E70" w:rsidP="009A5E70">
      <w:pPr>
        <w:pStyle w:val="Heading2"/>
      </w:pPr>
      <w:bookmarkStart w:id="8" w:name="_Toc367904631"/>
      <w:bookmarkStart w:id="9" w:name="_Toc367990127"/>
      <w:r w:rsidRPr="00B01FF9">
        <w:lastRenderedPageBreak/>
        <w:t>Special Equipment and Personnel Safety</w:t>
      </w:r>
      <w:bookmarkEnd w:id="8"/>
      <w:bookmarkEnd w:id="9"/>
    </w:p>
    <w:p w:rsidR="009A5E70" w:rsidRPr="00B01FF9" w:rsidRDefault="009A5E70" w:rsidP="009A5E70">
      <w:pPr>
        <w:pStyle w:val="Heading3"/>
      </w:pPr>
      <w:bookmarkStart w:id="10" w:name="_Toc367904632"/>
      <w:bookmarkStart w:id="11" w:name="_Toc367990128"/>
      <w:r w:rsidRPr="00B01FF9">
        <w:t>Clean Room</w:t>
      </w:r>
      <w:bookmarkEnd w:id="10"/>
      <w:bookmarkEnd w:id="11"/>
    </w:p>
    <w:p w:rsidR="009A5E70" w:rsidRPr="00B01FF9" w:rsidRDefault="009A5E70" w:rsidP="009A5E70">
      <w:pPr>
        <w:rPr>
          <w:rFonts w:ascii="Times" w:hAnsi="Times"/>
        </w:rPr>
      </w:pPr>
      <w:r w:rsidRPr="00B01FF9">
        <w:rPr>
          <w:rFonts w:ascii="Times" w:hAnsi="Times"/>
        </w:rPr>
        <w:t xml:space="preserve">The Manifold </w:t>
      </w:r>
      <w:proofErr w:type="spellStart"/>
      <w:r w:rsidRPr="00B01FF9">
        <w:rPr>
          <w:rFonts w:ascii="Times" w:hAnsi="Times"/>
        </w:rPr>
        <w:t>Cryopump</w:t>
      </w:r>
      <w:proofErr w:type="spellEnd"/>
      <w:r w:rsidRPr="00B01FF9">
        <w:rPr>
          <w:rFonts w:ascii="Times" w:hAnsi="Times"/>
        </w:rPr>
        <w:t xml:space="preserve"> Baffle will be assembled within a Class A clean room that covers the opening of the manifold where it will be installed.</w:t>
      </w:r>
    </w:p>
    <w:p w:rsidR="009A5E70" w:rsidRDefault="009A5E70" w:rsidP="009A5E70">
      <w:pPr>
        <w:rPr>
          <w:rFonts w:ascii="Times" w:hAnsi="Times"/>
        </w:rPr>
      </w:pPr>
      <w:r w:rsidRPr="00B01FF9">
        <w:rPr>
          <w:rFonts w:ascii="Times" w:hAnsi="Times"/>
        </w:rPr>
        <w:t xml:space="preserve">The clean room must have provisions for an opening in the roof so that a lanyard, attached to an overhead crane, can be introduced into the clean room from above for moving the Baffle lifting fixture with the Baffle around within the clean room and into the entrance flange of the manifold tube. </w:t>
      </w:r>
      <w:r>
        <w:rPr>
          <w:rFonts w:ascii="Times" w:hAnsi="Times"/>
        </w:rPr>
        <w:t>The clean room must have clear floor space for the Assembly Fixture and the Balancing Fixture.</w:t>
      </w:r>
    </w:p>
    <w:p w:rsidR="009A5E70" w:rsidRPr="00B01FF9" w:rsidRDefault="009A5E70" w:rsidP="009A5E70">
      <w:pPr>
        <w:jc w:val="center"/>
        <w:rPr>
          <w:rFonts w:ascii="Times" w:hAnsi="Times"/>
        </w:rPr>
      </w:pPr>
      <w:r>
        <w:rPr>
          <w:rFonts w:ascii="Times" w:hAnsi="Times"/>
          <w:noProof/>
        </w:rPr>
        <w:drawing>
          <wp:inline distT="0" distB="0" distL="0" distR="0">
            <wp:extent cx="4446624" cy="3337582"/>
            <wp:effectExtent l="19050" t="0" r="0" b="0"/>
            <wp:docPr id="35" name="Picture 1" descr="cleanroom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room area.jpg"/>
                    <pic:cNvPicPr/>
                  </pic:nvPicPr>
                  <pic:blipFill>
                    <a:blip r:embed="rId11" cstate="print"/>
                    <a:stretch>
                      <a:fillRect/>
                    </a:stretch>
                  </pic:blipFill>
                  <pic:spPr>
                    <a:xfrm>
                      <a:off x="0" y="0"/>
                      <a:ext cx="4460815" cy="3348233"/>
                    </a:xfrm>
                    <a:prstGeom prst="rect">
                      <a:avLst/>
                    </a:prstGeom>
                  </pic:spPr>
                </pic:pic>
              </a:graphicData>
            </a:graphic>
          </wp:inline>
        </w:drawing>
      </w:r>
    </w:p>
    <w:p w:rsidR="009A5E70" w:rsidRPr="00B01FF9" w:rsidRDefault="009A5E70" w:rsidP="009A5E70">
      <w:pPr>
        <w:pStyle w:val="Heading3"/>
      </w:pPr>
      <w:bookmarkStart w:id="12" w:name="_Toc367904633"/>
      <w:bookmarkStart w:id="13" w:name="_Toc367990129"/>
      <w:r w:rsidRPr="00B01FF9">
        <w:t>Safety Equipment</w:t>
      </w:r>
      <w:bookmarkEnd w:id="12"/>
      <w:bookmarkEnd w:id="13"/>
    </w:p>
    <w:p w:rsidR="009A5E70" w:rsidRDefault="009A5E70" w:rsidP="009A5E70">
      <w:pPr>
        <w:rPr>
          <w:rFonts w:ascii="Times" w:hAnsi="Times"/>
        </w:rPr>
      </w:pPr>
      <w:r w:rsidRPr="00B01FF9">
        <w:rPr>
          <w:rFonts w:ascii="Times" w:hAnsi="Times"/>
        </w:rPr>
        <w:t>All assembly and installation personnel outside the vacuum manifold must wear safety-toed shoes and hard hats. Personnel inside the vacuum manifold must wear safety-toed shoes. Personnel working in the vicinity of the stressed spring blades must also wear safety glasses.</w:t>
      </w:r>
      <w:r>
        <w:rPr>
          <w:rFonts w:ascii="Times" w:hAnsi="Times"/>
        </w:rPr>
        <w:t xml:space="preserve"> </w:t>
      </w:r>
      <w:r>
        <w:t>Fall protection equipment must be used by employees working at heights of 6 feet or greater above ground where the area of activity is not protected by guard rails or other suitable barriers</w:t>
      </w:r>
      <w:r>
        <w:rPr>
          <w:rFonts w:ascii="Times" w:hAnsi="Times"/>
        </w:rPr>
        <w:t xml:space="preserve">. </w:t>
      </w:r>
    </w:p>
    <w:p w:rsidR="009A5E70" w:rsidRPr="00B01FF9" w:rsidRDefault="009A5E70" w:rsidP="009A5E70">
      <w:pPr>
        <w:pStyle w:val="Heading3"/>
      </w:pPr>
      <w:bookmarkStart w:id="14" w:name="_Toc367904634"/>
      <w:bookmarkStart w:id="15" w:name="_Toc367990130"/>
      <w:r>
        <w:t>Personnel</w:t>
      </w:r>
      <w:bookmarkEnd w:id="14"/>
      <w:bookmarkEnd w:id="15"/>
    </w:p>
    <w:p w:rsidR="009A5E70" w:rsidRPr="00B01FF9" w:rsidRDefault="009A5E70" w:rsidP="009A5E70">
      <w:pPr>
        <w:rPr>
          <w:rFonts w:ascii="Times" w:hAnsi="Times"/>
        </w:rPr>
      </w:pPr>
      <w:r w:rsidRPr="00B01FF9">
        <w:rPr>
          <w:rFonts w:ascii="Times" w:hAnsi="Times"/>
        </w:rPr>
        <w:t>The following personnel will be required whenever</w:t>
      </w:r>
      <w:r>
        <w:rPr>
          <w:rFonts w:ascii="Times" w:hAnsi="Times"/>
        </w:rPr>
        <w:t xml:space="preserve"> the Manifold </w:t>
      </w:r>
      <w:proofErr w:type="spellStart"/>
      <w:r w:rsidRPr="00B01FF9">
        <w:rPr>
          <w:rFonts w:ascii="Times" w:hAnsi="Times"/>
        </w:rPr>
        <w:t>Cryopump</w:t>
      </w:r>
      <w:proofErr w:type="spellEnd"/>
      <w:r w:rsidRPr="00B01FF9">
        <w:rPr>
          <w:rFonts w:ascii="Times" w:hAnsi="Times"/>
        </w:rPr>
        <w:t xml:space="preserve"> Baffle is being lifted by the overhead crane:</w:t>
      </w:r>
    </w:p>
    <w:p w:rsidR="009A5E70" w:rsidRPr="00B01FF9" w:rsidRDefault="009A5E70" w:rsidP="009A5E70">
      <w:pPr>
        <w:ind w:firstLine="720"/>
        <w:rPr>
          <w:rFonts w:ascii="Times" w:hAnsi="Times"/>
        </w:rPr>
      </w:pPr>
      <w:r w:rsidRPr="00B01FF9">
        <w:rPr>
          <w:rFonts w:ascii="Times" w:hAnsi="Times"/>
        </w:rPr>
        <w:t>1 crane operator</w:t>
      </w:r>
    </w:p>
    <w:p w:rsidR="009A5E70" w:rsidRPr="00B01FF9" w:rsidRDefault="009A5E70" w:rsidP="009A5E70">
      <w:pPr>
        <w:ind w:firstLine="720"/>
        <w:rPr>
          <w:rFonts w:ascii="Times" w:hAnsi="Times"/>
        </w:rPr>
      </w:pPr>
      <w:r w:rsidRPr="00B01FF9">
        <w:rPr>
          <w:rFonts w:ascii="Times" w:hAnsi="Times"/>
        </w:rPr>
        <w:t>2 tag line holders</w:t>
      </w:r>
    </w:p>
    <w:p w:rsidR="009A5E70" w:rsidRPr="005859DF" w:rsidRDefault="009A5E70" w:rsidP="009A5E70">
      <w:pPr>
        <w:ind w:firstLine="720"/>
        <w:rPr>
          <w:rFonts w:ascii="Times" w:hAnsi="Times"/>
        </w:rPr>
      </w:pPr>
      <w:r w:rsidRPr="00B01FF9">
        <w:rPr>
          <w:rFonts w:ascii="Times" w:hAnsi="Times"/>
        </w:rPr>
        <w:t>1 spotter</w:t>
      </w:r>
      <w:bookmarkStart w:id="16" w:name="_Toc306003664"/>
      <w:bookmarkStart w:id="17" w:name="_Toc305769333"/>
      <w:bookmarkStart w:id="18" w:name="_Toc306003665"/>
      <w:bookmarkStart w:id="19" w:name="_Toc305769334"/>
      <w:bookmarkStart w:id="20" w:name="_Toc306003666"/>
      <w:bookmarkStart w:id="21" w:name="_Toc342036946"/>
      <w:bookmarkEnd w:id="16"/>
      <w:bookmarkEnd w:id="17"/>
      <w:bookmarkEnd w:id="18"/>
      <w:bookmarkEnd w:id="19"/>
      <w:bookmarkEnd w:id="20"/>
    </w:p>
    <w:p w:rsidR="009A5E70" w:rsidRPr="00B01FF9" w:rsidRDefault="00C57877" w:rsidP="009A5E70">
      <w:pPr>
        <w:pStyle w:val="Heading1"/>
        <w:rPr>
          <w:rFonts w:ascii="Times" w:hAnsi="Times"/>
        </w:rPr>
      </w:pPr>
      <w:bookmarkStart w:id="22" w:name="_Toc367904635"/>
      <w:bookmarkStart w:id="23" w:name="_Toc367990131"/>
      <w:r>
        <w:rPr>
          <w:rFonts w:ascii="Times" w:hAnsi="Times"/>
        </w:rPr>
        <w:lastRenderedPageBreak/>
        <w:t>ITM</w:t>
      </w:r>
      <w:r w:rsidR="009A5E70">
        <w:rPr>
          <w:rFonts w:ascii="Times" w:hAnsi="Times"/>
        </w:rPr>
        <w:t xml:space="preserve"> </w:t>
      </w:r>
      <w:r w:rsidR="009A5E70" w:rsidRPr="00B01FF9">
        <w:rPr>
          <w:rFonts w:ascii="Times" w:hAnsi="Times"/>
        </w:rPr>
        <w:t xml:space="preserve">Manifold </w:t>
      </w:r>
      <w:proofErr w:type="spellStart"/>
      <w:r w:rsidR="009A5E70" w:rsidRPr="00B01FF9">
        <w:rPr>
          <w:rFonts w:ascii="Times" w:hAnsi="Times"/>
        </w:rPr>
        <w:t>Cryopump</w:t>
      </w:r>
      <w:proofErr w:type="spellEnd"/>
      <w:r w:rsidR="009A5E70" w:rsidRPr="00B01FF9">
        <w:rPr>
          <w:rFonts w:ascii="Times" w:hAnsi="Times"/>
        </w:rPr>
        <w:t xml:space="preserve"> Baffle Assembly</w:t>
      </w:r>
      <w:bookmarkEnd w:id="22"/>
      <w:bookmarkEnd w:id="23"/>
    </w:p>
    <w:p w:rsidR="009A5E70" w:rsidRPr="00B01FF9" w:rsidRDefault="009A5E70" w:rsidP="009A5E70">
      <w:pPr>
        <w:pStyle w:val="Heading2"/>
      </w:pPr>
      <w:bookmarkStart w:id="24" w:name="_Toc367904636"/>
      <w:bookmarkStart w:id="25" w:name="_Toc367990132"/>
      <w:r>
        <w:t>Overview of the</w:t>
      </w:r>
      <w:r w:rsidRPr="00B01FF9">
        <w:t xml:space="preserve"> </w:t>
      </w:r>
      <w:r w:rsidR="00C57877">
        <w:t>ITM</w:t>
      </w:r>
      <w:r>
        <w:t xml:space="preserve"> </w:t>
      </w:r>
      <w:r w:rsidRPr="00B01FF9">
        <w:t>Manifold</w:t>
      </w:r>
      <w:r>
        <w:t xml:space="preserve"> </w:t>
      </w:r>
      <w:proofErr w:type="spellStart"/>
      <w:r>
        <w:t>Cryopump</w:t>
      </w:r>
      <w:proofErr w:type="spellEnd"/>
      <w:r>
        <w:t xml:space="preserve"> </w:t>
      </w:r>
      <w:r w:rsidRPr="00B01FF9">
        <w:t>Baffle Ass</w:t>
      </w:r>
      <w:r>
        <w:t>embl</w:t>
      </w:r>
      <w:r w:rsidRPr="00B01FF9">
        <w:t>y</w:t>
      </w:r>
      <w:bookmarkEnd w:id="21"/>
      <w:bookmarkEnd w:id="24"/>
      <w:bookmarkEnd w:id="25"/>
    </w:p>
    <w:p w:rsidR="009A5E70" w:rsidRDefault="009A5E70" w:rsidP="009A5E70">
      <w:pPr>
        <w:rPr>
          <w:rFonts w:ascii="Times" w:hAnsi="Times"/>
        </w:rPr>
      </w:pPr>
      <w:r w:rsidRPr="00B01FF9">
        <w:rPr>
          <w:rFonts w:ascii="Times" w:hAnsi="Times"/>
        </w:rPr>
        <w:t xml:space="preserve">The Manifold </w:t>
      </w:r>
      <w:proofErr w:type="spellStart"/>
      <w:r w:rsidRPr="00B01FF9">
        <w:rPr>
          <w:rFonts w:ascii="Times" w:hAnsi="Times"/>
        </w:rPr>
        <w:t>Cryopump</w:t>
      </w:r>
      <w:proofErr w:type="spellEnd"/>
      <w:r w:rsidRPr="00B01FF9">
        <w:rPr>
          <w:rFonts w:ascii="Times" w:hAnsi="Times"/>
        </w:rPr>
        <w:t xml:space="preserve"> Baffle is comprised of the following sub-assemblies</w:t>
      </w:r>
      <w:r>
        <w:rPr>
          <w:rFonts w:ascii="Times" w:hAnsi="Times"/>
        </w:rPr>
        <w:t xml:space="preserve"> and fixtures</w:t>
      </w:r>
      <w:r w:rsidRPr="00B01FF9">
        <w:rPr>
          <w:rFonts w:ascii="Times" w:hAnsi="Times"/>
        </w:rPr>
        <w:t>.</w:t>
      </w:r>
    </w:p>
    <w:p w:rsidR="009A5E70" w:rsidRPr="00B01FF9" w:rsidRDefault="009A5E70" w:rsidP="009A5E70">
      <w:pPr>
        <w:rPr>
          <w:rFonts w:ascii="Times" w:hAnsi="Times"/>
        </w:rPr>
      </w:pPr>
    </w:p>
    <w:tbl>
      <w:tblPr>
        <w:tblStyle w:val="TableGrid"/>
        <w:tblW w:w="0" w:type="auto"/>
        <w:tblLook w:val="04A0"/>
      </w:tblPr>
      <w:tblGrid>
        <w:gridCol w:w="3268"/>
        <w:gridCol w:w="3269"/>
        <w:gridCol w:w="3269"/>
      </w:tblGrid>
      <w:tr w:rsidR="009A5E70" w:rsidTr="00C57877">
        <w:tc>
          <w:tcPr>
            <w:tcW w:w="3268" w:type="dxa"/>
          </w:tcPr>
          <w:p w:rsidR="009A5E70" w:rsidRDefault="009A5E70" w:rsidP="00C57877">
            <w:pPr>
              <w:rPr>
                <w:rFonts w:ascii="Times" w:hAnsi="Times"/>
              </w:rPr>
            </w:pPr>
            <w:r>
              <w:rPr>
                <w:rFonts w:ascii="Times" w:hAnsi="Times"/>
              </w:rPr>
              <w:t>Drawing Number</w:t>
            </w:r>
          </w:p>
        </w:tc>
        <w:tc>
          <w:tcPr>
            <w:tcW w:w="3269" w:type="dxa"/>
          </w:tcPr>
          <w:p w:rsidR="009A5E70" w:rsidRDefault="009A5E70" w:rsidP="00C57877">
            <w:pPr>
              <w:rPr>
                <w:rFonts w:ascii="Times" w:hAnsi="Times"/>
              </w:rPr>
            </w:pPr>
            <w:r>
              <w:rPr>
                <w:rFonts w:ascii="Times" w:hAnsi="Times"/>
              </w:rPr>
              <w:t>Description</w:t>
            </w:r>
          </w:p>
        </w:tc>
        <w:tc>
          <w:tcPr>
            <w:tcW w:w="3269" w:type="dxa"/>
          </w:tcPr>
          <w:p w:rsidR="009A5E70" w:rsidRDefault="009A5E70" w:rsidP="00C57877">
            <w:pPr>
              <w:rPr>
                <w:rFonts w:ascii="Times" w:hAnsi="Times"/>
              </w:rPr>
            </w:pPr>
            <w:r>
              <w:rPr>
                <w:rFonts w:ascii="Times" w:hAnsi="Times"/>
              </w:rPr>
              <w:t>Image</w:t>
            </w:r>
          </w:p>
        </w:tc>
      </w:tr>
      <w:tr w:rsidR="009A5E70" w:rsidTr="00C57877">
        <w:tc>
          <w:tcPr>
            <w:tcW w:w="3268" w:type="dxa"/>
          </w:tcPr>
          <w:p w:rsidR="009A5E70" w:rsidRDefault="00427A03" w:rsidP="00C57877">
            <w:pPr>
              <w:rPr>
                <w:rFonts w:ascii="Times" w:hAnsi="Times"/>
              </w:rPr>
            </w:pPr>
            <w:r>
              <w:rPr>
                <w:rFonts w:ascii="Times" w:hAnsi="Times"/>
              </w:rPr>
              <w:t>D1101398</w:t>
            </w:r>
            <w:r w:rsidR="00C57877">
              <w:rPr>
                <w:rFonts w:ascii="Times" w:hAnsi="Times"/>
              </w:rPr>
              <w:t>, ITM</w:t>
            </w:r>
          </w:p>
        </w:tc>
        <w:tc>
          <w:tcPr>
            <w:tcW w:w="3269" w:type="dxa"/>
          </w:tcPr>
          <w:p w:rsidR="009A5E70" w:rsidRDefault="009A5E70" w:rsidP="00C57877">
            <w:pPr>
              <w:jc w:val="left"/>
              <w:rPr>
                <w:rFonts w:ascii="Times" w:hAnsi="Times"/>
              </w:rPr>
            </w:pPr>
            <w:r>
              <w:rPr>
                <w:rFonts w:ascii="Times" w:hAnsi="Times"/>
              </w:rPr>
              <w:t>Baffle Radial Segment Assembly</w:t>
            </w:r>
          </w:p>
        </w:tc>
        <w:tc>
          <w:tcPr>
            <w:tcW w:w="3269" w:type="dxa"/>
          </w:tcPr>
          <w:p w:rsidR="009A5E70" w:rsidRDefault="009034CD" w:rsidP="00C57877">
            <w:pPr>
              <w:rPr>
                <w:rFonts w:ascii="Times" w:hAnsi="Times"/>
              </w:rPr>
            </w:pPr>
            <w:r>
              <w:rPr>
                <w:rFonts w:ascii="Times" w:hAnsi="Times"/>
                <w:noProof/>
              </w:rPr>
              <w:drawing>
                <wp:inline distT="0" distB="0" distL="0" distR="0">
                  <wp:extent cx="1873545" cy="2027434"/>
                  <wp:effectExtent l="19050" t="0" r="0" b="0"/>
                  <wp:docPr id="79" name="Picture 78" descr="D1002061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02061 front.JPG"/>
                          <pic:cNvPicPr/>
                        </pic:nvPicPr>
                        <pic:blipFill>
                          <a:blip r:embed="rId12" cstate="print"/>
                          <a:srcRect l="27094" t="12097" r="30010" b="9591"/>
                          <a:stretch>
                            <a:fillRect/>
                          </a:stretch>
                        </pic:blipFill>
                        <pic:spPr>
                          <a:xfrm>
                            <a:off x="0" y="0"/>
                            <a:ext cx="1875609" cy="2029667"/>
                          </a:xfrm>
                          <a:prstGeom prst="rect">
                            <a:avLst/>
                          </a:prstGeom>
                        </pic:spPr>
                      </pic:pic>
                    </a:graphicData>
                  </a:graphic>
                </wp:inline>
              </w:drawing>
            </w:r>
          </w:p>
        </w:tc>
      </w:tr>
      <w:tr w:rsidR="009A5E70" w:rsidTr="00C57877">
        <w:tc>
          <w:tcPr>
            <w:tcW w:w="3268" w:type="dxa"/>
          </w:tcPr>
          <w:p w:rsidR="009A5E70" w:rsidRDefault="009A5E70" w:rsidP="00C57877">
            <w:pPr>
              <w:rPr>
                <w:rFonts w:ascii="Times" w:hAnsi="Times"/>
              </w:rPr>
            </w:pPr>
            <w:r>
              <w:rPr>
                <w:rFonts w:ascii="Times" w:hAnsi="Times"/>
              </w:rPr>
              <w:t>D1002402</w:t>
            </w:r>
          </w:p>
        </w:tc>
        <w:tc>
          <w:tcPr>
            <w:tcW w:w="3269" w:type="dxa"/>
          </w:tcPr>
          <w:p w:rsidR="009A5E70" w:rsidRDefault="009A5E70" w:rsidP="00C57877">
            <w:pPr>
              <w:rPr>
                <w:rFonts w:ascii="Times" w:hAnsi="Times"/>
              </w:rPr>
            </w:pPr>
            <w:r>
              <w:rPr>
                <w:rFonts w:ascii="Times" w:hAnsi="Times"/>
              </w:rPr>
              <w:t xml:space="preserve">Balance Weight Assembly – </w:t>
            </w:r>
          </w:p>
          <w:p w:rsidR="009A5E70" w:rsidRDefault="009A5E70" w:rsidP="00C57877">
            <w:pPr>
              <w:rPr>
                <w:rFonts w:ascii="Times" w:hAnsi="Times"/>
              </w:rPr>
            </w:pPr>
            <w:r>
              <w:rPr>
                <w:rFonts w:ascii="Times" w:hAnsi="Times"/>
              </w:rPr>
              <w:t>2 per assembly</w:t>
            </w:r>
          </w:p>
        </w:tc>
        <w:tc>
          <w:tcPr>
            <w:tcW w:w="3269" w:type="dxa"/>
          </w:tcPr>
          <w:p w:rsidR="009A5E70" w:rsidRDefault="009A5E70" w:rsidP="00C57877">
            <w:pPr>
              <w:rPr>
                <w:rFonts w:ascii="Times" w:hAnsi="Times"/>
              </w:rPr>
            </w:pPr>
            <w:r>
              <w:rPr>
                <w:rFonts w:ascii="Times" w:hAnsi="Times"/>
                <w:noProof/>
              </w:rPr>
              <w:drawing>
                <wp:inline distT="0" distB="0" distL="0" distR="0">
                  <wp:extent cx="1828800" cy="1042416"/>
                  <wp:effectExtent l="0" t="0" r="0" b="5715"/>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02402_aLIGO_Manifold Cryo Baffle_Balance Weight Assy.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51" t="6927" r="14273" b="12988"/>
                          <a:stretch/>
                        </pic:blipFill>
                        <pic:spPr bwMode="auto">
                          <a:xfrm>
                            <a:off x="0" y="0"/>
                            <a:ext cx="1828800" cy="10424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9A5E70" w:rsidTr="00C57877">
        <w:tc>
          <w:tcPr>
            <w:tcW w:w="3268" w:type="dxa"/>
          </w:tcPr>
          <w:p w:rsidR="009A5E70" w:rsidRDefault="009A5E70" w:rsidP="00C57877">
            <w:pPr>
              <w:rPr>
                <w:rFonts w:ascii="Times" w:hAnsi="Times"/>
              </w:rPr>
            </w:pPr>
            <w:r>
              <w:rPr>
                <w:rFonts w:ascii="Times" w:hAnsi="Times"/>
              </w:rPr>
              <w:t>D1002084</w:t>
            </w:r>
          </w:p>
        </w:tc>
        <w:tc>
          <w:tcPr>
            <w:tcW w:w="3269" w:type="dxa"/>
          </w:tcPr>
          <w:p w:rsidR="009A5E70" w:rsidRDefault="009A5E70" w:rsidP="00C57877">
            <w:pPr>
              <w:rPr>
                <w:rFonts w:ascii="Times" w:hAnsi="Times"/>
              </w:rPr>
            </w:pPr>
            <w:r>
              <w:rPr>
                <w:rFonts w:ascii="Times" w:hAnsi="Times"/>
              </w:rPr>
              <w:t>Outer Ring Assembly</w:t>
            </w:r>
          </w:p>
        </w:tc>
        <w:tc>
          <w:tcPr>
            <w:tcW w:w="3269" w:type="dxa"/>
          </w:tcPr>
          <w:p w:rsidR="009A5E70" w:rsidRDefault="009A5E70" w:rsidP="00C57877">
            <w:pPr>
              <w:rPr>
                <w:rFonts w:ascii="Times" w:hAnsi="Times"/>
              </w:rPr>
            </w:pPr>
            <w:r>
              <w:rPr>
                <w:rFonts w:ascii="Times" w:hAnsi="Times"/>
                <w:noProof/>
              </w:rPr>
              <w:drawing>
                <wp:inline distT="0" distB="0" distL="0" distR="0">
                  <wp:extent cx="1828800" cy="1837944"/>
                  <wp:effectExtent l="0" t="0" r="0"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02084 _aLIGO_Manifold_Cryo_Outer Ring.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19" t="11133" r="33096" b="16853"/>
                          <a:stretch/>
                        </pic:blipFill>
                        <pic:spPr bwMode="auto">
                          <a:xfrm>
                            <a:off x="0" y="0"/>
                            <a:ext cx="1828800" cy="18379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9A5E70" w:rsidTr="00C57877">
        <w:tc>
          <w:tcPr>
            <w:tcW w:w="3268" w:type="dxa"/>
          </w:tcPr>
          <w:p w:rsidR="009A5E70" w:rsidRDefault="009A5E70" w:rsidP="00C57877">
            <w:pPr>
              <w:rPr>
                <w:rFonts w:ascii="Times" w:hAnsi="Times"/>
              </w:rPr>
            </w:pPr>
            <w:r>
              <w:rPr>
                <w:rFonts w:ascii="Times" w:hAnsi="Times"/>
              </w:rPr>
              <w:t>D1101192</w:t>
            </w:r>
          </w:p>
        </w:tc>
        <w:tc>
          <w:tcPr>
            <w:tcW w:w="3269" w:type="dxa"/>
          </w:tcPr>
          <w:p w:rsidR="009A5E70" w:rsidRDefault="009A5E70" w:rsidP="00C57877">
            <w:pPr>
              <w:jc w:val="left"/>
              <w:rPr>
                <w:rFonts w:ascii="Times" w:hAnsi="Times"/>
              </w:rPr>
            </w:pPr>
            <w:r>
              <w:rPr>
                <w:rFonts w:ascii="Times" w:hAnsi="Times"/>
              </w:rPr>
              <w:t xml:space="preserve">Manifold </w:t>
            </w:r>
            <w:proofErr w:type="spellStart"/>
            <w:r w:rsidRPr="00905BEE">
              <w:rPr>
                <w:rFonts w:ascii="Times" w:hAnsi="Times"/>
              </w:rPr>
              <w:t>Cryo</w:t>
            </w:r>
            <w:r>
              <w:rPr>
                <w:rFonts w:ascii="Times" w:hAnsi="Times"/>
              </w:rPr>
              <w:t>pump</w:t>
            </w:r>
            <w:proofErr w:type="spellEnd"/>
            <w:r w:rsidRPr="00905BEE">
              <w:rPr>
                <w:rFonts w:ascii="Times" w:hAnsi="Times"/>
              </w:rPr>
              <w:t xml:space="preserve"> Baffle Lift/Assembly Fixture</w:t>
            </w:r>
          </w:p>
          <w:p w:rsidR="009A5E70" w:rsidRDefault="009A5E70" w:rsidP="00254957">
            <w:pPr>
              <w:pStyle w:val="ListParagraph"/>
            </w:pPr>
            <w:r>
              <w:t xml:space="preserve">approximate dimension are </w:t>
            </w:r>
            <w:r w:rsidRPr="00872429">
              <w:t>10’</w:t>
            </w:r>
            <w:r>
              <w:t xml:space="preserve"> x 6</w:t>
            </w:r>
            <w:r w:rsidRPr="00872429">
              <w:t>’</w:t>
            </w:r>
            <w:r>
              <w:t xml:space="preserve"> x 7’</w:t>
            </w:r>
          </w:p>
        </w:tc>
        <w:tc>
          <w:tcPr>
            <w:tcW w:w="3269" w:type="dxa"/>
          </w:tcPr>
          <w:p w:rsidR="009A5E70" w:rsidRDefault="009A5E70" w:rsidP="00C57877">
            <w:pPr>
              <w:rPr>
                <w:rFonts w:ascii="Times" w:hAnsi="Times"/>
              </w:rPr>
            </w:pPr>
            <w:r>
              <w:rPr>
                <w:rFonts w:ascii="Times" w:hAnsi="Times"/>
                <w:noProof/>
              </w:rPr>
              <w:drawing>
                <wp:inline distT="0" distB="0" distL="0" distR="0">
                  <wp:extent cx="1828800" cy="1444752"/>
                  <wp:effectExtent l="0" t="0" r="0" b="3175"/>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101192 ALIGO MANIFOLD-CRYO BAFFLE LIFT-ASSY FIXTURE_ASSEMBLY.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95" t="1647" r="18353" b="1379"/>
                          <a:stretch/>
                        </pic:blipFill>
                        <pic:spPr bwMode="auto">
                          <a:xfrm>
                            <a:off x="0" y="0"/>
                            <a:ext cx="1828800" cy="14447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9A5E70" w:rsidTr="00C57877">
        <w:tc>
          <w:tcPr>
            <w:tcW w:w="3268" w:type="dxa"/>
          </w:tcPr>
          <w:p w:rsidR="009A5E70" w:rsidRDefault="009A5E70" w:rsidP="00C57877">
            <w:pPr>
              <w:rPr>
                <w:rFonts w:ascii="Times" w:hAnsi="Times"/>
              </w:rPr>
            </w:pPr>
            <w:r>
              <w:rPr>
                <w:rFonts w:ascii="Times" w:hAnsi="Times"/>
              </w:rPr>
              <w:lastRenderedPageBreak/>
              <w:t>D1002675</w:t>
            </w:r>
          </w:p>
        </w:tc>
        <w:tc>
          <w:tcPr>
            <w:tcW w:w="3269" w:type="dxa"/>
          </w:tcPr>
          <w:p w:rsidR="009A5E70" w:rsidRDefault="009A5E70" w:rsidP="00C57877">
            <w:pPr>
              <w:jc w:val="left"/>
              <w:rPr>
                <w:rFonts w:ascii="Times" w:hAnsi="Times"/>
              </w:rPr>
            </w:pPr>
            <w:r>
              <w:rPr>
                <w:rFonts w:ascii="Times" w:hAnsi="Times"/>
              </w:rPr>
              <w:t xml:space="preserve">Manifold </w:t>
            </w:r>
            <w:proofErr w:type="spellStart"/>
            <w:r w:rsidRPr="005E09B3">
              <w:rPr>
                <w:rFonts w:ascii="Times" w:hAnsi="Times"/>
              </w:rPr>
              <w:t>Cryo</w:t>
            </w:r>
            <w:r>
              <w:rPr>
                <w:rFonts w:ascii="Times" w:hAnsi="Times"/>
              </w:rPr>
              <w:t>pump</w:t>
            </w:r>
            <w:proofErr w:type="spellEnd"/>
            <w:r w:rsidRPr="005E09B3">
              <w:rPr>
                <w:rFonts w:ascii="Times" w:hAnsi="Times"/>
              </w:rPr>
              <w:t xml:space="preserve"> Baffle Alignment Fixture</w:t>
            </w:r>
          </w:p>
          <w:p w:rsidR="009A5E70" w:rsidRPr="00872429" w:rsidRDefault="009A5E70" w:rsidP="00254957">
            <w:pPr>
              <w:pStyle w:val="ListParagraph"/>
            </w:pPr>
            <w:proofErr w:type="gramStart"/>
            <w:r>
              <w:t>approximate</w:t>
            </w:r>
            <w:proofErr w:type="gramEnd"/>
            <w:r>
              <w:t xml:space="preserve"> dimension are </w:t>
            </w:r>
            <w:r w:rsidRPr="00872429">
              <w:t>7’ x 6’ x 8’.</w:t>
            </w:r>
          </w:p>
        </w:tc>
        <w:tc>
          <w:tcPr>
            <w:tcW w:w="3269" w:type="dxa"/>
          </w:tcPr>
          <w:p w:rsidR="009A5E70" w:rsidRDefault="009A5E70" w:rsidP="00C57877">
            <w:pPr>
              <w:rPr>
                <w:rFonts w:ascii="Times" w:hAnsi="Times"/>
              </w:rPr>
            </w:pPr>
            <w:r>
              <w:rPr>
                <w:rFonts w:ascii="Times" w:hAnsi="Times"/>
                <w:noProof/>
              </w:rPr>
              <w:drawing>
                <wp:inline distT="0" distB="0" distL="0" distR="0">
                  <wp:extent cx="1828800" cy="1728216"/>
                  <wp:effectExtent l="0" t="0" r="0" b="5715"/>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02084 _aLIGO_Manifold_Cryo_Outer Ring Assy.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31" t="9145" r="25683" b="1733"/>
                          <a:stretch/>
                        </pic:blipFill>
                        <pic:spPr bwMode="auto">
                          <a:xfrm>
                            <a:off x="0" y="0"/>
                            <a:ext cx="1828800" cy="17282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A5E70" w:rsidRPr="00B01FF9" w:rsidRDefault="009A5E70" w:rsidP="009A5E70">
      <w:pPr>
        <w:rPr>
          <w:rFonts w:ascii="Times" w:hAnsi="Times"/>
        </w:rPr>
      </w:pPr>
    </w:p>
    <w:p w:rsidR="009A5E70" w:rsidRPr="00B01FF9" w:rsidRDefault="009A5E70" w:rsidP="009A5E70">
      <w:pPr>
        <w:rPr>
          <w:rFonts w:ascii="Times" w:hAnsi="Times"/>
        </w:rPr>
      </w:pPr>
    </w:p>
    <w:p w:rsidR="009A5E70" w:rsidRPr="00B01FF9" w:rsidRDefault="009A5E70" w:rsidP="009A5E70">
      <w:pPr>
        <w:rPr>
          <w:rFonts w:ascii="Times" w:hAnsi="Times"/>
        </w:rPr>
      </w:pPr>
    </w:p>
    <w:p w:rsidR="009A5E70" w:rsidRDefault="009A5E70" w:rsidP="009A5E70">
      <w:pPr>
        <w:pStyle w:val="Heading2"/>
      </w:pPr>
      <w:bookmarkStart w:id="26" w:name="_Toc367904637"/>
      <w:bookmarkStart w:id="27" w:name="_Toc367990133"/>
      <w:r>
        <w:t>S</w:t>
      </w:r>
      <w:r w:rsidRPr="00B01FF9">
        <w:t>erial Number Tracking</w:t>
      </w:r>
      <w:bookmarkEnd w:id="26"/>
      <w:bookmarkEnd w:id="27"/>
    </w:p>
    <w:p w:rsidR="009A5E70" w:rsidRPr="007213AB" w:rsidRDefault="009A5E70" w:rsidP="009A5E70">
      <w:r>
        <w:t>Serial Number of the installed baffle assembly shall be the same serial number as part D1001348.</w:t>
      </w:r>
    </w:p>
    <w:p w:rsidR="009A5E70" w:rsidRPr="00B01FF9" w:rsidRDefault="009A5E70" w:rsidP="009A5E70">
      <w:pPr>
        <w:rPr>
          <w:rFonts w:ascii="Times" w:hAnsi="Times"/>
        </w:rPr>
      </w:pPr>
      <w:r w:rsidRPr="00B01FF9">
        <w:rPr>
          <w:rFonts w:ascii="Times" w:hAnsi="Times"/>
        </w:rPr>
        <w:t>All serialized parts used in this assembly should be tracked and recorded below as they are used:</w:t>
      </w:r>
    </w:p>
    <w:p w:rsidR="009A5E70" w:rsidRDefault="009A5E70" w:rsidP="009A5E70">
      <w:pPr>
        <w:spacing w:before="0"/>
        <w:jc w:val="left"/>
        <w:rPr>
          <w:rFonts w:ascii="Times" w:hAnsi="Times"/>
        </w:rPr>
      </w:pPr>
      <w:r>
        <w:rPr>
          <w:rFonts w:ascii="Times" w:hAnsi="Times"/>
        </w:rPr>
        <w:br w:type="page"/>
      </w:r>
    </w:p>
    <w:p w:rsidR="009A5E70" w:rsidRDefault="009A5E70" w:rsidP="009A5E70">
      <w:pPr>
        <w:rPr>
          <w:rFonts w:ascii="Times" w:hAnsi="Times"/>
        </w:rPr>
      </w:pPr>
    </w:p>
    <w:p w:rsidR="00427A03" w:rsidRPr="00B01FF9" w:rsidRDefault="00427A03" w:rsidP="009A5E70">
      <w:pPr>
        <w:rPr>
          <w:rFonts w:ascii="Times" w:hAnsi="Times"/>
        </w:rPr>
      </w:pPr>
    </w:p>
    <w:tbl>
      <w:tblPr>
        <w:tblW w:w="5103" w:type="pct"/>
        <w:tblLayout w:type="fixed"/>
        <w:tblLook w:val="04A0"/>
      </w:tblPr>
      <w:tblGrid>
        <w:gridCol w:w="1492"/>
        <w:gridCol w:w="1474"/>
        <w:gridCol w:w="596"/>
        <w:gridCol w:w="5293"/>
        <w:gridCol w:w="596"/>
        <w:gridCol w:w="1498"/>
      </w:tblGrid>
      <w:tr w:rsidR="009A5E70" w:rsidRPr="000612D2" w:rsidTr="00AE231F">
        <w:trPr>
          <w:trHeight w:val="460"/>
          <w:tblHeader/>
        </w:trPr>
        <w:tc>
          <w:tcPr>
            <w:tcW w:w="681" w:type="pct"/>
            <w:tcBorders>
              <w:top w:val="single" w:sz="24" w:space="0" w:color="auto"/>
              <w:left w:val="single" w:sz="24" w:space="0" w:color="auto"/>
              <w:bottom w:val="single" w:sz="24" w:space="0" w:color="auto"/>
            </w:tcBorders>
            <w:vAlign w:val="center"/>
          </w:tcPr>
          <w:p w:rsidR="009A5E70" w:rsidRPr="000612D2" w:rsidRDefault="009A5E70" w:rsidP="00A6781B">
            <w:pPr>
              <w:spacing w:before="0"/>
              <w:jc w:val="center"/>
              <w:rPr>
                <w:rFonts w:ascii="Times" w:hAnsi="Times"/>
                <w:b/>
                <w:sz w:val="20"/>
                <w:szCs w:val="20"/>
              </w:rPr>
            </w:pPr>
            <w:r w:rsidRPr="000612D2">
              <w:rPr>
                <w:rFonts w:ascii="Times" w:hAnsi="Times"/>
                <w:b/>
                <w:sz w:val="20"/>
                <w:szCs w:val="20"/>
              </w:rPr>
              <w:t>D</w:t>
            </w:r>
            <w:r w:rsidR="00A6781B">
              <w:rPr>
                <w:rFonts w:ascii="Times" w:hAnsi="Times"/>
                <w:b/>
                <w:sz w:val="20"/>
                <w:szCs w:val="20"/>
              </w:rPr>
              <w:t>0902617</w:t>
            </w:r>
          </w:p>
        </w:tc>
        <w:tc>
          <w:tcPr>
            <w:tcW w:w="673" w:type="pct"/>
            <w:tcBorders>
              <w:top w:val="single" w:sz="24" w:space="0" w:color="auto"/>
              <w:bottom w:val="single" w:sz="24" w:space="0" w:color="auto"/>
            </w:tcBorders>
            <w:shd w:val="clear" w:color="auto" w:fill="auto"/>
            <w:noWrap/>
            <w:vAlign w:val="center"/>
          </w:tcPr>
          <w:p w:rsidR="009A5E70" w:rsidRPr="00381E5A" w:rsidRDefault="00C57877" w:rsidP="00C57877">
            <w:pPr>
              <w:spacing w:before="0"/>
              <w:jc w:val="center"/>
              <w:rPr>
                <w:rFonts w:ascii="Times" w:hAnsi="Times"/>
                <w:b/>
                <w:color w:val="C00000"/>
                <w:sz w:val="20"/>
                <w:szCs w:val="20"/>
              </w:rPr>
            </w:pPr>
            <w:r>
              <w:rPr>
                <w:rFonts w:ascii="Times" w:hAnsi="Times"/>
                <w:b/>
                <w:color w:val="C00000"/>
                <w:sz w:val="20"/>
                <w:szCs w:val="20"/>
              </w:rPr>
              <w:t>I</w:t>
            </w:r>
            <w:r w:rsidR="009A5E70" w:rsidRPr="00381E5A">
              <w:rPr>
                <w:rFonts w:ascii="Times" w:hAnsi="Times"/>
                <w:b/>
                <w:color w:val="C00000"/>
                <w:sz w:val="20"/>
                <w:szCs w:val="20"/>
              </w:rPr>
              <w:t>TM-X</w:t>
            </w:r>
            <w:r>
              <w:rPr>
                <w:rFonts w:ascii="Times" w:hAnsi="Times"/>
                <w:b/>
                <w:color w:val="C00000"/>
                <w:sz w:val="20"/>
                <w:szCs w:val="20"/>
              </w:rPr>
              <w:t xml:space="preserve"> &amp; ITM-Y</w:t>
            </w:r>
          </w:p>
        </w:tc>
        <w:tc>
          <w:tcPr>
            <w:tcW w:w="272" w:type="pct"/>
            <w:tcBorders>
              <w:top w:val="single" w:sz="24" w:space="0" w:color="auto"/>
              <w:bottom w:val="single" w:sz="24" w:space="0" w:color="auto"/>
            </w:tcBorders>
            <w:shd w:val="clear" w:color="auto" w:fill="auto"/>
            <w:noWrap/>
            <w:vAlign w:val="center"/>
          </w:tcPr>
          <w:p w:rsidR="009A5E70" w:rsidRPr="000612D2" w:rsidRDefault="009A5E70" w:rsidP="00C57877">
            <w:pPr>
              <w:spacing w:before="0"/>
              <w:jc w:val="center"/>
              <w:rPr>
                <w:rFonts w:ascii="Times" w:hAnsi="Times"/>
                <w:b/>
                <w:sz w:val="20"/>
                <w:szCs w:val="20"/>
              </w:rPr>
            </w:pPr>
          </w:p>
        </w:tc>
        <w:tc>
          <w:tcPr>
            <w:tcW w:w="2417" w:type="pct"/>
            <w:tcBorders>
              <w:top w:val="single" w:sz="24" w:space="0" w:color="auto"/>
              <w:bottom w:val="single" w:sz="24" w:space="0" w:color="auto"/>
            </w:tcBorders>
            <w:shd w:val="clear" w:color="auto" w:fill="auto"/>
            <w:noWrap/>
            <w:vAlign w:val="center"/>
          </w:tcPr>
          <w:p w:rsidR="009A5E70" w:rsidRPr="000612D2" w:rsidRDefault="009A5E70" w:rsidP="00C57877">
            <w:pPr>
              <w:spacing w:before="0"/>
              <w:jc w:val="center"/>
              <w:rPr>
                <w:rFonts w:ascii="Times" w:hAnsi="Times"/>
                <w:b/>
                <w:sz w:val="20"/>
                <w:szCs w:val="20"/>
              </w:rPr>
            </w:pPr>
            <w:r w:rsidRPr="000612D2">
              <w:rPr>
                <w:rFonts w:ascii="Times" w:hAnsi="Times"/>
                <w:b/>
                <w:sz w:val="20"/>
                <w:szCs w:val="20"/>
              </w:rPr>
              <w:t xml:space="preserve">Manifold </w:t>
            </w:r>
            <w:proofErr w:type="spellStart"/>
            <w:r w:rsidRPr="000612D2">
              <w:rPr>
                <w:rFonts w:ascii="Times" w:hAnsi="Times"/>
                <w:b/>
                <w:sz w:val="20"/>
                <w:szCs w:val="20"/>
              </w:rPr>
              <w:t>Cryopump</w:t>
            </w:r>
            <w:proofErr w:type="spellEnd"/>
            <w:r w:rsidRPr="000612D2">
              <w:rPr>
                <w:rFonts w:ascii="Times" w:hAnsi="Times"/>
                <w:b/>
                <w:sz w:val="20"/>
                <w:szCs w:val="20"/>
              </w:rPr>
              <w:t xml:space="preserve"> Baffle Assembly</w:t>
            </w:r>
          </w:p>
        </w:tc>
        <w:tc>
          <w:tcPr>
            <w:tcW w:w="272" w:type="pct"/>
            <w:tcBorders>
              <w:top w:val="single" w:sz="24" w:space="0" w:color="auto"/>
              <w:bottom w:val="single" w:sz="24" w:space="0" w:color="auto"/>
            </w:tcBorders>
            <w:vAlign w:val="center"/>
          </w:tcPr>
          <w:p w:rsidR="009A5E70" w:rsidRPr="000612D2" w:rsidRDefault="009A5E70" w:rsidP="00C57877">
            <w:pPr>
              <w:spacing w:before="0"/>
              <w:jc w:val="center"/>
              <w:rPr>
                <w:rFonts w:ascii="Times" w:hAnsi="Times"/>
                <w:b/>
                <w:sz w:val="20"/>
                <w:szCs w:val="20"/>
              </w:rPr>
            </w:pPr>
          </w:p>
        </w:tc>
        <w:tc>
          <w:tcPr>
            <w:tcW w:w="684" w:type="pct"/>
            <w:tcBorders>
              <w:top w:val="single" w:sz="24" w:space="0" w:color="auto"/>
              <w:bottom w:val="single" w:sz="24" w:space="0" w:color="auto"/>
              <w:right w:val="single" w:sz="24" w:space="0" w:color="auto"/>
            </w:tcBorders>
            <w:vAlign w:val="center"/>
          </w:tcPr>
          <w:p w:rsidR="009A5E70" w:rsidRPr="000612D2" w:rsidRDefault="009A5E70" w:rsidP="00C57877">
            <w:pPr>
              <w:spacing w:before="0"/>
              <w:jc w:val="center"/>
              <w:rPr>
                <w:rFonts w:ascii="Times" w:hAnsi="Times"/>
                <w:b/>
                <w:sz w:val="20"/>
                <w:szCs w:val="20"/>
              </w:rPr>
            </w:pPr>
            <w:r w:rsidRPr="000612D2">
              <w:rPr>
                <w:rFonts w:ascii="Times" w:hAnsi="Times"/>
                <w:sz w:val="20"/>
                <w:szCs w:val="20"/>
              </w:rPr>
              <w:t>Same as D1001348</w:t>
            </w:r>
          </w:p>
        </w:tc>
      </w:tr>
      <w:tr w:rsidR="009A5E70" w:rsidRPr="000612D2" w:rsidTr="00AE231F">
        <w:trPr>
          <w:trHeight w:val="460"/>
          <w:tblHeader/>
        </w:trPr>
        <w:tc>
          <w:tcPr>
            <w:tcW w:w="681" w:type="pct"/>
            <w:tcBorders>
              <w:top w:val="single" w:sz="24" w:space="0" w:color="auto"/>
              <w:left w:val="single" w:sz="4" w:space="0" w:color="auto"/>
              <w:bottom w:val="single" w:sz="2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Assembly</w:t>
            </w:r>
          </w:p>
        </w:tc>
        <w:tc>
          <w:tcPr>
            <w:tcW w:w="673" w:type="pct"/>
            <w:tcBorders>
              <w:top w:val="single" w:sz="24" w:space="0" w:color="auto"/>
              <w:left w:val="single" w:sz="4" w:space="0" w:color="auto"/>
              <w:bottom w:val="single" w:sz="2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Part Number</w:t>
            </w:r>
          </w:p>
        </w:tc>
        <w:tc>
          <w:tcPr>
            <w:tcW w:w="272" w:type="pct"/>
            <w:tcBorders>
              <w:top w:val="single" w:sz="24" w:space="0" w:color="auto"/>
              <w:left w:val="nil"/>
              <w:bottom w:val="single" w:sz="2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Rev</w:t>
            </w:r>
          </w:p>
        </w:tc>
        <w:tc>
          <w:tcPr>
            <w:tcW w:w="2417" w:type="pct"/>
            <w:tcBorders>
              <w:top w:val="single" w:sz="24" w:space="0" w:color="auto"/>
              <w:left w:val="nil"/>
              <w:bottom w:val="single" w:sz="2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Part Name</w:t>
            </w:r>
          </w:p>
        </w:tc>
        <w:tc>
          <w:tcPr>
            <w:tcW w:w="272" w:type="pct"/>
            <w:tcBorders>
              <w:top w:val="single" w:sz="24" w:space="0" w:color="auto"/>
              <w:left w:val="nil"/>
              <w:bottom w:val="single" w:sz="2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Qty</w:t>
            </w:r>
          </w:p>
        </w:tc>
        <w:tc>
          <w:tcPr>
            <w:tcW w:w="684" w:type="pct"/>
            <w:tcBorders>
              <w:top w:val="single" w:sz="24" w:space="0" w:color="auto"/>
              <w:left w:val="nil"/>
              <w:bottom w:val="single" w:sz="2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SNs</w:t>
            </w:r>
          </w:p>
        </w:tc>
      </w:tr>
      <w:tr w:rsidR="009A5E70" w:rsidRPr="000612D2" w:rsidTr="00AE231F">
        <w:trPr>
          <w:trHeight w:val="460"/>
          <w:tblHeader/>
        </w:trPr>
        <w:tc>
          <w:tcPr>
            <w:tcW w:w="681" w:type="pct"/>
            <w:tcBorders>
              <w:top w:val="single" w:sz="2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24" w:space="0" w:color="auto"/>
              <w:left w:val="single" w:sz="4" w:space="0" w:color="auto"/>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D1001970</w:t>
            </w:r>
          </w:p>
        </w:tc>
        <w:tc>
          <w:tcPr>
            <w:tcW w:w="272" w:type="pct"/>
            <w:tcBorders>
              <w:top w:val="single" w:sz="24" w:space="0" w:color="auto"/>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v4</w:t>
            </w:r>
          </w:p>
        </w:tc>
        <w:tc>
          <w:tcPr>
            <w:tcW w:w="2417" w:type="pct"/>
            <w:tcBorders>
              <w:top w:val="single" w:sz="24" w:space="0" w:color="auto"/>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left"/>
              <w:rPr>
                <w:rFonts w:ascii="Times" w:hAnsi="Times"/>
                <w:sz w:val="20"/>
                <w:szCs w:val="20"/>
              </w:rPr>
            </w:pPr>
            <w:r w:rsidRPr="000612D2">
              <w:rPr>
                <w:rFonts w:ascii="Times" w:hAnsi="Times"/>
                <w:sz w:val="20"/>
                <w:szCs w:val="20"/>
              </w:rPr>
              <w:t>SUSPENSION ROD</w:t>
            </w:r>
          </w:p>
        </w:tc>
        <w:tc>
          <w:tcPr>
            <w:tcW w:w="272" w:type="pct"/>
            <w:tcBorders>
              <w:top w:val="single" w:sz="2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single" w:sz="2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D1100821</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single" w:sz="4" w:space="0" w:color="auto"/>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left"/>
              <w:rPr>
                <w:rFonts w:ascii="Times" w:hAnsi="Times"/>
                <w:sz w:val="20"/>
                <w:szCs w:val="20"/>
              </w:rPr>
            </w:pPr>
            <w:r w:rsidRPr="000612D2">
              <w:rPr>
                <w:rFonts w:ascii="Times" w:hAnsi="Times"/>
                <w:sz w:val="20"/>
                <w:szCs w:val="20"/>
              </w:rPr>
              <w:t>LOWER COPPER PLATE</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427A03" w:rsidP="00C57877">
            <w:pPr>
              <w:spacing w:before="0"/>
              <w:jc w:val="center"/>
              <w:rPr>
                <w:rFonts w:ascii="Times" w:hAnsi="Times"/>
                <w:sz w:val="20"/>
                <w:szCs w:val="20"/>
              </w:rPr>
            </w:pPr>
            <w:r>
              <w:rPr>
                <w:rFonts w:ascii="Times" w:hAnsi="Times"/>
                <w:sz w:val="20"/>
                <w:szCs w:val="20"/>
              </w:rPr>
              <w:t>D0902617</w:t>
            </w:r>
          </w:p>
        </w:tc>
        <w:tc>
          <w:tcPr>
            <w:tcW w:w="673" w:type="pct"/>
            <w:tcBorders>
              <w:top w:val="nil"/>
              <w:left w:val="single" w:sz="4" w:space="0" w:color="auto"/>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w:t>
            </w:r>
          </w:p>
        </w:tc>
        <w:tc>
          <w:tcPr>
            <w:tcW w:w="272" w:type="pct"/>
            <w:tcBorders>
              <w:top w:val="nil"/>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p>
        </w:tc>
        <w:tc>
          <w:tcPr>
            <w:tcW w:w="2417" w:type="pct"/>
            <w:tcBorders>
              <w:top w:val="nil"/>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left"/>
              <w:rPr>
                <w:rFonts w:ascii="Times" w:hAnsi="Times"/>
                <w:sz w:val="20"/>
                <w:szCs w:val="20"/>
              </w:rPr>
            </w:pPr>
            <w:r w:rsidRPr="000612D2">
              <w:rPr>
                <w:rFonts w:ascii="Times" w:hAnsi="Times"/>
                <w:sz w:val="20"/>
                <w:szCs w:val="20"/>
              </w:rPr>
              <w:t>Manifol</w:t>
            </w:r>
            <w:r w:rsidR="00427A03">
              <w:rPr>
                <w:rFonts w:ascii="Times" w:hAnsi="Times"/>
                <w:sz w:val="20"/>
                <w:szCs w:val="20"/>
              </w:rPr>
              <w:t xml:space="preserve">d </w:t>
            </w:r>
            <w:proofErr w:type="spellStart"/>
            <w:r w:rsidR="00427A03">
              <w:rPr>
                <w:rFonts w:ascii="Times" w:hAnsi="Times"/>
                <w:sz w:val="20"/>
                <w:szCs w:val="20"/>
              </w:rPr>
              <w:t>Cryopump</w:t>
            </w:r>
            <w:proofErr w:type="spellEnd"/>
            <w:r w:rsidR="00427A03">
              <w:rPr>
                <w:rFonts w:ascii="Times" w:hAnsi="Times"/>
                <w:sz w:val="20"/>
                <w:szCs w:val="20"/>
              </w:rPr>
              <w:t xml:space="preserve"> Baffle Assembly, ITM</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Same as D1001348</w:t>
            </w: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6601D6" w:rsidP="00C57877">
            <w:pPr>
              <w:spacing w:before="0"/>
              <w:jc w:val="center"/>
              <w:rPr>
                <w:rFonts w:ascii="Times" w:hAnsi="Times"/>
                <w:sz w:val="20"/>
                <w:szCs w:val="20"/>
              </w:rPr>
            </w:pPr>
            <w:r>
              <w:rPr>
                <w:rFonts w:ascii="Times" w:hAnsi="Times"/>
                <w:sz w:val="20"/>
                <w:szCs w:val="20"/>
              </w:rPr>
              <w:t>D0902655</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6601D6">
            <w:pPr>
              <w:spacing w:before="0"/>
              <w:jc w:val="left"/>
              <w:rPr>
                <w:rFonts w:ascii="Times" w:hAnsi="Times"/>
                <w:sz w:val="20"/>
                <w:szCs w:val="20"/>
              </w:rPr>
            </w:pPr>
            <w:r w:rsidRPr="000612D2">
              <w:rPr>
                <w:rFonts w:ascii="Times" w:hAnsi="Times"/>
                <w:sz w:val="20"/>
                <w:szCs w:val="20"/>
              </w:rPr>
              <w:t xml:space="preserve">MCB SEG SUBASSY WELDMENT, </w:t>
            </w:r>
            <w:r w:rsidR="006601D6">
              <w:rPr>
                <w:rFonts w:ascii="Times" w:hAnsi="Times"/>
                <w:sz w:val="20"/>
                <w:szCs w:val="20"/>
              </w:rPr>
              <w:t>ITM</w:t>
            </w:r>
            <w:r w:rsidRPr="000612D2">
              <w:rPr>
                <w:rFonts w:ascii="Times" w:hAnsi="Times"/>
                <w:sz w:val="20"/>
                <w:szCs w:val="20"/>
              </w:rPr>
              <w:t>, BOTTOM</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6601D6" w:rsidP="00C57877">
            <w:pPr>
              <w:spacing w:before="0"/>
              <w:jc w:val="center"/>
              <w:rPr>
                <w:rFonts w:ascii="Times" w:hAnsi="Times"/>
                <w:sz w:val="20"/>
                <w:szCs w:val="20"/>
              </w:rPr>
            </w:pPr>
            <w:r>
              <w:rPr>
                <w:rFonts w:ascii="Times" w:hAnsi="Times"/>
                <w:sz w:val="20"/>
                <w:szCs w:val="20"/>
              </w:rPr>
              <w:t>D0902654</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6601D6">
            <w:pPr>
              <w:spacing w:before="0"/>
              <w:jc w:val="left"/>
              <w:rPr>
                <w:rFonts w:ascii="Times" w:hAnsi="Times"/>
                <w:sz w:val="20"/>
                <w:szCs w:val="20"/>
              </w:rPr>
            </w:pPr>
            <w:r w:rsidRPr="000612D2">
              <w:rPr>
                <w:rFonts w:ascii="Times" w:hAnsi="Times"/>
                <w:sz w:val="20"/>
                <w:szCs w:val="20"/>
              </w:rPr>
              <w:t xml:space="preserve">MCB SEG SUBASSY WELDMENT, </w:t>
            </w:r>
            <w:r w:rsidR="006601D6">
              <w:rPr>
                <w:rFonts w:ascii="Times" w:hAnsi="Times"/>
                <w:sz w:val="20"/>
                <w:szCs w:val="20"/>
              </w:rPr>
              <w:t>ITM</w:t>
            </w:r>
            <w:r w:rsidRPr="000612D2">
              <w:rPr>
                <w:rFonts w:ascii="Times" w:hAnsi="Times"/>
                <w:sz w:val="20"/>
                <w:szCs w:val="20"/>
              </w:rPr>
              <w:t>, RIGHT</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6601D6" w:rsidP="00C57877">
            <w:pPr>
              <w:spacing w:before="0"/>
              <w:jc w:val="center"/>
              <w:rPr>
                <w:rFonts w:ascii="Times" w:hAnsi="Times"/>
                <w:sz w:val="20"/>
                <w:szCs w:val="20"/>
              </w:rPr>
            </w:pPr>
            <w:r>
              <w:rPr>
                <w:rFonts w:ascii="Times" w:hAnsi="Times"/>
                <w:sz w:val="20"/>
                <w:szCs w:val="20"/>
              </w:rPr>
              <w:t>D0902656</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6601D6">
            <w:pPr>
              <w:spacing w:before="0"/>
              <w:jc w:val="left"/>
              <w:rPr>
                <w:rFonts w:ascii="Times" w:hAnsi="Times"/>
                <w:sz w:val="20"/>
                <w:szCs w:val="20"/>
              </w:rPr>
            </w:pPr>
            <w:r w:rsidRPr="000612D2">
              <w:rPr>
                <w:rFonts w:ascii="Times" w:hAnsi="Times"/>
                <w:sz w:val="20"/>
                <w:szCs w:val="20"/>
              </w:rPr>
              <w:t xml:space="preserve">MCB SEG SUBASSY WELDMENT, </w:t>
            </w:r>
            <w:r w:rsidR="006601D6">
              <w:rPr>
                <w:rFonts w:ascii="Times" w:hAnsi="Times"/>
                <w:sz w:val="20"/>
                <w:szCs w:val="20"/>
              </w:rPr>
              <w:t>ITM</w:t>
            </w:r>
            <w:r w:rsidRPr="000612D2">
              <w:rPr>
                <w:rFonts w:ascii="Times" w:hAnsi="Times"/>
                <w:sz w:val="20"/>
                <w:szCs w:val="20"/>
              </w:rPr>
              <w:t>, LEFT</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D1300646</w:t>
            </w:r>
          </w:p>
        </w:tc>
        <w:tc>
          <w:tcPr>
            <w:tcW w:w="272" w:type="pct"/>
            <w:tcBorders>
              <w:top w:val="nil"/>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p>
        </w:tc>
        <w:tc>
          <w:tcPr>
            <w:tcW w:w="2417" w:type="pct"/>
            <w:tcBorders>
              <w:top w:val="nil"/>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left"/>
              <w:rPr>
                <w:rFonts w:ascii="Times" w:hAnsi="Times"/>
                <w:sz w:val="20"/>
                <w:szCs w:val="20"/>
              </w:rPr>
            </w:pPr>
            <w:r w:rsidRPr="00B819C2">
              <w:rPr>
                <w:rFonts w:ascii="Times" w:hAnsi="Times"/>
                <w:sz w:val="20"/>
                <w:szCs w:val="20"/>
              </w:rPr>
              <w:t>Bracket Shim</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27278B">
            <w:pPr>
              <w:spacing w:before="0"/>
              <w:jc w:val="center"/>
              <w:rPr>
                <w:rFonts w:ascii="Times" w:hAnsi="Times"/>
                <w:sz w:val="20"/>
                <w:szCs w:val="20"/>
              </w:rPr>
            </w:pPr>
            <w:r w:rsidRPr="000612D2">
              <w:rPr>
                <w:rFonts w:ascii="Times" w:hAnsi="Times"/>
                <w:sz w:val="20"/>
                <w:szCs w:val="20"/>
              </w:rPr>
              <w:t>D1</w:t>
            </w:r>
            <w:r w:rsidR="0027278B">
              <w:rPr>
                <w:rFonts w:ascii="Times" w:hAnsi="Times"/>
                <w:sz w:val="20"/>
                <w:szCs w:val="20"/>
              </w:rPr>
              <w:t>101503</w:t>
            </w:r>
            <w:r w:rsidR="00AE231F">
              <w:rPr>
                <w:rFonts w:ascii="Times" w:hAnsi="Times"/>
                <w:sz w:val="20"/>
                <w:szCs w:val="20"/>
              </w:rPr>
              <w:t>-1/-2</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27278B" w:rsidP="0027278B">
            <w:pPr>
              <w:spacing w:before="0"/>
              <w:jc w:val="left"/>
              <w:rPr>
                <w:rFonts w:ascii="Times" w:hAnsi="Times"/>
                <w:sz w:val="20"/>
                <w:szCs w:val="20"/>
              </w:rPr>
            </w:pPr>
            <w:r>
              <w:rPr>
                <w:rFonts w:ascii="Times" w:hAnsi="Times"/>
                <w:sz w:val="20"/>
                <w:szCs w:val="20"/>
              </w:rPr>
              <w:t>UPPER</w:t>
            </w:r>
            <w:r w:rsidR="009A5E70" w:rsidRPr="000612D2">
              <w:rPr>
                <w:rFonts w:ascii="Times" w:hAnsi="Times"/>
                <w:sz w:val="20"/>
                <w:szCs w:val="20"/>
              </w:rPr>
              <w:t xml:space="preserve"> FACE PLATE, </w:t>
            </w:r>
            <w:r>
              <w:rPr>
                <w:rFonts w:ascii="Times" w:hAnsi="Times"/>
                <w:sz w:val="20"/>
                <w:szCs w:val="20"/>
              </w:rPr>
              <w:t>ITM</w:t>
            </w:r>
          </w:p>
        </w:tc>
        <w:tc>
          <w:tcPr>
            <w:tcW w:w="272" w:type="pct"/>
            <w:tcBorders>
              <w:top w:val="nil"/>
              <w:left w:val="nil"/>
              <w:bottom w:val="single" w:sz="4" w:space="0" w:color="auto"/>
              <w:right w:val="single" w:sz="4" w:space="0" w:color="auto"/>
            </w:tcBorders>
            <w:vAlign w:val="center"/>
          </w:tcPr>
          <w:p w:rsidR="009A5E70" w:rsidRPr="000612D2" w:rsidRDefault="00AE231F" w:rsidP="00C57877">
            <w:pPr>
              <w:spacing w:before="0"/>
              <w:jc w:val="center"/>
              <w:rPr>
                <w:rFonts w:ascii="Times" w:hAnsi="Times"/>
                <w:sz w:val="20"/>
                <w:szCs w:val="20"/>
              </w:rPr>
            </w:pPr>
            <w:r>
              <w:rPr>
                <w:rFonts w:ascii="Times" w:hAnsi="Times"/>
                <w:sz w:val="20"/>
                <w:szCs w:val="20"/>
              </w:rPr>
              <w:t>2</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27278B" w:rsidP="00C57877">
            <w:pPr>
              <w:spacing w:before="0"/>
              <w:jc w:val="center"/>
              <w:rPr>
                <w:rFonts w:ascii="Times" w:hAnsi="Times"/>
                <w:sz w:val="20"/>
                <w:szCs w:val="20"/>
              </w:rPr>
            </w:pPr>
            <w:r>
              <w:rPr>
                <w:rFonts w:ascii="Times" w:hAnsi="Times"/>
                <w:sz w:val="20"/>
                <w:szCs w:val="20"/>
              </w:rPr>
              <w:t>D1101501</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27278B" w:rsidP="00C57877">
            <w:pPr>
              <w:spacing w:before="0"/>
              <w:jc w:val="left"/>
              <w:rPr>
                <w:rFonts w:ascii="Times" w:hAnsi="Times"/>
                <w:sz w:val="20"/>
                <w:szCs w:val="20"/>
              </w:rPr>
            </w:pPr>
            <w:r>
              <w:rPr>
                <w:rFonts w:ascii="Times" w:hAnsi="Times"/>
                <w:sz w:val="20"/>
                <w:szCs w:val="20"/>
              </w:rPr>
              <w:t>LOWER FACE PLATE, ITM</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D1000111</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v3</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MCB L-BRACKET</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D1001348</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MCB CYLINDER-SCRAPER ASSY</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D1002641</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HALF FACE BRACKET</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3</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D1100820</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LOWER MAGNET PLATE</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D1100865-01</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TURNBUCKLE ASSEMBLY</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Pr>
                <w:rFonts w:ascii="Times" w:hAnsi="Times"/>
                <w:sz w:val="20"/>
                <w:szCs w:val="20"/>
              </w:rPr>
              <w:t>Same as D1102459-01</w:t>
            </w: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sz w:val="20"/>
                <w:szCs w:val="20"/>
              </w:rPr>
              <w:t>D1100866-01</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sz w:val="20"/>
                <w:szCs w:val="20"/>
              </w:rPr>
              <w:t>v2</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sz w:val="20"/>
                <w:szCs w:val="20"/>
              </w:rPr>
              <w:t>LONG ROD</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D1102459</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Pr>
                <w:rFonts w:ascii="Times" w:hAnsi="Times"/>
                <w:sz w:val="20"/>
                <w:szCs w:val="20"/>
              </w:rPr>
              <w:t>v3</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TURNBUCKLE HANDLE</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Pr>
                <w:rFonts w:ascii="Times" w:hAnsi="Times"/>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Pr>
                <w:rFonts w:ascii="Times" w:hAnsi="Times"/>
                <w:sz w:val="20"/>
                <w:szCs w:val="20"/>
              </w:rPr>
              <w:t>Same as D1102459-01</w:t>
            </w: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D1102459</w:t>
            </w:r>
            <w:r>
              <w:rPr>
                <w:rFonts w:ascii="Times" w:hAnsi="Times"/>
                <w:sz w:val="20"/>
                <w:szCs w:val="20"/>
              </w:rPr>
              <w:t>-01</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 xml:space="preserve">TURNBUCKLE </w:t>
            </w:r>
            <w:r>
              <w:rPr>
                <w:rFonts w:ascii="Times" w:hAnsi="Times"/>
                <w:sz w:val="20"/>
                <w:szCs w:val="20"/>
              </w:rPr>
              <w:t>BODY</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Pr>
                <w:rFonts w:ascii="Times" w:hAnsi="Times"/>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D1102459</w:t>
            </w:r>
            <w:r>
              <w:rPr>
                <w:rFonts w:ascii="Times" w:hAnsi="Times"/>
                <w:sz w:val="20"/>
                <w:szCs w:val="20"/>
              </w:rPr>
              <w:t>-02</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 xml:space="preserve">TURNBUCKLE </w:t>
            </w:r>
            <w:r>
              <w:rPr>
                <w:rFonts w:ascii="Times" w:hAnsi="Times"/>
                <w:sz w:val="20"/>
                <w:szCs w:val="20"/>
              </w:rPr>
              <w:t>ROD END</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Pr>
                <w:rFonts w:ascii="Times" w:hAnsi="Times"/>
                <w:sz w:val="20"/>
                <w:szCs w:val="20"/>
              </w:rPr>
              <w:t>1</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D1100865-02</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TURNBUCKLE ASSEMBLY</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Pr>
                <w:rFonts w:ascii="Times" w:hAnsi="Times"/>
                <w:sz w:val="20"/>
                <w:szCs w:val="20"/>
              </w:rPr>
              <w:t>Same as D1102459-01</w:t>
            </w: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sz w:val="20"/>
                <w:szCs w:val="20"/>
              </w:rPr>
              <w:t>D1100866-02</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sz w:val="20"/>
                <w:szCs w:val="20"/>
              </w:rPr>
              <w:t>v2</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sz w:val="20"/>
                <w:szCs w:val="20"/>
              </w:rPr>
              <w:t>SHORT ROD</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sz w:val="20"/>
                <w:szCs w:val="20"/>
              </w:rPr>
              <w:t>2</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D1102459</w:t>
            </w: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Pr>
                <w:rFonts w:ascii="Times" w:hAnsi="Times"/>
                <w:sz w:val="20"/>
                <w:szCs w:val="20"/>
              </w:rPr>
              <w:t>v3</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TURNBUCKLE HANDLE</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Pr>
                <w:rFonts w:ascii="Times" w:hAnsi="Times"/>
                <w:sz w:val="20"/>
                <w:szCs w:val="20"/>
              </w:rPr>
              <w:t>2</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Pr>
                <w:rFonts w:ascii="Times" w:hAnsi="Times"/>
                <w:sz w:val="20"/>
                <w:szCs w:val="20"/>
              </w:rPr>
              <w:t>Same as D1102459-01</w:t>
            </w: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D1102459</w:t>
            </w:r>
            <w:r>
              <w:rPr>
                <w:rFonts w:ascii="Times" w:hAnsi="Times"/>
                <w:sz w:val="20"/>
                <w:szCs w:val="20"/>
              </w:rPr>
              <w:t>-01</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 xml:space="preserve">TURNBUCKLE </w:t>
            </w:r>
            <w:r>
              <w:rPr>
                <w:rFonts w:ascii="Times" w:hAnsi="Times"/>
                <w:sz w:val="20"/>
                <w:szCs w:val="20"/>
              </w:rPr>
              <w:t>BODY</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Pr>
                <w:rFonts w:ascii="Times" w:hAnsi="Times"/>
                <w:sz w:val="20"/>
                <w:szCs w:val="20"/>
              </w:rPr>
              <w:t>2</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D1102459</w:t>
            </w:r>
            <w:r>
              <w:rPr>
                <w:rFonts w:ascii="Times" w:hAnsi="Times"/>
                <w:sz w:val="20"/>
                <w:szCs w:val="20"/>
              </w:rPr>
              <w:t>-02</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 xml:space="preserve">TURNBUCKLE </w:t>
            </w:r>
            <w:r>
              <w:rPr>
                <w:rFonts w:ascii="Times" w:hAnsi="Times"/>
                <w:sz w:val="20"/>
                <w:szCs w:val="20"/>
              </w:rPr>
              <w:t>ROD END</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Pr>
                <w:rFonts w:ascii="Times" w:hAnsi="Times"/>
                <w:sz w:val="20"/>
                <w:szCs w:val="20"/>
              </w:rPr>
              <w:t>2</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D1002402</w:t>
            </w:r>
          </w:p>
        </w:tc>
        <w:tc>
          <w:tcPr>
            <w:tcW w:w="673" w:type="pct"/>
            <w:tcBorders>
              <w:top w:val="nil"/>
              <w:left w:val="single" w:sz="4" w:space="0" w:color="auto"/>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w:t>
            </w:r>
          </w:p>
        </w:tc>
        <w:tc>
          <w:tcPr>
            <w:tcW w:w="272" w:type="pct"/>
            <w:tcBorders>
              <w:top w:val="nil"/>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p>
        </w:tc>
        <w:tc>
          <w:tcPr>
            <w:tcW w:w="2417" w:type="pct"/>
            <w:tcBorders>
              <w:top w:val="nil"/>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left"/>
              <w:rPr>
                <w:rFonts w:ascii="Times" w:hAnsi="Times"/>
                <w:sz w:val="20"/>
                <w:szCs w:val="20"/>
              </w:rPr>
            </w:pPr>
            <w:r w:rsidRPr="000612D2">
              <w:rPr>
                <w:rFonts w:ascii="Times" w:hAnsi="Times"/>
                <w:sz w:val="20"/>
                <w:szCs w:val="20"/>
              </w:rPr>
              <w:t>BALANCE WEIGHT ASSEMBLY</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Same as D1002403</w:t>
            </w:r>
          </w:p>
        </w:tc>
      </w:tr>
      <w:tr w:rsidR="009A5E70" w:rsidRPr="000612D2" w:rsidTr="00AE231F">
        <w:trPr>
          <w:trHeight w:val="460"/>
          <w:tblHeader/>
        </w:trPr>
        <w:tc>
          <w:tcPr>
            <w:tcW w:w="681" w:type="pct"/>
            <w:tcBorders>
              <w:top w:val="nil"/>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nil"/>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D1002403</w:t>
            </w:r>
          </w:p>
        </w:tc>
        <w:tc>
          <w:tcPr>
            <w:tcW w:w="272"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v3</w:t>
            </w:r>
          </w:p>
        </w:tc>
        <w:tc>
          <w:tcPr>
            <w:tcW w:w="2417" w:type="pct"/>
            <w:tcBorders>
              <w:top w:val="nil"/>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VERTICAL WEIGHT</w:t>
            </w:r>
          </w:p>
        </w:tc>
        <w:tc>
          <w:tcPr>
            <w:tcW w:w="272"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nil"/>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D1002404</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v3</w:t>
            </w:r>
          </w:p>
        </w:tc>
        <w:tc>
          <w:tcPr>
            <w:tcW w:w="2417"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LOWER HORIZONTAL WEIGHT</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D1002417-1</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v3</w:t>
            </w:r>
          </w:p>
        </w:tc>
        <w:tc>
          <w:tcPr>
            <w:tcW w:w="2417"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UPPER HORIZONTAL WEIGHT (7.5 LBS.)</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D1002417-2</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v3</w:t>
            </w:r>
          </w:p>
        </w:tc>
        <w:tc>
          <w:tcPr>
            <w:tcW w:w="2417"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UPPER HORIZONTAL WEIGHT (3.75 LBS.)</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D1002418</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v3</w:t>
            </w:r>
          </w:p>
        </w:tc>
        <w:tc>
          <w:tcPr>
            <w:tcW w:w="2417"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MID HORIZONTAL WEIGHT</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D1002084</w:t>
            </w: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p>
        </w:tc>
        <w:tc>
          <w:tcPr>
            <w:tcW w:w="2417" w:type="pct"/>
            <w:tcBorders>
              <w:top w:val="single" w:sz="4" w:space="0" w:color="auto"/>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left"/>
              <w:rPr>
                <w:rFonts w:ascii="Times" w:hAnsi="Times"/>
                <w:sz w:val="20"/>
                <w:szCs w:val="20"/>
              </w:rPr>
            </w:pPr>
            <w:r w:rsidRPr="000612D2">
              <w:rPr>
                <w:rFonts w:ascii="Times" w:hAnsi="Times"/>
                <w:sz w:val="20"/>
                <w:szCs w:val="20"/>
              </w:rPr>
              <w:t>OUTER RING ASSEMBLY</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1</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Same as D1001348</w:t>
            </w: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D1100822</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v3</w:t>
            </w:r>
          </w:p>
        </w:tc>
        <w:tc>
          <w:tcPr>
            <w:tcW w:w="2417"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LOWER SHIM</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D0902815</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MCB SUSPENSION RING, TOP</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1</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D0902816</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MCB SUSPENSION RING, BOTTOM</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1</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D0902817</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MCB BLADE</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D1300645</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center"/>
              <w:rPr>
                <w:rFonts w:ascii="Times" w:hAnsi="Times"/>
                <w:sz w:val="20"/>
                <w:szCs w:val="20"/>
              </w:rPr>
            </w:pPr>
          </w:p>
        </w:tc>
        <w:tc>
          <w:tcPr>
            <w:tcW w:w="2417" w:type="pct"/>
            <w:tcBorders>
              <w:top w:val="single" w:sz="4" w:space="0" w:color="auto"/>
              <w:left w:val="nil"/>
              <w:bottom w:val="single" w:sz="4" w:space="0" w:color="auto"/>
              <w:right w:val="single" w:sz="4" w:space="0" w:color="auto"/>
            </w:tcBorders>
            <w:shd w:val="clear" w:color="auto" w:fill="auto"/>
            <w:noWrap/>
            <w:vAlign w:val="center"/>
          </w:tcPr>
          <w:p w:rsidR="009A5E70" w:rsidRPr="000612D2" w:rsidRDefault="009A5E70" w:rsidP="00C57877">
            <w:pPr>
              <w:spacing w:before="0"/>
              <w:jc w:val="left"/>
              <w:rPr>
                <w:rFonts w:ascii="Times" w:hAnsi="Times"/>
                <w:sz w:val="20"/>
                <w:szCs w:val="20"/>
              </w:rPr>
            </w:pPr>
            <w:r w:rsidRPr="00B819C2">
              <w:rPr>
                <w:rFonts w:ascii="Times" w:hAnsi="Times"/>
                <w:sz w:val="20"/>
                <w:szCs w:val="20"/>
              </w:rPr>
              <w:t>FHCS, modified</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8</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D0902819</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BLADE SPRING BRACKET</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D0902820</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v2</w:t>
            </w:r>
          </w:p>
        </w:tc>
        <w:tc>
          <w:tcPr>
            <w:tcW w:w="2417"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BLADE SPRING BLOCK</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2</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r w:rsidR="009A5E70" w:rsidRPr="000612D2" w:rsidTr="00AE231F">
        <w:trPr>
          <w:trHeight w:val="460"/>
          <w:tblHeader/>
        </w:trPr>
        <w:tc>
          <w:tcPr>
            <w:tcW w:w="681" w:type="pct"/>
            <w:tcBorders>
              <w:top w:val="single" w:sz="4" w:space="0" w:color="auto"/>
              <w:left w:val="single" w:sz="4" w:space="0" w:color="auto"/>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D1000778</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center"/>
              <w:rPr>
                <w:rFonts w:ascii="Times" w:hAnsi="Times"/>
                <w:sz w:val="20"/>
                <w:szCs w:val="20"/>
              </w:rPr>
            </w:pPr>
            <w:r w:rsidRPr="000612D2">
              <w:rPr>
                <w:rFonts w:ascii="Times" w:hAnsi="Times"/>
                <w:sz w:val="20"/>
                <w:szCs w:val="20"/>
              </w:rPr>
              <w:t>v1</w:t>
            </w:r>
          </w:p>
        </w:tc>
        <w:tc>
          <w:tcPr>
            <w:tcW w:w="2417" w:type="pct"/>
            <w:tcBorders>
              <w:top w:val="single" w:sz="4" w:space="0" w:color="auto"/>
              <w:left w:val="nil"/>
              <w:bottom w:val="single" w:sz="4" w:space="0" w:color="auto"/>
              <w:right w:val="single" w:sz="4" w:space="0" w:color="auto"/>
            </w:tcBorders>
            <w:shd w:val="clear" w:color="auto" w:fill="auto"/>
            <w:noWrap/>
            <w:vAlign w:val="center"/>
            <w:hideMark/>
          </w:tcPr>
          <w:p w:rsidR="009A5E70" w:rsidRPr="000612D2" w:rsidRDefault="009A5E70" w:rsidP="00C57877">
            <w:pPr>
              <w:spacing w:before="0"/>
              <w:jc w:val="left"/>
              <w:rPr>
                <w:rFonts w:ascii="Times" w:hAnsi="Times"/>
                <w:sz w:val="20"/>
                <w:szCs w:val="20"/>
              </w:rPr>
            </w:pPr>
            <w:r w:rsidRPr="000612D2">
              <w:rPr>
                <w:rFonts w:ascii="Times" w:hAnsi="Times"/>
                <w:sz w:val="20"/>
                <w:szCs w:val="20"/>
              </w:rPr>
              <w:t>TURN BUCKLE SCREW</w:t>
            </w:r>
          </w:p>
        </w:tc>
        <w:tc>
          <w:tcPr>
            <w:tcW w:w="272"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r w:rsidRPr="000612D2">
              <w:rPr>
                <w:rFonts w:ascii="Times" w:hAnsi="Times"/>
                <w:sz w:val="20"/>
                <w:szCs w:val="20"/>
              </w:rPr>
              <w:t>4</w:t>
            </w:r>
          </w:p>
        </w:tc>
        <w:tc>
          <w:tcPr>
            <w:tcW w:w="684" w:type="pct"/>
            <w:tcBorders>
              <w:top w:val="single" w:sz="4" w:space="0" w:color="auto"/>
              <w:left w:val="nil"/>
              <w:bottom w:val="single" w:sz="4" w:space="0" w:color="auto"/>
              <w:right w:val="single" w:sz="4" w:space="0" w:color="auto"/>
            </w:tcBorders>
            <w:vAlign w:val="center"/>
          </w:tcPr>
          <w:p w:rsidR="009A5E70" w:rsidRPr="000612D2" w:rsidRDefault="009A5E70" w:rsidP="00C57877">
            <w:pPr>
              <w:spacing w:before="0"/>
              <w:jc w:val="center"/>
              <w:rPr>
                <w:rFonts w:ascii="Times" w:hAnsi="Times"/>
                <w:sz w:val="20"/>
                <w:szCs w:val="20"/>
              </w:rPr>
            </w:pPr>
          </w:p>
        </w:tc>
      </w:tr>
    </w:tbl>
    <w:p w:rsidR="009A5E70" w:rsidRDefault="009A5E70" w:rsidP="009A5E70">
      <w:pPr>
        <w:rPr>
          <w:rFonts w:ascii="Times" w:hAnsi="Times"/>
        </w:rPr>
      </w:pPr>
    </w:p>
    <w:p w:rsidR="00324A55" w:rsidRDefault="009A5E70" w:rsidP="00C57877">
      <w:pPr>
        <w:spacing w:before="0"/>
        <w:jc w:val="left"/>
        <w:rPr>
          <w:rFonts w:ascii="Times" w:hAnsi="Times"/>
        </w:rPr>
      </w:pPr>
      <w:r>
        <w:rPr>
          <w:rFonts w:ascii="Times" w:hAnsi="Times"/>
        </w:rPr>
        <w:br w:type="page"/>
      </w:r>
    </w:p>
    <w:p w:rsidR="007E0AA0" w:rsidRPr="00C57877" w:rsidRDefault="007E0AA0" w:rsidP="00C57877">
      <w:pPr>
        <w:spacing w:before="0"/>
        <w:jc w:val="left"/>
        <w:rPr>
          <w:rFonts w:ascii="Times" w:hAnsi="Times"/>
        </w:rPr>
      </w:pPr>
    </w:p>
    <w:p w:rsidR="00776CA3" w:rsidRDefault="00C57877" w:rsidP="00107892">
      <w:pPr>
        <w:pStyle w:val="Heading1"/>
        <w:rPr>
          <w:rStyle w:val="Emphasis"/>
          <w:i w:val="0"/>
        </w:rPr>
      </w:pPr>
      <w:bookmarkStart w:id="28" w:name="_Toc367990134"/>
      <w:bookmarkEnd w:id="4"/>
      <w:r>
        <w:rPr>
          <w:rStyle w:val="Emphasis"/>
          <w:i w:val="0"/>
        </w:rPr>
        <w:t xml:space="preserve">ITM </w:t>
      </w:r>
      <w:r w:rsidR="00107892">
        <w:rPr>
          <w:rStyle w:val="Emphasis"/>
          <w:i w:val="0"/>
        </w:rPr>
        <w:t>Manifold-</w:t>
      </w:r>
      <w:proofErr w:type="spellStart"/>
      <w:r w:rsidR="00107892">
        <w:rPr>
          <w:rStyle w:val="Emphasis"/>
          <w:i w:val="0"/>
        </w:rPr>
        <w:t>Cryo</w:t>
      </w:r>
      <w:r w:rsidR="00254957">
        <w:rPr>
          <w:rStyle w:val="Emphasis"/>
          <w:i w:val="0"/>
        </w:rPr>
        <w:t>pump</w:t>
      </w:r>
      <w:proofErr w:type="spellEnd"/>
      <w:r w:rsidR="00107892">
        <w:rPr>
          <w:rStyle w:val="Emphasis"/>
          <w:i w:val="0"/>
        </w:rPr>
        <w:t xml:space="preserve"> Baffle A</w:t>
      </w:r>
      <w:r w:rsidR="00107892" w:rsidRPr="00107892">
        <w:rPr>
          <w:rStyle w:val="Emphasis"/>
          <w:i w:val="0"/>
        </w:rPr>
        <w:t>ssembly</w:t>
      </w:r>
      <w:r w:rsidR="00B448CE">
        <w:rPr>
          <w:rStyle w:val="Emphasis"/>
          <w:i w:val="0"/>
        </w:rPr>
        <w:t xml:space="preserve"> Procedure</w:t>
      </w:r>
      <w:bookmarkEnd w:id="28"/>
    </w:p>
    <w:p w:rsidR="00C57877" w:rsidRPr="00B01FF9" w:rsidRDefault="00C57877" w:rsidP="00C57877">
      <w:pPr>
        <w:rPr>
          <w:rFonts w:ascii="Times" w:hAnsi="Times"/>
        </w:rPr>
      </w:pPr>
      <w:r w:rsidRPr="00B01FF9">
        <w:rPr>
          <w:rFonts w:ascii="Times" w:hAnsi="Times"/>
        </w:rPr>
        <w:t xml:space="preserve">Class </w:t>
      </w:r>
      <w:proofErr w:type="gramStart"/>
      <w:r w:rsidRPr="00B01FF9">
        <w:rPr>
          <w:rFonts w:ascii="Times" w:hAnsi="Times"/>
        </w:rPr>
        <w:t>A</w:t>
      </w:r>
      <w:proofErr w:type="gramEnd"/>
      <w:r w:rsidRPr="00B01FF9">
        <w:rPr>
          <w:rFonts w:ascii="Times" w:hAnsi="Times"/>
        </w:rPr>
        <w:t xml:space="preserve"> Hardware Needed:</w:t>
      </w:r>
    </w:p>
    <w:p w:rsidR="00C57877" w:rsidRPr="00B01FF9" w:rsidRDefault="00C57877" w:rsidP="00C57877">
      <w:pPr>
        <w:spacing w:before="0"/>
        <w:jc w:val="left"/>
        <w:rPr>
          <w:rFonts w:ascii="Times" w:hAnsi="Times"/>
          <w:sz w:val="20"/>
          <w:szCs w:val="20"/>
        </w:rPr>
      </w:pPr>
      <w:r w:rsidRPr="00B01FF9">
        <w:rPr>
          <w:rFonts w:ascii="Times" w:hAnsi="Times"/>
          <w:sz w:val="20"/>
          <w:szCs w:val="20"/>
        </w:rPr>
        <w:t>Qty: 6 - C-1008-N SCREW SOCKET HEAD CAP_ 10-32 x 1/2" L</w:t>
      </w:r>
    </w:p>
    <w:p w:rsidR="00C57877" w:rsidRPr="00B01FF9" w:rsidRDefault="00C57877" w:rsidP="00C57877">
      <w:pPr>
        <w:spacing w:before="0"/>
        <w:jc w:val="left"/>
        <w:rPr>
          <w:rFonts w:ascii="Times" w:hAnsi="Times"/>
          <w:sz w:val="20"/>
          <w:szCs w:val="20"/>
        </w:rPr>
      </w:pPr>
      <w:r w:rsidRPr="00B01FF9">
        <w:rPr>
          <w:rFonts w:ascii="Times" w:hAnsi="Times"/>
          <w:sz w:val="20"/>
          <w:szCs w:val="20"/>
        </w:rPr>
        <w:t>Qty: 39 - C-1006-N SCREW, SOCKET HEAD CAP_10-32 x 3/8" L</w:t>
      </w:r>
    </w:p>
    <w:p w:rsidR="00C57877" w:rsidRPr="00B01FF9" w:rsidRDefault="00C57877" w:rsidP="00C57877">
      <w:pPr>
        <w:spacing w:before="0"/>
        <w:jc w:val="left"/>
        <w:rPr>
          <w:rFonts w:ascii="Times" w:hAnsi="Times"/>
          <w:sz w:val="20"/>
          <w:szCs w:val="20"/>
        </w:rPr>
      </w:pPr>
      <w:r w:rsidRPr="00B01FF9">
        <w:rPr>
          <w:rFonts w:ascii="Times" w:hAnsi="Times"/>
          <w:sz w:val="20"/>
          <w:szCs w:val="20"/>
        </w:rPr>
        <w:t>Qty: 20 - 95316A400 MALE-MALE THREADED ADAPTER 10-32</w:t>
      </w:r>
    </w:p>
    <w:p w:rsidR="00C57877" w:rsidRPr="00B01FF9" w:rsidRDefault="00C57877" w:rsidP="00C57877">
      <w:pPr>
        <w:spacing w:before="0"/>
        <w:jc w:val="left"/>
        <w:rPr>
          <w:rFonts w:ascii="Times" w:hAnsi="Times"/>
          <w:sz w:val="20"/>
          <w:szCs w:val="20"/>
        </w:rPr>
      </w:pPr>
      <w:r w:rsidRPr="00B01FF9">
        <w:rPr>
          <w:rFonts w:ascii="Times" w:hAnsi="Times"/>
          <w:sz w:val="20"/>
          <w:szCs w:val="20"/>
        </w:rPr>
        <w:t>Qty: 93 - N-1032-A HEX NUT, 10-32 THRD SIZE Ag-PLATED</w:t>
      </w:r>
    </w:p>
    <w:p w:rsidR="00C57877" w:rsidRPr="00B01FF9" w:rsidRDefault="00C57877" w:rsidP="00C57877">
      <w:pPr>
        <w:spacing w:before="0"/>
        <w:jc w:val="left"/>
        <w:rPr>
          <w:rFonts w:ascii="Times" w:hAnsi="Times"/>
          <w:sz w:val="20"/>
          <w:szCs w:val="20"/>
        </w:rPr>
      </w:pPr>
      <w:r w:rsidRPr="00B01FF9">
        <w:rPr>
          <w:rFonts w:ascii="Times" w:hAnsi="Times"/>
          <w:sz w:val="20"/>
          <w:szCs w:val="20"/>
        </w:rPr>
        <w:t>Qty: 138 - WF-10 FLAT WASHER</w:t>
      </w:r>
      <w:proofErr w:type="gramStart"/>
      <w:r w:rsidRPr="00B01FF9">
        <w:rPr>
          <w:rFonts w:ascii="Times" w:hAnsi="Times"/>
          <w:sz w:val="20"/>
          <w:szCs w:val="20"/>
        </w:rPr>
        <w:t>,.</w:t>
      </w:r>
      <w:proofErr w:type="gramEnd"/>
      <w:r w:rsidRPr="00B01FF9">
        <w:rPr>
          <w:rFonts w:ascii="Times" w:hAnsi="Times"/>
          <w:sz w:val="20"/>
          <w:szCs w:val="20"/>
        </w:rPr>
        <w:t xml:space="preserve"> #10 SCREW SIZE</w:t>
      </w:r>
    </w:p>
    <w:p w:rsidR="00C57877" w:rsidRPr="00B01FF9" w:rsidRDefault="00C57877" w:rsidP="00C57877">
      <w:pPr>
        <w:spacing w:before="0"/>
        <w:jc w:val="left"/>
        <w:rPr>
          <w:rFonts w:ascii="Times" w:hAnsi="Times"/>
          <w:sz w:val="20"/>
          <w:szCs w:val="20"/>
        </w:rPr>
      </w:pPr>
      <w:r w:rsidRPr="00B01FF9">
        <w:rPr>
          <w:rFonts w:ascii="Times" w:hAnsi="Times"/>
          <w:sz w:val="20"/>
          <w:szCs w:val="20"/>
        </w:rPr>
        <w:t>Qty: 4 - C-2008-N SOCKET HEAD CAP SCREW, SHC, 1/4-20 x 1/2" L</w:t>
      </w:r>
    </w:p>
    <w:p w:rsidR="00C57877" w:rsidRPr="00B01FF9" w:rsidRDefault="00C57877" w:rsidP="00C57877">
      <w:pPr>
        <w:spacing w:before="0"/>
        <w:jc w:val="left"/>
        <w:rPr>
          <w:rFonts w:ascii="Times" w:hAnsi="Times"/>
          <w:sz w:val="20"/>
          <w:szCs w:val="20"/>
        </w:rPr>
      </w:pPr>
      <w:r w:rsidRPr="00B01FF9">
        <w:rPr>
          <w:rFonts w:ascii="Times" w:hAnsi="Times"/>
          <w:sz w:val="20"/>
          <w:szCs w:val="20"/>
        </w:rPr>
        <w:t>Qty: 8 - WF-25 FLAT WASHER 1/4 SCREW SIZE</w:t>
      </w:r>
    </w:p>
    <w:p w:rsidR="00C57877" w:rsidRPr="00B01FF9" w:rsidRDefault="00C57877" w:rsidP="00C57877">
      <w:pPr>
        <w:spacing w:before="0"/>
        <w:jc w:val="left"/>
        <w:rPr>
          <w:rFonts w:ascii="Times" w:hAnsi="Times"/>
          <w:sz w:val="20"/>
          <w:szCs w:val="20"/>
        </w:rPr>
      </w:pPr>
      <w:r w:rsidRPr="00B01FF9">
        <w:rPr>
          <w:rFonts w:ascii="Times" w:hAnsi="Times"/>
          <w:sz w:val="20"/>
          <w:szCs w:val="20"/>
        </w:rPr>
        <w:t>Qty: 4 - N-2520-A HEX NUT, 1/4-20 THRD SIZE Ag-PLATED</w:t>
      </w:r>
    </w:p>
    <w:p w:rsidR="00C57877" w:rsidRPr="00B01FF9" w:rsidRDefault="00C57877" w:rsidP="00C57877">
      <w:pPr>
        <w:spacing w:before="0"/>
        <w:jc w:val="left"/>
        <w:rPr>
          <w:rFonts w:ascii="Times" w:hAnsi="Times"/>
          <w:sz w:val="20"/>
          <w:szCs w:val="20"/>
        </w:rPr>
      </w:pPr>
      <w:r w:rsidRPr="00B01FF9">
        <w:rPr>
          <w:rFonts w:ascii="Times" w:hAnsi="Times"/>
          <w:sz w:val="20"/>
          <w:szCs w:val="20"/>
        </w:rPr>
        <w:t>This hardware includes that needed for the Copper Eddy Current Damper Plate.</w:t>
      </w:r>
    </w:p>
    <w:p w:rsidR="00C57877" w:rsidRDefault="00C57877" w:rsidP="00C57877">
      <w:pPr>
        <w:spacing w:before="0"/>
        <w:jc w:val="left"/>
        <w:rPr>
          <w:rFonts w:ascii="Times" w:hAnsi="Times"/>
        </w:rPr>
      </w:pPr>
    </w:p>
    <w:p w:rsidR="00C57877" w:rsidRPr="00B01FF9" w:rsidRDefault="00C57877" w:rsidP="00C57877">
      <w:pPr>
        <w:spacing w:before="0"/>
        <w:jc w:val="left"/>
        <w:rPr>
          <w:rFonts w:ascii="Times" w:hAnsi="Times"/>
        </w:rPr>
      </w:pPr>
      <w:r w:rsidRPr="00B01FF9">
        <w:rPr>
          <w:rFonts w:ascii="Times" w:hAnsi="Times"/>
        </w:rPr>
        <w:t>Class B Needed:</w:t>
      </w:r>
    </w:p>
    <w:p w:rsidR="00C57877" w:rsidRPr="00B01FF9" w:rsidRDefault="00C57877" w:rsidP="00C57877">
      <w:pPr>
        <w:spacing w:before="0"/>
        <w:jc w:val="left"/>
        <w:rPr>
          <w:rFonts w:ascii="Times" w:hAnsi="Times"/>
          <w:sz w:val="20"/>
          <w:szCs w:val="20"/>
        </w:rPr>
      </w:pPr>
      <w:r w:rsidRPr="00B01FF9">
        <w:rPr>
          <w:rFonts w:ascii="Times" w:hAnsi="Times"/>
          <w:sz w:val="20"/>
          <w:szCs w:val="20"/>
        </w:rPr>
        <w:t>1/8” Hex Key</w:t>
      </w:r>
    </w:p>
    <w:p w:rsidR="00C57877" w:rsidRPr="00B01FF9" w:rsidRDefault="00C57877" w:rsidP="00C57877">
      <w:pPr>
        <w:spacing w:before="0"/>
        <w:jc w:val="left"/>
        <w:rPr>
          <w:rFonts w:ascii="Times" w:hAnsi="Times"/>
          <w:sz w:val="20"/>
          <w:szCs w:val="20"/>
        </w:rPr>
      </w:pPr>
      <w:r w:rsidRPr="00B01FF9">
        <w:rPr>
          <w:rFonts w:ascii="Times" w:hAnsi="Times"/>
          <w:sz w:val="20"/>
          <w:szCs w:val="20"/>
        </w:rPr>
        <w:t>5/32” Hex Key</w:t>
      </w:r>
    </w:p>
    <w:p w:rsidR="00C57877" w:rsidRPr="00B01FF9" w:rsidRDefault="00C57877" w:rsidP="00C57877">
      <w:pPr>
        <w:spacing w:before="0"/>
        <w:jc w:val="left"/>
        <w:rPr>
          <w:rFonts w:ascii="Times" w:hAnsi="Times"/>
          <w:sz w:val="20"/>
          <w:szCs w:val="20"/>
        </w:rPr>
      </w:pPr>
      <w:r w:rsidRPr="00B01FF9">
        <w:rPr>
          <w:rFonts w:ascii="Times" w:hAnsi="Times"/>
          <w:sz w:val="20"/>
          <w:szCs w:val="20"/>
        </w:rPr>
        <w:t>¼” Combination Wrench</w:t>
      </w:r>
    </w:p>
    <w:p w:rsidR="00C57877" w:rsidRPr="00B01FF9" w:rsidRDefault="00C57877" w:rsidP="00C57877">
      <w:pPr>
        <w:spacing w:before="0"/>
        <w:jc w:val="left"/>
        <w:rPr>
          <w:rFonts w:ascii="Times" w:hAnsi="Times"/>
          <w:sz w:val="20"/>
          <w:szCs w:val="20"/>
        </w:rPr>
      </w:pPr>
      <w:r w:rsidRPr="00B01FF9">
        <w:rPr>
          <w:rFonts w:ascii="Times" w:hAnsi="Times"/>
          <w:sz w:val="20"/>
          <w:szCs w:val="20"/>
        </w:rPr>
        <w:t>3/8” Combination Wrench</w:t>
      </w:r>
    </w:p>
    <w:p w:rsidR="00C57877" w:rsidRPr="00B01FF9" w:rsidRDefault="00C57877" w:rsidP="00C57877">
      <w:pPr>
        <w:spacing w:before="0"/>
        <w:jc w:val="left"/>
        <w:rPr>
          <w:rFonts w:ascii="Times" w:hAnsi="Times"/>
          <w:sz w:val="20"/>
          <w:szCs w:val="20"/>
        </w:rPr>
      </w:pPr>
      <w:r w:rsidRPr="00B01FF9">
        <w:rPr>
          <w:rFonts w:ascii="Times" w:hAnsi="Times"/>
          <w:sz w:val="20"/>
          <w:szCs w:val="20"/>
        </w:rPr>
        <w:t>7/16” Combination Wrench</w:t>
      </w:r>
    </w:p>
    <w:p w:rsidR="00C57877" w:rsidRPr="00C57877" w:rsidRDefault="00C57877" w:rsidP="00C57877"/>
    <w:p w:rsidR="00107892" w:rsidRPr="00107892" w:rsidRDefault="00C57877" w:rsidP="00107892">
      <w:pPr>
        <w:pStyle w:val="Heading2"/>
      </w:pPr>
      <w:bookmarkStart w:id="29" w:name="_Toc367990135"/>
      <w:r>
        <w:rPr>
          <w:rStyle w:val="Emphasis"/>
          <w:i w:val="0"/>
        </w:rPr>
        <w:t xml:space="preserve">ITM </w:t>
      </w:r>
      <w:r w:rsidR="00254957">
        <w:rPr>
          <w:rStyle w:val="Emphasis"/>
          <w:i w:val="0"/>
        </w:rPr>
        <w:t xml:space="preserve">Manifold </w:t>
      </w:r>
      <w:proofErr w:type="spellStart"/>
      <w:r w:rsidR="00107892">
        <w:rPr>
          <w:rStyle w:val="Emphasis"/>
          <w:i w:val="0"/>
        </w:rPr>
        <w:t>Cryo</w:t>
      </w:r>
      <w:r w:rsidR="00254957">
        <w:rPr>
          <w:rStyle w:val="Emphasis"/>
          <w:i w:val="0"/>
        </w:rPr>
        <w:t>pump</w:t>
      </w:r>
      <w:proofErr w:type="spellEnd"/>
      <w:r w:rsidR="00107892">
        <w:rPr>
          <w:rStyle w:val="Emphasis"/>
          <w:i w:val="0"/>
        </w:rPr>
        <w:t xml:space="preserve"> Baffle</w:t>
      </w:r>
      <w:r w:rsidR="00A3505D">
        <w:rPr>
          <w:rStyle w:val="Emphasis"/>
          <w:i w:val="0"/>
        </w:rPr>
        <w:t xml:space="preserve"> Box</w:t>
      </w:r>
      <w:r w:rsidR="00B448CE">
        <w:rPr>
          <w:rStyle w:val="Emphasis"/>
          <w:i w:val="0"/>
        </w:rPr>
        <w:t xml:space="preserve"> Assembly</w:t>
      </w:r>
      <w:bookmarkEnd w:id="29"/>
    </w:p>
    <w:p w:rsidR="00107892" w:rsidRPr="00CC5993" w:rsidRDefault="00107892" w:rsidP="00107892">
      <w:r>
        <w:t xml:space="preserve">The </w:t>
      </w:r>
      <w:r w:rsidR="00254957">
        <w:rPr>
          <w:rStyle w:val="Emphasis"/>
          <w:i w:val="0"/>
        </w:rPr>
        <w:t xml:space="preserve">Manifold </w:t>
      </w:r>
      <w:proofErr w:type="spellStart"/>
      <w:r>
        <w:rPr>
          <w:rStyle w:val="Emphasis"/>
          <w:i w:val="0"/>
        </w:rPr>
        <w:t>Cryo</w:t>
      </w:r>
      <w:r w:rsidR="00254957">
        <w:rPr>
          <w:rStyle w:val="Emphasis"/>
          <w:i w:val="0"/>
        </w:rPr>
        <w:t>pump</w:t>
      </w:r>
      <w:proofErr w:type="spellEnd"/>
      <w:r>
        <w:rPr>
          <w:rStyle w:val="Emphasis"/>
          <w:i w:val="0"/>
        </w:rPr>
        <w:t xml:space="preserve"> Baffle</w:t>
      </w:r>
      <w:r>
        <w:t xml:space="preserve"> </w:t>
      </w:r>
      <w:r w:rsidR="0051195C">
        <w:t xml:space="preserve">box </w:t>
      </w:r>
      <w:r w:rsidR="00522FAD">
        <w:t>will be</w:t>
      </w:r>
      <w:r>
        <w:t xml:space="preserve"> assembled on the </w:t>
      </w:r>
      <w:r w:rsidR="007A6DB5">
        <w:t>Lift/Assembly Fixture</w:t>
      </w:r>
      <w:r w:rsidR="007A6DB5" w:rsidRPr="00EC6B8F">
        <w:t xml:space="preserve"> D1101192</w:t>
      </w:r>
      <w:r>
        <w:t xml:space="preserve"> shown in</w:t>
      </w:r>
      <w:r w:rsidR="00904624">
        <w:t xml:space="preserve"> </w:t>
      </w:r>
      <w:r w:rsidR="00860BE7">
        <w:fldChar w:fldCharType="begin"/>
      </w:r>
      <w:r w:rsidR="00904624">
        <w:instrText xml:space="preserve"> REF _Ref296448205 \h </w:instrText>
      </w:r>
      <w:r w:rsidR="00860BE7">
        <w:fldChar w:fldCharType="separate"/>
      </w:r>
      <w:r w:rsidR="00E504D9" w:rsidRPr="00C57877">
        <w:t xml:space="preserve">Figure </w:t>
      </w:r>
      <w:r w:rsidR="00E504D9">
        <w:rPr>
          <w:noProof/>
        </w:rPr>
        <w:t>1</w:t>
      </w:r>
      <w:r w:rsidR="00860BE7">
        <w:fldChar w:fldCharType="end"/>
      </w:r>
      <w:r>
        <w:rPr>
          <w:color w:val="000000" w:themeColor="text1"/>
        </w:rPr>
        <w:t>.</w:t>
      </w:r>
    </w:p>
    <w:p w:rsidR="00107892" w:rsidRDefault="00107892" w:rsidP="00107892">
      <w:pPr>
        <w:jc w:val="center"/>
      </w:pPr>
      <w:r>
        <w:rPr>
          <w:noProof/>
        </w:rPr>
        <w:drawing>
          <wp:inline distT="0" distB="0" distL="0" distR="0">
            <wp:extent cx="2543397" cy="3809289"/>
            <wp:effectExtent l="19050" t="0" r="9303" b="0"/>
            <wp:docPr id="11" name="Picture 3" descr="DSC_0089_mani-cryo assemble and install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89_mani-cryo assemble and install fixture"/>
                    <pic:cNvPicPr>
                      <a:picLocks noChangeAspect="1" noChangeArrowheads="1"/>
                    </pic:cNvPicPr>
                  </pic:nvPicPr>
                  <pic:blipFill>
                    <a:blip r:embed="rId17" cstate="print"/>
                    <a:srcRect/>
                    <a:stretch>
                      <a:fillRect/>
                    </a:stretch>
                  </pic:blipFill>
                  <pic:spPr bwMode="auto">
                    <a:xfrm>
                      <a:off x="0" y="0"/>
                      <a:ext cx="2546607" cy="3814096"/>
                    </a:xfrm>
                    <a:prstGeom prst="rect">
                      <a:avLst/>
                    </a:prstGeom>
                    <a:noFill/>
                    <a:ln w="9525">
                      <a:noFill/>
                      <a:miter lim="800000"/>
                      <a:headEnd/>
                      <a:tailEnd/>
                    </a:ln>
                  </pic:spPr>
                </pic:pic>
              </a:graphicData>
            </a:graphic>
          </wp:inline>
        </w:drawing>
      </w:r>
    </w:p>
    <w:p w:rsidR="00107892" w:rsidRDefault="00107892" w:rsidP="00C57877">
      <w:pPr>
        <w:pStyle w:val="Caption"/>
      </w:pPr>
      <w:bookmarkStart w:id="30" w:name="_Ref296448205"/>
      <w:bookmarkStart w:id="31" w:name="_Ref296448196"/>
      <w:bookmarkStart w:id="32" w:name="_Toc296450009"/>
      <w:bookmarkStart w:id="33" w:name="_Toc367988231"/>
      <w:r w:rsidRPr="00C57877">
        <w:t xml:space="preserve">Figure </w:t>
      </w:r>
      <w:fldSimple w:instr=" SEQ Figure \* ARABIC ">
        <w:r w:rsidR="00C57877">
          <w:rPr>
            <w:noProof/>
          </w:rPr>
          <w:t>1</w:t>
        </w:r>
      </w:fldSimple>
      <w:bookmarkEnd w:id="30"/>
      <w:r w:rsidR="00D64691" w:rsidRPr="00C57877">
        <w:t>: Manifold/</w:t>
      </w:r>
      <w:proofErr w:type="spellStart"/>
      <w:r w:rsidR="00D64691" w:rsidRPr="00C57877">
        <w:t>C</w:t>
      </w:r>
      <w:r w:rsidRPr="00C57877">
        <w:t>ryopump</w:t>
      </w:r>
      <w:proofErr w:type="spellEnd"/>
      <w:r w:rsidRPr="00C57877">
        <w:t xml:space="preserve"> Baffle </w:t>
      </w:r>
      <w:bookmarkEnd w:id="31"/>
      <w:bookmarkEnd w:id="32"/>
      <w:r w:rsidR="007A6DB5" w:rsidRPr="00C57877">
        <w:t>Lift/Assembly Fixture</w:t>
      </w:r>
      <w:bookmarkEnd w:id="33"/>
    </w:p>
    <w:p w:rsidR="00254957" w:rsidRPr="00697E3E" w:rsidRDefault="00254957" w:rsidP="00F3206F">
      <w:pPr>
        <w:pStyle w:val="ListParagraph"/>
        <w:numPr>
          <w:ilvl w:val="0"/>
          <w:numId w:val="10"/>
        </w:numPr>
      </w:pPr>
      <w:r>
        <w:lastRenderedPageBreak/>
        <w:t>Before starting assembly, reamed out the 15 holes around the top of the Cylinder D1001348. Rework must be performed in clean environment with clean tools being careful to remove any particulates generated.</w:t>
      </w:r>
    </w:p>
    <w:p w:rsidR="00254957" w:rsidRDefault="00860BE7" w:rsidP="00254957">
      <w:pPr>
        <w:keepNext/>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2" type="#_x0000_t67" style="position:absolute;left:0;text-align:left;margin-left:148.1pt;margin-top:65.15pt;width:33.45pt;height:86.25pt;rotation:36989299fd;z-index:251784192" fillcolor="red">
            <v:textbox style="layout-flow:vertical-ideographic"/>
          </v:shape>
        </w:pict>
      </w:r>
      <w:r w:rsidR="00254957">
        <w:rPr>
          <w:rFonts w:ascii="Times" w:hAnsi="Times"/>
          <w:noProof/>
        </w:rPr>
        <w:drawing>
          <wp:inline distT="0" distB="0" distL="0" distR="0">
            <wp:extent cx="2968861" cy="3062177"/>
            <wp:effectExtent l="19050" t="0" r="2939" b="0"/>
            <wp:docPr id="48" name="Picture 5" descr="D1001348_aLIGO_Manifold_Cryo_Baffle_Cyl_Scraper_A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01348_aLIGO_Manifold_Cryo_Baffle_Cyl_Scraper_Assy.JPG"/>
                    <pic:cNvPicPr/>
                  </pic:nvPicPr>
                  <pic:blipFill>
                    <a:blip r:embed="rId18" cstate="print"/>
                    <a:srcRect l="26218" t="6509" r="25044" b="8284"/>
                    <a:stretch>
                      <a:fillRect/>
                    </a:stretch>
                  </pic:blipFill>
                  <pic:spPr>
                    <a:xfrm>
                      <a:off x="0" y="0"/>
                      <a:ext cx="2968861" cy="3062177"/>
                    </a:xfrm>
                    <a:prstGeom prst="rect">
                      <a:avLst/>
                    </a:prstGeom>
                  </pic:spPr>
                </pic:pic>
              </a:graphicData>
            </a:graphic>
          </wp:inline>
        </w:drawing>
      </w:r>
    </w:p>
    <w:p w:rsidR="00254957" w:rsidRPr="00B01FF9" w:rsidRDefault="00254957" w:rsidP="00254957">
      <w:pPr>
        <w:pStyle w:val="Caption"/>
        <w:rPr>
          <w:rFonts w:ascii="Times" w:hAnsi="Times"/>
        </w:rPr>
      </w:pPr>
      <w:bookmarkStart w:id="34" w:name="_Toc367904699"/>
      <w:bookmarkStart w:id="35" w:name="_Toc367988232"/>
      <w:r>
        <w:t xml:space="preserve">Figure </w:t>
      </w:r>
      <w:fldSimple w:instr=" SEQ Figure \* ARABIC ">
        <w:r>
          <w:rPr>
            <w:noProof/>
          </w:rPr>
          <w:t>2</w:t>
        </w:r>
      </w:fldSimple>
      <w:r>
        <w:t>: Cylinder</w:t>
      </w:r>
      <w:bookmarkEnd w:id="34"/>
      <w:bookmarkEnd w:id="35"/>
    </w:p>
    <w:p w:rsidR="00254957" w:rsidRPr="00697E3E" w:rsidRDefault="00254957" w:rsidP="00254957">
      <w:pPr>
        <w:pStyle w:val="ListParagraph"/>
      </w:pPr>
      <w:r>
        <w:t xml:space="preserve">In addition, reamed out the 5 holes around the top of each </w:t>
      </w:r>
      <w:proofErr w:type="spellStart"/>
      <w:r>
        <w:t>Weldment</w:t>
      </w:r>
      <w:proofErr w:type="spellEnd"/>
      <w:r>
        <w:t>. Rework must be performed in clean environment with clean tools being careful to remove any particulates generated.</w:t>
      </w:r>
    </w:p>
    <w:p w:rsidR="00254957" w:rsidRDefault="00860BE7" w:rsidP="00254957">
      <w:pPr>
        <w:ind w:left="360"/>
        <w:jc w:val="center"/>
      </w:pPr>
      <w:r>
        <w:rPr>
          <w:noProof/>
        </w:rPr>
        <w:pict>
          <v:shape id="_x0000_s1203" type="#_x0000_t67" style="position:absolute;left:0;text-align:left;margin-left:323.55pt;margin-top:-10.2pt;width:33.45pt;height:86.25pt;rotation:30233052fd;z-index:251785216" fillcolor="red">
            <v:textbox style="layout-flow:vertical-ideographic"/>
          </v:shape>
        </w:pict>
      </w:r>
      <w:r w:rsidR="00254957">
        <w:rPr>
          <w:noProof/>
        </w:rPr>
        <w:drawing>
          <wp:inline distT="0" distB="0" distL="0" distR="0">
            <wp:extent cx="4574215" cy="3304937"/>
            <wp:effectExtent l="19050" t="0" r="0" b="0"/>
            <wp:docPr id="49" name="Picture 7" descr="D1003229_ aLIGO_Manifold_Cryo_Baffle_Segment_Subassembly_Weldment, ETMY H1,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03229_ aLIGO_Manifold_Cryo_Baffle_Segment_Subassembly_Weldment, ETMY H1, Bottom.JPG"/>
                    <pic:cNvPicPr/>
                  </pic:nvPicPr>
                  <pic:blipFill>
                    <a:blip r:embed="rId19" cstate="print"/>
                    <a:srcRect l="27650" t="17699" r="16425" b="14099"/>
                    <a:stretch>
                      <a:fillRect/>
                    </a:stretch>
                  </pic:blipFill>
                  <pic:spPr>
                    <a:xfrm>
                      <a:off x="0" y="0"/>
                      <a:ext cx="4579703" cy="3308902"/>
                    </a:xfrm>
                    <a:prstGeom prst="rect">
                      <a:avLst/>
                    </a:prstGeom>
                  </pic:spPr>
                </pic:pic>
              </a:graphicData>
            </a:graphic>
          </wp:inline>
        </w:drawing>
      </w:r>
    </w:p>
    <w:p w:rsidR="00254957" w:rsidRPr="00B01FF9" w:rsidRDefault="00254957" w:rsidP="00254957">
      <w:pPr>
        <w:pStyle w:val="Caption"/>
      </w:pPr>
      <w:bookmarkStart w:id="36" w:name="_Toc367904700"/>
      <w:bookmarkStart w:id="37" w:name="_Toc367988233"/>
      <w:r>
        <w:t xml:space="preserve">Figure </w:t>
      </w:r>
      <w:fldSimple w:instr=" SEQ Figure \* ARABIC ">
        <w:r>
          <w:rPr>
            <w:noProof/>
          </w:rPr>
          <w:t>3</w:t>
        </w:r>
      </w:fldSimple>
      <w:r>
        <w:t xml:space="preserve">: </w:t>
      </w:r>
      <w:proofErr w:type="spellStart"/>
      <w:r>
        <w:t>Weldment</w:t>
      </w:r>
      <w:bookmarkEnd w:id="36"/>
      <w:bookmarkEnd w:id="37"/>
      <w:proofErr w:type="spellEnd"/>
    </w:p>
    <w:p w:rsidR="00107892" w:rsidRDefault="00107892" w:rsidP="00254957">
      <w:pPr>
        <w:pStyle w:val="ListParagraph"/>
      </w:pPr>
      <w:r>
        <w:lastRenderedPageBreak/>
        <w:t xml:space="preserve">Place </w:t>
      </w:r>
      <w:r w:rsidR="007A6DB5">
        <w:t xml:space="preserve">the </w:t>
      </w:r>
      <w:r>
        <w:t xml:space="preserve">center cylinder (D1001348) onto the </w:t>
      </w:r>
      <w:r w:rsidR="007A6DB5">
        <w:t>Lift/Assembly Fixture,</w:t>
      </w:r>
      <w:r w:rsidR="007A6DB5" w:rsidRPr="00EC6B8F">
        <w:t xml:space="preserve"> </w:t>
      </w:r>
      <w:r>
        <w:t>as shown</w:t>
      </w:r>
      <w:r w:rsidR="00904624">
        <w:t xml:space="preserve"> in </w:t>
      </w:r>
      <w:r w:rsidR="00860BE7">
        <w:fldChar w:fldCharType="begin"/>
      </w:r>
      <w:r w:rsidR="00904624">
        <w:instrText xml:space="preserve"> REF _Ref356896034 \h </w:instrText>
      </w:r>
      <w:r w:rsidR="00860BE7">
        <w:fldChar w:fldCharType="separate"/>
      </w:r>
      <w:r w:rsidR="00E504D9">
        <w:t xml:space="preserve">Figure </w:t>
      </w:r>
      <w:r w:rsidR="00E504D9">
        <w:rPr>
          <w:noProof/>
        </w:rPr>
        <w:t>4</w:t>
      </w:r>
      <w:r w:rsidR="00860BE7">
        <w:fldChar w:fldCharType="end"/>
      </w:r>
      <w:r w:rsidR="00B671C1">
        <w:t xml:space="preserve">. The angled baffle plate that is welded to the inside of the </w:t>
      </w:r>
      <w:r w:rsidR="00246932">
        <w:t>cylinde</w:t>
      </w:r>
      <w:r w:rsidR="00B671C1">
        <w:t>r</w:t>
      </w:r>
      <w:r w:rsidR="00246932">
        <w:t>, which is at the bottom of the baffle,</w:t>
      </w:r>
      <w:r w:rsidR="00B671C1">
        <w:t xml:space="preserve"> must </w:t>
      </w:r>
      <w:r w:rsidR="00246932">
        <w:t xml:space="preserve">be exactly opposite </w:t>
      </w:r>
      <w:r w:rsidR="00B671C1">
        <w:t>the lifting bars of the Lift/Assembly Fixture.</w:t>
      </w:r>
    </w:p>
    <w:p w:rsidR="00107892" w:rsidRDefault="00107892" w:rsidP="00254957">
      <w:pPr>
        <w:pStyle w:val="ListParagraph"/>
        <w:numPr>
          <w:ilvl w:val="0"/>
          <w:numId w:val="0"/>
        </w:numPr>
        <w:ind w:left="720"/>
      </w:pPr>
    </w:p>
    <w:p w:rsidR="00107892" w:rsidRDefault="00860BE7" w:rsidP="00254957">
      <w:pPr>
        <w:pStyle w:val="ListParagraph"/>
        <w:numPr>
          <w:ilvl w:val="0"/>
          <w:numId w:val="0"/>
        </w:numPr>
        <w:ind w:left="720"/>
        <w:jc w:val="center"/>
      </w:pPr>
      <w:r>
        <w:rPr>
          <w:noProof/>
          <w:snapToGrid/>
        </w:rPr>
        <w:pict>
          <v:shapetype id="_x0000_t32" coordsize="21600,21600" o:spt="32" o:oned="t" path="m,l21600,21600e" filled="f">
            <v:path arrowok="t" fillok="f" o:connecttype="none"/>
            <o:lock v:ext="edit" shapetype="t"/>
          </v:shapetype>
          <v:shape id="_x0000_s1124" type="#_x0000_t32" style="position:absolute;left:0;text-align:left;margin-left:260.5pt;margin-top:164.7pt;width:53.25pt;height:9.5pt;flip:x y;z-index:251723776" o:connectortype="straight" strokecolor="white [3212]">
            <v:stroke endarrow="block"/>
          </v:shape>
        </w:pict>
      </w:r>
      <w:r>
        <w:rPr>
          <w:noProof/>
          <w:snapToGrid/>
        </w:rPr>
        <w:pict>
          <v:shape id="_x0000_s1126" type="#_x0000_t32" style="position:absolute;left:0;text-align:left;margin-left:122.7pt;margin-top:15.7pt;width:48.8pt;height:55.25pt;flip:y;z-index:251725824" o:connectortype="straight" strokecolor="white [3212]">
            <v:stroke endarrow="block"/>
          </v:shape>
        </w:pict>
      </w:r>
      <w:r>
        <w:rPr>
          <w:noProof/>
          <w:snapToGrid/>
        </w:rPr>
        <w:pict>
          <v:shape id="_x0000_s1127" type="#_x0000_t32" style="position:absolute;left:0;text-align:left;margin-left:122.7pt;margin-top:11.5pt;width:104.05pt;height:66.85pt;flip:y;z-index:251726848" o:connectortype="straight" strokecolor="white [3212]">
            <v:stroke endarrow="block"/>
          </v:shape>
        </w:pict>
      </w:r>
      <w:r>
        <w:rPr>
          <w:noProof/>
          <w:snapToGrid/>
        </w:rPr>
        <w:pict>
          <v:shapetype id="_x0000_t202" coordsize="21600,21600" o:spt="202" path="m,l,21600r21600,l21600,xe">
            <v:stroke joinstyle="miter"/>
            <v:path gradientshapeok="t" o:connecttype="rect"/>
          </v:shapetype>
          <v:shape id="_x0000_s1125" type="#_x0000_t202" style="position:absolute;left:0;text-align:left;margin-left:79.35pt;margin-top:78.35pt;width:80.15pt;height:27.75pt;z-index:251724800;mso-height-percent:200;mso-height-percent:200;mso-width-relative:margin;mso-height-relative:margin">
            <v:textbox style="mso-next-textbox:#_x0000_s1125;mso-fit-shape-to-text:t">
              <w:txbxContent>
                <w:p w:rsidR="00E504D9" w:rsidRDefault="00E504D9" w:rsidP="00246932">
                  <w:r>
                    <w:t>Lifting Bars</w:t>
                  </w:r>
                </w:p>
              </w:txbxContent>
            </v:textbox>
          </v:shape>
        </w:pict>
      </w:r>
      <w:r>
        <w:rPr>
          <w:noProof/>
          <w:snapToGrid/>
        </w:rPr>
        <w:pict>
          <v:shape id="_x0000_s1123" type="#_x0000_t202" style="position:absolute;left:0;text-align:left;margin-left:314.2pt;margin-top:154.4pt;width:80.15pt;height:27.75pt;z-index:251722752;mso-height-percent:200;mso-height-percent:200;mso-width-relative:margin;mso-height-relative:margin">
            <v:textbox style="mso-next-textbox:#_x0000_s1123;mso-fit-shape-to-text:t">
              <w:txbxContent>
                <w:p w:rsidR="00E504D9" w:rsidRDefault="00E504D9" w:rsidP="00B671C1">
                  <w:r>
                    <w:t>Angled Baffle Plate</w:t>
                  </w:r>
                </w:p>
              </w:txbxContent>
            </v:textbox>
          </v:shape>
        </w:pict>
      </w:r>
      <w:r w:rsidR="00107892">
        <w:rPr>
          <w:noProof/>
        </w:rPr>
        <w:drawing>
          <wp:inline distT="0" distB="0" distL="0" distR="0">
            <wp:extent cx="4061312" cy="3037052"/>
            <wp:effectExtent l="19050" t="0" r="0" b="0"/>
            <wp:docPr id="14" name="Picture 1" descr="C:\PHOTOS\HPIM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OTOS\HPIM1146.JPG"/>
                    <pic:cNvPicPr>
                      <a:picLocks noChangeAspect="1" noChangeArrowheads="1"/>
                    </pic:cNvPicPr>
                  </pic:nvPicPr>
                  <pic:blipFill>
                    <a:blip r:embed="rId20" cstate="print"/>
                    <a:srcRect/>
                    <a:stretch>
                      <a:fillRect/>
                    </a:stretch>
                  </pic:blipFill>
                  <pic:spPr bwMode="auto">
                    <a:xfrm>
                      <a:off x="0" y="0"/>
                      <a:ext cx="4076561" cy="3048455"/>
                    </a:xfrm>
                    <a:prstGeom prst="rect">
                      <a:avLst/>
                    </a:prstGeom>
                    <a:noFill/>
                    <a:ln w="9525">
                      <a:noFill/>
                      <a:miter lim="800000"/>
                      <a:headEnd/>
                      <a:tailEnd/>
                    </a:ln>
                  </pic:spPr>
                </pic:pic>
              </a:graphicData>
            </a:graphic>
          </wp:inline>
        </w:drawing>
      </w:r>
    </w:p>
    <w:p w:rsidR="00107892" w:rsidRDefault="00107892" w:rsidP="00C57877">
      <w:pPr>
        <w:pStyle w:val="Caption"/>
        <w:rPr>
          <w:noProof/>
        </w:rPr>
      </w:pPr>
      <w:bookmarkStart w:id="38" w:name="_Ref356896034"/>
      <w:bookmarkStart w:id="39" w:name="_Toc367988234"/>
      <w:r>
        <w:t xml:space="preserve">Figure </w:t>
      </w:r>
      <w:fldSimple w:instr=" SEQ Figure \* ARABIC ">
        <w:r w:rsidR="00254957">
          <w:rPr>
            <w:noProof/>
          </w:rPr>
          <w:t>4</w:t>
        </w:r>
      </w:fldSimple>
      <w:bookmarkEnd w:id="38"/>
      <w:r w:rsidR="0051195C">
        <w:t>: Center Cylinder placed on Lift/Assembly Fixture</w:t>
      </w:r>
      <w:bookmarkEnd w:id="39"/>
    </w:p>
    <w:p w:rsidR="0034158D" w:rsidRDefault="0034158D" w:rsidP="00254957">
      <w:pPr>
        <w:pStyle w:val="ListParagraph"/>
        <w:numPr>
          <w:ilvl w:val="0"/>
          <w:numId w:val="0"/>
        </w:numPr>
        <w:ind w:left="720"/>
      </w:pPr>
    </w:p>
    <w:p w:rsidR="00254957" w:rsidRDefault="00254957" w:rsidP="00254957">
      <w:pPr>
        <w:pStyle w:val="ListParagraph"/>
      </w:pPr>
      <w:r>
        <w:t>P</w:t>
      </w:r>
      <w:r w:rsidRPr="00B01FF9">
        <w:t>lace</w:t>
      </w:r>
      <w:r>
        <w:t xml:space="preserve"> Right</w:t>
      </w:r>
      <w:r w:rsidRPr="00B01FF9">
        <w:t xml:space="preserve"> </w:t>
      </w:r>
      <w:proofErr w:type="spellStart"/>
      <w:r w:rsidRPr="00B01FF9">
        <w:t>Weldment</w:t>
      </w:r>
      <w:proofErr w:type="spellEnd"/>
      <w:r w:rsidRPr="00B01FF9">
        <w:t xml:space="preserve"> </w:t>
      </w:r>
      <w:r>
        <w:t>(</w:t>
      </w:r>
      <w:r w:rsidR="006601D6">
        <w:t>D0902654</w:t>
      </w:r>
      <w:r>
        <w:t xml:space="preserve">) </w:t>
      </w:r>
      <w:r w:rsidRPr="00B01FF9">
        <w:t>on the Lift/Assembly Fixture</w:t>
      </w:r>
      <w:r w:rsidRPr="003F60F0">
        <w:t xml:space="preserve"> </w:t>
      </w:r>
      <w:r w:rsidRPr="00B01FF9">
        <w:rPr>
          <w:noProof/>
        </w:rPr>
        <w:t xml:space="preserve">around the center cylinder.  </w:t>
      </w:r>
      <w:r>
        <w:rPr>
          <w:noProof/>
        </w:rPr>
        <w:t>B</w:t>
      </w:r>
      <w:proofErr w:type="spellStart"/>
      <w:r>
        <w:t>olt</w:t>
      </w:r>
      <w:proofErr w:type="spellEnd"/>
      <w:r w:rsidRPr="00B01FF9">
        <w:t xml:space="preserve"> loosely to the cylinder,</w:t>
      </w:r>
      <w:r>
        <w:t xml:space="preserve"> 5 places.</w:t>
      </w:r>
      <w:r w:rsidRPr="00A21466">
        <w:t xml:space="preserve"> </w:t>
      </w:r>
    </w:p>
    <w:p w:rsidR="00254957" w:rsidRDefault="00254957" w:rsidP="00254957"/>
    <w:p w:rsidR="00254957" w:rsidRPr="000E2135" w:rsidRDefault="00254957" w:rsidP="00254957">
      <w:pPr>
        <w:pStyle w:val="Heading4"/>
      </w:pPr>
      <w:r w:rsidRPr="000E2135">
        <w:t xml:space="preserve">C-1006-N </w:t>
      </w:r>
      <w:r w:rsidRPr="000E2135">
        <w:tab/>
        <w:t>SCREW, SOCKET HEAD CAP_10-32 x 3/8" L</w:t>
      </w:r>
      <w:r w:rsidRPr="000E2135">
        <w:tab/>
        <w:t>Q</w:t>
      </w:r>
      <w:r>
        <w:t>TY = 5</w:t>
      </w:r>
    </w:p>
    <w:p w:rsidR="00254957" w:rsidRPr="000E2135" w:rsidRDefault="00254957" w:rsidP="00254957">
      <w:pPr>
        <w:pStyle w:val="Heading4"/>
      </w:pPr>
      <w:r w:rsidRPr="000E2135">
        <w:t xml:space="preserve">N-1032-A </w:t>
      </w:r>
      <w:r w:rsidRPr="000E2135">
        <w:tab/>
        <w:t>HEX NUT, 1</w:t>
      </w:r>
      <w:r>
        <w:t>0-32 THRD SIZE Ag-PLATED</w:t>
      </w:r>
      <w:r>
        <w:tab/>
        <w:t>QTY = 5</w:t>
      </w:r>
    </w:p>
    <w:p w:rsidR="00254957" w:rsidRDefault="00254957" w:rsidP="00254957">
      <w:pPr>
        <w:pStyle w:val="Heading4"/>
      </w:pPr>
      <w:r w:rsidRPr="000E2135">
        <w:t xml:space="preserve">WF-10 </w:t>
      </w:r>
      <w:r w:rsidRPr="000E2135">
        <w:tab/>
      </w:r>
      <w:r>
        <w:tab/>
      </w:r>
      <w:r w:rsidRPr="000E2135">
        <w:t xml:space="preserve">FLAT </w:t>
      </w:r>
      <w:r>
        <w:t>WASHER, #10 SCREW SIZE</w:t>
      </w:r>
      <w:r>
        <w:tab/>
      </w:r>
      <w:r>
        <w:tab/>
        <w:t>QTY = 10</w:t>
      </w:r>
    </w:p>
    <w:p w:rsidR="00254957" w:rsidRPr="005A214F" w:rsidRDefault="00254957" w:rsidP="00254957"/>
    <w:p w:rsidR="00254957" w:rsidRPr="00B01FF9" w:rsidRDefault="00254957" w:rsidP="00254957">
      <w:pPr>
        <w:keepNext/>
        <w:spacing w:before="0"/>
        <w:jc w:val="center"/>
        <w:rPr>
          <w:rFonts w:ascii="Times" w:hAnsi="Times"/>
        </w:rPr>
      </w:pPr>
      <w:r>
        <w:rPr>
          <w:rFonts w:ascii="Times" w:hAnsi="Times"/>
          <w:noProof/>
        </w:rPr>
        <w:drawing>
          <wp:inline distT="0" distB="0" distL="0" distR="0">
            <wp:extent cx="2989964" cy="1879353"/>
            <wp:effectExtent l="19050" t="0" r="886"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er screw.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3044" cy="1881289"/>
                    </a:xfrm>
                    <a:prstGeom prst="rect">
                      <a:avLst/>
                    </a:prstGeom>
                  </pic:spPr>
                </pic:pic>
              </a:graphicData>
            </a:graphic>
          </wp:inline>
        </w:drawing>
      </w:r>
    </w:p>
    <w:p w:rsidR="00254957" w:rsidRDefault="00254957" w:rsidP="00254957">
      <w:pPr>
        <w:pStyle w:val="Caption"/>
      </w:pPr>
      <w:bookmarkStart w:id="40" w:name="_Ref356896120"/>
      <w:bookmarkStart w:id="41" w:name="_Toc367904702"/>
      <w:bookmarkStart w:id="42" w:name="_Toc367988235"/>
      <w:r w:rsidRPr="00B01FF9">
        <w:t xml:space="preserve">Figure </w:t>
      </w:r>
      <w:fldSimple w:instr=" SEQ Figure \* ARABIC ">
        <w:r>
          <w:rPr>
            <w:noProof/>
          </w:rPr>
          <w:t>5</w:t>
        </w:r>
      </w:fldSimple>
      <w:bookmarkEnd w:id="40"/>
      <w:r w:rsidRPr="00B01FF9">
        <w:t xml:space="preserve">: Attaching </w:t>
      </w:r>
      <w:proofErr w:type="spellStart"/>
      <w:r w:rsidRPr="00B01FF9">
        <w:t>Weldment</w:t>
      </w:r>
      <w:proofErr w:type="spellEnd"/>
      <w:r w:rsidRPr="00B01FF9">
        <w:t xml:space="preserve"> Subassembly to Center Cylinder</w:t>
      </w:r>
      <w:bookmarkEnd w:id="41"/>
      <w:bookmarkEnd w:id="42"/>
    </w:p>
    <w:p w:rsidR="00C04909" w:rsidRPr="00C04909" w:rsidRDefault="00C04909" w:rsidP="00C04909"/>
    <w:p w:rsidR="00254957" w:rsidRDefault="00254957" w:rsidP="00254957">
      <w:pPr>
        <w:pStyle w:val="ListParagraph"/>
      </w:pPr>
      <w:r w:rsidRPr="00B01FF9">
        <w:lastRenderedPageBreak/>
        <w:t xml:space="preserve">Install threaded Male-to-Male Adapters to the baffle on the </w:t>
      </w:r>
      <w:r>
        <w:t>Right</w:t>
      </w:r>
      <w:r w:rsidRPr="00B01FF9">
        <w:t xml:space="preserve"> </w:t>
      </w:r>
      <w:proofErr w:type="spellStart"/>
      <w:r w:rsidRPr="00B01FF9">
        <w:t>Weldment</w:t>
      </w:r>
      <w:proofErr w:type="spellEnd"/>
      <w:r>
        <w:t xml:space="preserve">, 6 places, as shown in </w:t>
      </w:r>
      <w:r w:rsidR="00860BE7">
        <w:rPr>
          <w:highlight w:val="yellow"/>
        </w:rPr>
        <w:fldChar w:fldCharType="begin"/>
      </w:r>
      <w:r>
        <w:instrText xml:space="preserve"> REF _Ref362952705 \h </w:instrText>
      </w:r>
      <w:r w:rsidR="00860BE7">
        <w:rPr>
          <w:highlight w:val="yellow"/>
        </w:rPr>
      </w:r>
      <w:r w:rsidR="00860BE7">
        <w:rPr>
          <w:highlight w:val="yellow"/>
        </w:rPr>
        <w:fldChar w:fldCharType="separate"/>
      </w:r>
      <w:r w:rsidR="00E504D9">
        <w:t xml:space="preserve">Figure </w:t>
      </w:r>
      <w:r w:rsidR="00E504D9">
        <w:rPr>
          <w:noProof/>
        </w:rPr>
        <w:t>6</w:t>
      </w:r>
      <w:r w:rsidR="00860BE7">
        <w:rPr>
          <w:highlight w:val="yellow"/>
        </w:rPr>
        <w:fldChar w:fldCharType="end"/>
      </w:r>
      <w:r>
        <w:t>.</w:t>
      </w:r>
    </w:p>
    <w:p w:rsidR="00254957" w:rsidRDefault="00254957" w:rsidP="00254957"/>
    <w:p w:rsidR="00254957" w:rsidRPr="00EF04CE" w:rsidRDefault="00254957" w:rsidP="00254957">
      <w:pPr>
        <w:pStyle w:val="Heading4"/>
      </w:pPr>
      <w:r w:rsidRPr="00EF04CE">
        <w:t xml:space="preserve">95316A400 </w:t>
      </w:r>
      <w:r w:rsidRPr="00EF04CE">
        <w:tab/>
        <w:t>MALE-MALE THREADED ADAPTER 10-32</w:t>
      </w:r>
      <w:r>
        <w:t xml:space="preserve"> </w:t>
      </w:r>
      <w:r>
        <w:tab/>
        <w:t>QTY = 6</w:t>
      </w:r>
    </w:p>
    <w:p w:rsidR="00254957" w:rsidRPr="00EF04CE" w:rsidRDefault="00254957" w:rsidP="00254957">
      <w:pPr>
        <w:pStyle w:val="Heading4"/>
      </w:pPr>
      <w:r w:rsidRPr="00EF04CE">
        <w:t xml:space="preserve">N-1032-A </w:t>
      </w:r>
      <w:r w:rsidRPr="00EF04CE">
        <w:tab/>
        <w:t>HEX NUT, 10-32 THRD SIZE Ag-PLATED</w:t>
      </w:r>
      <w:r w:rsidRPr="00EF04CE">
        <w:tab/>
      </w:r>
      <w:r>
        <w:t>QTY = 6</w:t>
      </w:r>
    </w:p>
    <w:p w:rsidR="00254957" w:rsidRPr="00EF04CE" w:rsidRDefault="00254957" w:rsidP="00254957">
      <w:pPr>
        <w:pStyle w:val="Heading4"/>
      </w:pPr>
      <w:r>
        <w:t xml:space="preserve">WF-10 </w:t>
      </w:r>
      <w:r>
        <w:tab/>
      </w:r>
      <w:r>
        <w:tab/>
        <w:t>FLAT WASHER,</w:t>
      </w:r>
      <w:r w:rsidRPr="00EF04CE">
        <w:t xml:space="preserve"> #10 SCREW SIZE</w:t>
      </w:r>
      <w:r w:rsidRPr="00EF04CE">
        <w:tab/>
      </w:r>
      <w:r w:rsidRPr="00EF04CE">
        <w:tab/>
      </w:r>
      <w:r>
        <w:t>QTY = 6</w:t>
      </w:r>
    </w:p>
    <w:p w:rsidR="00254957" w:rsidRDefault="00254957" w:rsidP="00254957">
      <w:pPr>
        <w:pStyle w:val="ListParagraph"/>
        <w:numPr>
          <w:ilvl w:val="0"/>
          <w:numId w:val="0"/>
        </w:numPr>
        <w:ind w:left="720"/>
      </w:pPr>
    </w:p>
    <w:p w:rsidR="00254957" w:rsidRDefault="00254957" w:rsidP="00254957">
      <w:pPr>
        <w:pStyle w:val="ListParagraph"/>
        <w:numPr>
          <w:ilvl w:val="0"/>
          <w:numId w:val="0"/>
        </w:numPr>
        <w:ind w:left="720"/>
      </w:pPr>
    </w:p>
    <w:p w:rsidR="00254957" w:rsidRDefault="00254957" w:rsidP="00254957">
      <w:pPr>
        <w:pStyle w:val="ListParagraph"/>
        <w:keepNext/>
        <w:numPr>
          <w:ilvl w:val="0"/>
          <w:numId w:val="0"/>
        </w:numPr>
        <w:ind w:left="720"/>
        <w:jc w:val="center"/>
      </w:pPr>
      <w:r>
        <w:rPr>
          <w:noProof/>
        </w:rPr>
        <w:drawing>
          <wp:inline distT="0" distB="0" distL="0" distR="0">
            <wp:extent cx="3048000" cy="1889371"/>
            <wp:effectExtent l="19050" t="0" r="0" b="0"/>
            <wp:docPr id="5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7583" cy="1889113"/>
                    </a:xfrm>
                    <a:prstGeom prst="rect">
                      <a:avLst/>
                    </a:prstGeom>
                  </pic:spPr>
                </pic:pic>
              </a:graphicData>
            </a:graphic>
          </wp:inline>
        </w:drawing>
      </w:r>
    </w:p>
    <w:p w:rsidR="00254957" w:rsidRDefault="00254957" w:rsidP="00254957">
      <w:pPr>
        <w:pStyle w:val="Caption"/>
      </w:pPr>
      <w:bookmarkStart w:id="43" w:name="_Ref362952705"/>
      <w:bookmarkStart w:id="44" w:name="_Toc367904704"/>
      <w:bookmarkStart w:id="45" w:name="_Toc367988236"/>
      <w:r>
        <w:t xml:space="preserve">Figure </w:t>
      </w:r>
      <w:fldSimple w:instr=" SEQ Figure \* ARABIC ">
        <w:r>
          <w:rPr>
            <w:noProof/>
          </w:rPr>
          <w:t>6</w:t>
        </w:r>
      </w:fldSimple>
      <w:bookmarkEnd w:id="43"/>
      <w:r>
        <w:t xml:space="preserve">: Right-Left </w:t>
      </w:r>
      <w:proofErr w:type="spellStart"/>
      <w:r>
        <w:t>Weldment</w:t>
      </w:r>
      <w:proofErr w:type="spellEnd"/>
      <w:r>
        <w:t xml:space="preserve"> attachment adapter placement</w:t>
      </w:r>
      <w:bookmarkEnd w:id="44"/>
      <w:bookmarkEnd w:id="45"/>
    </w:p>
    <w:p w:rsidR="00254957" w:rsidRDefault="00254957" w:rsidP="00254957"/>
    <w:p w:rsidR="00254957" w:rsidRPr="00E97D1D" w:rsidRDefault="00254957" w:rsidP="00254957"/>
    <w:p w:rsidR="00254957" w:rsidRDefault="00254957" w:rsidP="00254957">
      <w:pPr>
        <w:pStyle w:val="ListParagraph"/>
      </w:pPr>
      <w:r w:rsidRPr="00B01FF9">
        <w:rPr>
          <w:noProof/>
        </w:rPr>
        <w:t xml:space="preserve">Place the </w:t>
      </w:r>
      <w:r>
        <w:rPr>
          <w:noProof/>
        </w:rPr>
        <w:t>Left Weldment Subassembly</w:t>
      </w:r>
      <w:r w:rsidRPr="00B01FF9">
        <w:rPr>
          <w:noProof/>
        </w:rPr>
        <w:t xml:space="preserve"> </w:t>
      </w:r>
      <w:r>
        <w:rPr>
          <w:noProof/>
        </w:rPr>
        <w:t>(</w:t>
      </w:r>
      <w:r w:rsidR="006601D6">
        <w:rPr>
          <w:noProof/>
        </w:rPr>
        <w:t>D0902656</w:t>
      </w:r>
      <w:r>
        <w:rPr>
          <w:noProof/>
        </w:rPr>
        <w:t>) on the L</w:t>
      </w:r>
      <w:r w:rsidRPr="00B01FF9">
        <w:rPr>
          <w:noProof/>
        </w:rPr>
        <w:t>ift</w:t>
      </w:r>
      <w:r>
        <w:rPr>
          <w:noProof/>
        </w:rPr>
        <w:t>/A</w:t>
      </w:r>
      <w:r w:rsidRPr="00B01FF9">
        <w:rPr>
          <w:noProof/>
        </w:rPr>
        <w:t>ssembly</w:t>
      </w:r>
      <w:r>
        <w:rPr>
          <w:noProof/>
        </w:rPr>
        <w:t xml:space="preserve"> F</w:t>
      </w:r>
      <w:r w:rsidRPr="00B01FF9">
        <w:rPr>
          <w:noProof/>
        </w:rPr>
        <w:t>ixture</w:t>
      </w:r>
      <w:r>
        <w:rPr>
          <w:noProof/>
        </w:rPr>
        <w:t xml:space="preserve"> around the center cylinder beside the Right </w:t>
      </w:r>
      <w:r w:rsidRPr="00B01FF9">
        <w:rPr>
          <w:noProof/>
        </w:rPr>
        <w:t>Weldment</w:t>
      </w:r>
      <w:r>
        <w:rPr>
          <w:noProof/>
        </w:rPr>
        <w:t>s</w:t>
      </w:r>
      <w:r w:rsidRPr="00F16D90">
        <w:t xml:space="preserve"> </w:t>
      </w:r>
      <w:r>
        <w:t xml:space="preserve">so that the 6 </w:t>
      </w:r>
      <w:r w:rsidRPr="00B01FF9">
        <w:t xml:space="preserve">threaded Male-to-Male Adapters </w:t>
      </w:r>
      <w:r>
        <w:t xml:space="preserve">on the Right </w:t>
      </w:r>
      <w:proofErr w:type="spellStart"/>
      <w:r>
        <w:t>Weldment</w:t>
      </w:r>
      <w:proofErr w:type="spellEnd"/>
      <w:r>
        <w:t xml:space="preserve"> are inserted into the holes. </w:t>
      </w:r>
    </w:p>
    <w:p w:rsidR="00254957" w:rsidRDefault="00254957" w:rsidP="00254957"/>
    <w:p w:rsidR="00254957" w:rsidRDefault="00254957" w:rsidP="00254957">
      <w:pPr>
        <w:pStyle w:val="ListParagraph"/>
      </w:pPr>
      <w:r>
        <w:t xml:space="preserve">Bolt Left </w:t>
      </w:r>
      <w:proofErr w:type="spellStart"/>
      <w:r>
        <w:t>Weldment</w:t>
      </w:r>
      <w:proofErr w:type="spellEnd"/>
      <w:r>
        <w:t xml:space="preserve"> </w:t>
      </w:r>
      <w:r w:rsidRPr="00B01FF9">
        <w:t>loosely to the cylinder</w:t>
      </w:r>
      <w:r>
        <w:t>, 5 places.</w:t>
      </w:r>
    </w:p>
    <w:p w:rsidR="00254957" w:rsidRDefault="00254957" w:rsidP="00254957"/>
    <w:p w:rsidR="00254957" w:rsidRPr="000E2135" w:rsidRDefault="00254957" w:rsidP="00254957">
      <w:pPr>
        <w:pStyle w:val="Heading4"/>
      </w:pPr>
      <w:r w:rsidRPr="000E2135">
        <w:t xml:space="preserve">C-1006-N </w:t>
      </w:r>
      <w:r w:rsidRPr="000E2135">
        <w:tab/>
        <w:t>SCREW, SOCKET HEAD CAP_10-32 x 3/8" L</w:t>
      </w:r>
      <w:r w:rsidRPr="000E2135">
        <w:tab/>
        <w:t>Q</w:t>
      </w:r>
      <w:r>
        <w:t>TY = 5</w:t>
      </w:r>
    </w:p>
    <w:p w:rsidR="00254957" w:rsidRPr="000E2135" w:rsidRDefault="00254957" w:rsidP="00254957">
      <w:pPr>
        <w:pStyle w:val="Heading4"/>
      </w:pPr>
      <w:r w:rsidRPr="000E2135">
        <w:t xml:space="preserve">N-1032-A </w:t>
      </w:r>
      <w:r w:rsidRPr="000E2135">
        <w:tab/>
        <w:t>HEX NUT, 1</w:t>
      </w:r>
      <w:r>
        <w:t>0-32 THRD SIZE Ag-PLATED</w:t>
      </w:r>
      <w:r>
        <w:tab/>
        <w:t>QTY = 5</w:t>
      </w:r>
    </w:p>
    <w:p w:rsidR="00254957" w:rsidRDefault="00254957" w:rsidP="00254957">
      <w:pPr>
        <w:pStyle w:val="Heading4"/>
      </w:pPr>
      <w:r w:rsidRPr="000E2135">
        <w:t xml:space="preserve">WF-10 </w:t>
      </w:r>
      <w:r w:rsidRPr="000E2135">
        <w:tab/>
      </w:r>
      <w:r>
        <w:tab/>
      </w:r>
      <w:r w:rsidRPr="000E2135">
        <w:t xml:space="preserve">FLAT </w:t>
      </w:r>
      <w:r>
        <w:t>WASHER, #10 SCREW SIZE</w:t>
      </w:r>
      <w:r>
        <w:tab/>
      </w:r>
      <w:r>
        <w:tab/>
        <w:t>QTY = 10</w:t>
      </w:r>
    </w:p>
    <w:p w:rsidR="00254957" w:rsidRDefault="00254957" w:rsidP="00254957"/>
    <w:p w:rsidR="00254957" w:rsidRPr="00E97D1D" w:rsidRDefault="00254957" w:rsidP="00254957"/>
    <w:p w:rsidR="00254957" w:rsidRDefault="00254957" w:rsidP="00254957">
      <w:pPr>
        <w:ind w:left="720"/>
        <w:rPr>
          <w:color w:val="C00000"/>
        </w:rPr>
      </w:pPr>
      <w:r w:rsidRPr="00676500">
        <w:rPr>
          <w:color w:val="C00000"/>
        </w:rPr>
        <w:t>NOTE: DO NOT ATTACH RIGHT WELDMENT TO LEFT WELDMENT YET.</w:t>
      </w:r>
    </w:p>
    <w:p w:rsidR="00254957" w:rsidRDefault="00254957" w:rsidP="00254957">
      <w:pPr>
        <w:ind w:left="720"/>
        <w:rPr>
          <w:color w:val="C00000"/>
        </w:rPr>
      </w:pPr>
    </w:p>
    <w:p w:rsidR="00C04909" w:rsidRDefault="00C04909" w:rsidP="00254957">
      <w:pPr>
        <w:ind w:left="720"/>
        <w:rPr>
          <w:color w:val="C00000"/>
        </w:rPr>
      </w:pPr>
    </w:p>
    <w:p w:rsidR="00254957" w:rsidRDefault="00254957" w:rsidP="00254957">
      <w:pPr>
        <w:ind w:left="720"/>
        <w:rPr>
          <w:color w:val="C00000"/>
        </w:rPr>
      </w:pPr>
    </w:p>
    <w:p w:rsidR="00254957" w:rsidRDefault="00254957" w:rsidP="00254957">
      <w:pPr>
        <w:ind w:left="720"/>
        <w:rPr>
          <w:color w:val="C00000"/>
        </w:rPr>
      </w:pPr>
    </w:p>
    <w:p w:rsidR="00254957" w:rsidRDefault="00254957" w:rsidP="00254957">
      <w:pPr>
        <w:ind w:left="720"/>
        <w:rPr>
          <w:color w:val="C00000"/>
        </w:rPr>
      </w:pPr>
    </w:p>
    <w:p w:rsidR="00254957" w:rsidRPr="00560C51" w:rsidRDefault="00254957" w:rsidP="00254957">
      <w:pPr>
        <w:ind w:left="720"/>
        <w:rPr>
          <w:color w:val="C00000"/>
        </w:rPr>
      </w:pPr>
    </w:p>
    <w:p w:rsidR="00254957" w:rsidRDefault="00254957" w:rsidP="00254957">
      <w:pPr>
        <w:pStyle w:val="ListParagraph"/>
        <w:rPr>
          <w:noProof/>
        </w:rPr>
      </w:pPr>
      <w:r>
        <w:rPr>
          <w:noProof/>
        </w:rPr>
        <w:t>Attach one L-brackets  (D1000111) to Right Weldment and insert hardware, 4 places.</w:t>
      </w:r>
    </w:p>
    <w:p w:rsidR="00254957" w:rsidRDefault="00254957" w:rsidP="00254957">
      <w:pPr>
        <w:rPr>
          <w:noProof/>
        </w:rPr>
      </w:pPr>
    </w:p>
    <w:p w:rsidR="00254957" w:rsidRPr="00254957" w:rsidRDefault="00254957" w:rsidP="00254957">
      <w:pPr>
        <w:pStyle w:val="Heading4"/>
      </w:pPr>
      <w:r w:rsidRPr="00254957">
        <w:t xml:space="preserve">WF-10 </w:t>
      </w:r>
      <w:r w:rsidRPr="00254957">
        <w:tab/>
      </w:r>
      <w:r w:rsidRPr="00254957">
        <w:tab/>
        <w:t>FLAT WASHER, #10 SCREW SIZE</w:t>
      </w:r>
      <w:r w:rsidRPr="00254957">
        <w:tab/>
      </w:r>
      <w:r w:rsidRPr="00254957">
        <w:tab/>
      </w:r>
      <w:r w:rsidRPr="00254957">
        <w:tab/>
      </w:r>
      <w:r w:rsidRPr="00254957">
        <w:tab/>
        <w:t>QYT = 4</w:t>
      </w:r>
    </w:p>
    <w:p w:rsidR="00254957" w:rsidRPr="00254957" w:rsidRDefault="00254957" w:rsidP="00254957">
      <w:pPr>
        <w:pStyle w:val="Heading4"/>
      </w:pPr>
      <w:r w:rsidRPr="00254957">
        <w:t xml:space="preserve">BU-1016-N </w:t>
      </w:r>
      <w:r w:rsidRPr="00254957">
        <w:tab/>
        <w:t>BUTTON HEAD SOCKET CAP SCREW, #10-32 x 1" L</w:t>
      </w:r>
      <w:r w:rsidRPr="00254957">
        <w:tab/>
      </w:r>
      <w:r w:rsidRPr="00254957">
        <w:tab/>
        <w:t>QTY = 4</w:t>
      </w:r>
    </w:p>
    <w:p w:rsidR="00254957" w:rsidRDefault="00254957" w:rsidP="00254957">
      <w:pPr>
        <w:keepNext/>
        <w:jc w:val="center"/>
      </w:pPr>
      <w:r>
        <w:rPr>
          <w:noProof/>
        </w:rPr>
        <w:drawing>
          <wp:inline distT="0" distB="0" distL="0" distR="0">
            <wp:extent cx="2160624" cy="2098280"/>
            <wp:effectExtent l="19050" t="0" r="0" b="0"/>
            <wp:docPr id="52" name="Picture 20" descr="one L Br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L Bracket.JPG"/>
                    <pic:cNvPicPr/>
                  </pic:nvPicPr>
                  <pic:blipFill>
                    <a:blip r:embed="rId23" cstate="print"/>
                    <a:srcRect l="32886" t="5322" r="21202" b="23199"/>
                    <a:stretch>
                      <a:fillRect/>
                    </a:stretch>
                  </pic:blipFill>
                  <pic:spPr>
                    <a:xfrm>
                      <a:off x="0" y="0"/>
                      <a:ext cx="2167792" cy="2105241"/>
                    </a:xfrm>
                    <a:prstGeom prst="rect">
                      <a:avLst/>
                    </a:prstGeom>
                  </pic:spPr>
                </pic:pic>
              </a:graphicData>
            </a:graphic>
          </wp:inline>
        </w:drawing>
      </w:r>
    </w:p>
    <w:p w:rsidR="00254957" w:rsidRPr="003B65B5" w:rsidRDefault="00254957" w:rsidP="00254957">
      <w:pPr>
        <w:pStyle w:val="Caption"/>
      </w:pPr>
      <w:bookmarkStart w:id="46" w:name="_Toc367904705"/>
      <w:bookmarkStart w:id="47" w:name="_Toc367988237"/>
      <w:r>
        <w:t xml:space="preserve">Figure </w:t>
      </w:r>
      <w:fldSimple w:instr=" SEQ Figure \* ARABIC ">
        <w:r>
          <w:rPr>
            <w:noProof/>
          </w:rPr>
          <w:t>7</w:t>
        </w:r>
      </w:fldSimple>
      <w:r>
        <w:t>: Right L-Bracket</w:t>
      </w:r>
      <w:bookmarkEnd w:id="46"/>
      <w:bookmarkEnd w:id="47"/>
    </w:p>
    <w:p w:rsidR="00254957" w:rsidRDefault="00254957" w:rsidP="00254957"/>
    <w:p w:rsidR="00254957" w:rsidRDefault="00254957" w:rsidP="00254957">
      <w:pPr>
        <w:pStyle w:val="ListParagraph"/>
        <w:rPr>
          <w:noProof/>
        </w:rPr>
      </w:pPr>
      <w:r>
        <w:rPr>
          <w:noProof/>
        </w:rPr>
        <w:t>Insert Bracket Shim (D1300646) on to boss of the L-Bracket. Hold in place while attaching the other L-Bracket (D1000111) to Left weldment and attaching hardware, 4 places.</w:t>
      </w:r>
    </w:p>
    <w:p w:rsidR="00254957" w:rsidRDefault="00254957" w:rsidP="00254957">
      <w:pPr>
        <w:ind w:left="720"/>
      </w:pPr>
    </w:p>
    <w:p w:rsidR="00254957" w:rsidRPr="00BA282F" w:rsidRDefault="00254957" w:rsidP="00254957">
      <w:pPr>
        <w:pStyle w:val="Heading4"/>
      </w:pPr>
      <w:r w:rsidRPr="00BA282F">
        <w:t xml:space="preserve">N-1032-A </w:t>
      </w:r>
      <w:r w:rsidRPr="00BA282F">
        <w:tab/>
        <w:t>HEX NUT, 10-32 THRD SIZE Ag-PLATED</w:t>
      </w:r>
      <w:r w:rsidRPr="00BA282F">
        <w:tab/>
        <w:t>QTY = 4</w:t>
      </w:r>
    </w:p>
    <w:p w:rsidR="00254957" w:rsidRDefault="00254957" w:rsidP="00254957">
      <w:pPr>
        <w:pStyle w:val="Heading4"/>
      </w:pPr>
      <w:r w:rsidRPr="00BA282F">
        <w:t xml:space="preserve">WF-10 </w:t>
      </w:r>
      <w:r w:rsidRPr="00BA282F">
        <w:tab/>
      </w:r>
      <w:r>
        <w:tab/>
      </w:r>
      <w:r w:rsidRPr="00BA282F">
        <w:t>FLAT WASHER</w:t>
      </w:r>
      <w:proofErr w:type="gramStart"/>
      <w:r w:rsidRPr="00BA282F">
        <w:t>,.</w:t>
      </w:r>
      <w:proofErr w:type="gramEnd"/>
      <w:r w:rsidRPr="00BA282F">
        <w:t xml:space="preserve"> #10 SCREW SIZE</w:t>
      </w:r>
      <w:r w:rsidRPr="00BA282F">
        <w:tab/>
      </w:r>
      <w:r w:rsidRPr="00BA282F">
        <w:tab/>
        <w:t xml:space="preserve">QTY = </w:t>
      </w:r>
      <w:r>
        <w:t>4</w:t>
      </w:r>
    </w:p>
    <w:p w:rsidR="00254957" w:rsidRPr="00CB53EF" w:rsidRDefault="00254957" w:rsidP="00254957">
      <w:pPr>
        <w:jc w:val="left"/>
        <w:rPr>
          <w:szCs w:val="20"/>
        </w:rPr>
      </w:pPr>
    </w:p>
    <w:p w:rsidR="00254957" w:rsidRPr="00B01FF9" w:rsidRDefault="00254957" w:rsidP="00254957">
      <w:pPr>
        <w:keepNext/>
        <w:spacing w:after="240"/>
        <w:jc w:val="center"/>
        <w:rPr>
          <w:rFonts w:ascii="Times" w:hAnsi="Times"/>
        </w:rPr>
      </w:pPr>
      <w:r w:rsidRPr="00B01FF9">
        <w:rPr>
          <w:rFonts w:ascii="Times" w:hAnsi="Times"/>
          <w:noProof/>
        </w:rPr>
        <w:drawing>
          <wp:inline distT="0" distB="0" distL="0" distR="0">
            <wp:extent cx="3456025" cy="2752477"/>
            <wp:effectExtent l="95250" t="76200" r="87275" b="47873"/>
            <wp:docPr id="53" name="Picture 23" descr="l brack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 brackets.png"/>
                    <pic:cNvPicPr/>
                  </pic:nvPicPr>
                  <pic:blipFill rotWithShape="1">
                    <a:blip r:embed="rId24" cstate="print"/>
                    <a:srcRect l="50192" t="5544" r="1479" b="25767"/>
                    <a:stretch/>
                  </pic:blipFill>
                  <pic:spPr bwMode="auto">
                    <a:xfrm>
                      <a:off x="0" y="0"/>
                      <a:ext cx="3510368" cy="2795757"/>
                    </a:xfrm>
                    <a:prstGeom prst="rect">
                      <a:avLst/>
                    </a:prstGeom>
                    <a:ln>
                      <a:noFill/>
                    </a:ln>
                    <a:effectLst>
                      <a:glow rad="101600">
                        <a:srgbClr val="FF0000">
                          <a:alpha val="75000"/>
                        </a:srgbClr>
                      </a:glo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4957" w:rsidRDefault="00254957" w:rsidP="00254957">
      <w:pPr>
        <w:pStyle w:val="Caption"/>
      </w:pPr>
      <w:bookmarkStart w:id="48" w:name="_Ref356896801"/>
      <w:bookmarkStart w:id="49" w:name="_Toc367904706"/>
      <w:bookmarkStart w:id="50" w:name="_Toc367988238"/>
      <w:r w:rsidRPr="00B01FF9">
        <w:t xml:space="preserve">Figure </w:t>
      </w:r>
      <w:fldSimple w:instr=" SEQ Figure \* ARABIC ">
        <w:r>
          <w:rPr>
            <w:noProof/>
          </w:rPr>
          <w:t>8</w:t>
        </w:r>
      </w:fldSimple>
      <w:bookmarkEnd w:id="48"/>
      <w:r w:rsidRPr="00B01FF9">
        <w:t>: L-Bracket Attachment Detail</w:t>
      </w:r>
      <w:bookmarkEnd w:id="49"/>
      <w:bookmarkEnd w:id="50"/>
    </w:p>
    <w:p w:rsidR="00254957" w:rsidRDefault="00254957" w:rsidP="00254957"/>
    <w:p w:rsidR="00F20970" w:rsidRPr="00E97D1D" w:rsidRDefault="00F20970" w:rsidP="00254957"/>
    <w:p w:rsidR="00254957" w:rsidRDefault="00254957" w:rsidP="00254957">
      <w:pPr>
        <w:pStyle w:val="ListParagraph"/>
      </w:pPr>
      <w:r>
        <w:t xml:space="preserve">Loosely bolt </w:t>
      </w:r>
      <w:r w:rsidRPr="00B01FF9">
        <w:t xml:space="preserve">the </w:t>
      </w:r>
      <w:r>
        <w:t xml:space="preserve">Left </w:t>
      </w:r>
      <w:proofErr w:type="spellStart"/>
      <w:r>
        <w:t>Weldment</w:t>
      </w:r>
      <w:proofErr w:type="spellEnd"/>
      <w:r>
        <w:t xml:space="preserve"> to the Right</w:t>
      </w:r>
      <w:r w:rsidRPr="00B01FF9">
        <w:t xml:space="preserve"> </w:t>
      </w:r>
      <w:proofErr w:type="spellStart"/>
      <w:r w:rsidRPr="00B01FF9">
        <w:t>Weldment</w:t>
      </w:r>
      <w:proofErr w:type="spellEnd"/>
      <w:r>
        <w:t xml:space="preserve"> at the Male-to-Male Adapters, 6 places.</w:t>
      </w:r>
    </w:p>
    <w:p w:rsidR="00254957" w:rsidRDefault="00254957" w:rsidP="00254957"/>
    <w:p w:rsidR="00254957" w:rsidRPr="00EF04CE" w:rsidRDefault="00254957" w:rsidP="00254957">
      <w:pPr>
        <w:pStyle w:val="Heading4"/>
      </w:pPr>
      <w:r w:rsidRPr="00EF04CE">
        <w:t xml:space="preserve">N-1032-A </w:t>
      </w:r>
      <w:r w:rsidRPr="00EF04CE">
        <w:tab/>
        <w:t>HEX NUT, 10-32 THRD SIZE Ag-PLATED</w:t>
      </w:r>
      <w:r w:rsidRPr="00EF04CE">
        <w:tab/>
      </w:r>
      <w:r>
        <w:t>QTY = 6</w:t>
      </w:r>
    </w:p>
    <w:p w:rsidR="00254957" w:rsidRDefault="00254957" w:rsidP="00254957">
      <w:pPr>
        <w:pStyle w:val="Heading4"/>
      </w:pPr>
      <w:r>
        <w:t xml:space="preserve">WF-10 </w:t>
      </w:r>
      <w:r>
        <w:tab/>
      </w:r>
      <w:r>
        <w:tab/>
        <w:t>FLAT WASHER,</w:t>
      </w:r>
      <w:r w:rsidRPr="00EF04CE">
        <w:t xml:space="preserve"> #10 SCREW SIZE</w:t>
      </w:r>
      <w:r w:rsidRPr="00EF04CE">
        <w:tab/>
      </w:r>
      <w:r w:rsidRPr="00EF04CE">
        <w:tab/>
      </w:r>
      <w:r>
        <w:t>QTY = 6</w:t>
      </w:r>
    </w:p>
    <w:p w:rsidR="00254957" w:rsidRPr="00B26614" w:rsidRDefault="00254957" w:rsidP="00254957">
      <w:pPr>
        <w:jc w:val="left"/>
        <w:rPr>
          <w:szCs w:val="20"/>
        </w:rPr>
      </w:pPr>
    </w:p>
    <w:p w:rsidR="00254957" w:rsidRDefault="00254957" w:rsidP="00254957">
      <w:pPr>
        <w:pStyle w:val="ListParagraph"/>
      </w:pPr>
      <w:r>
        <w:rPr>
          <w:noProof/>
        </w:rPr>
        <w:t>Tighten hardware attaching L-Brackets to hold Bracket Shim in place.</w:t>
      </w:r>
    </w:p>
    <w:p w:rsidR="00254957" w:rsidRDefault="00254957" w:rsidP="00254957"/>
    <w:p w:rsidR="00254957" w:rsidRDefault="00254957" w:rsidP="00254957">
      <w:pPr>
        <w:pStyle w:val="ListParagraph"/>
      </w:pPr>
      <w:r w:rsidRPr="00B01FF9">
        <w:t xml:space="preserve">Install threaded Male-to-Male Adapters </w:t>
      </w:r>
      <w:r>
        <w:t xml:space="preserve">on open side panels of both the Right and Left </w:t>
      </w:r>
      <w:proofErr w:type="spellStart"/>
      <w:r>
        <w:t>Weldments</w:t>
      </w:r>
      <w:proofErr w:type="spellEnd"/>
      <w:r>
        <w:t>, 7 places each.</w:t>
      </w:r>
    </w:p>
    <w:p w:rsidR="00254957" w:rsidRDefault="00254957" w:rsidP="00254957"/>
    <w:p w:rsidR="00254957" w:rsidRPr="00EF04CE" w:rsidRDefault="00254957" w:rsidP="00254957">
      <w:pPr>
        <w:pStyle w:val="Heading4"/>
      </w:pPr>
      <w:r w:rsidRPr="00EF04CE">
        <w:t xml:space="preserve">95316A400 </w:t>
      </w:r>
      <w:r w:rsidRPr="00EF04CE">
        <w:tab/>
        <w:t>MALE-MALE THREADED ADAPTER 10-32</w:t>
      </w:r>
      <w:r>
        <w:t xml:space="preserve"> </w:t>
      </w:r>
      <w:r>
        <w:tab/>
        <w:t>QTY = 14</w:t>
      </w:r>
    </w:p>
    <w:p w:rsidR="00254957" w:rsidRPr="00EF04CE" w:rsidRDefault="00254957" w:rsidP="00254957">
      <w:pPr>
        <w:pStyle w:val="Heading4"/>
      </w:pPr>
      <w:r w:rsidRPr="00EF04CE">
        <w:t xml:space="preserve">N-1032-A </w:t>
      </w:r>
      <w:r w:rsidRPr="00EF04CE">
        <w:tab/>
        <w:t>HEX NUT, 10-32 THRD SIZE Ag-PLATED</w:t>
      </w:r>
      <w:r w:rsidRPr="00EF04CE">
        <w:tab/>
      </w:r>
      <w:r>
        <w:t>QTY = 14</w:t>
      </w:r>
    </w:p>
    <w:p w:rsidR="00254957" w:rsidRPr="00EF04CE" w:rsidRDefault="00254957" w:rsidP="00254957">
      <w:pPr>
        <w:pStyle w:val="Heading4"/>
      </w:pPr>
      <w:r w:rsidRPr="00EF04CE">
        <w:t xml:space="preserve">WF-10 </w:t>
      </w:r>
      <w:r w:rsidRPr="00EF04CE">
        <w:tab/>
      </w:r>
      <w:r>
        <w:tab/>
        <w:t>FLAT WASHER,</w:t>
      </w:r>
      <w:r w:rsidRPr="00EF04CE">
        <w:t xml:space="preserve"> #10 SCREW SIZE</w:t>
      </w:r>
      <w:r w:rsidRPr="00EF04CE">
        <w:tab/>
      </w:r>
      <w:r w:rsidRPr="00EF04CE">
        <w:tab/>
      </w:r>
      <w:r>
        <w:t>QTY = 14</w:t>
      </w:r>
    </w:p>
    <w:p w:rsidR="00254957" w:rsidRPr="00B01FF9" w:rsidRDefault="00254957" w:rsidP="00254957"/>
    <w:p w:rsidR="00254957" w:rsidRPr="00B01FF9" w:rsidRDefault="00254957" w:rsidP="00254957">
      <w:pPr>
        <w:jc w:val="center"/>
      </w:pPr>
      <w:r w:rsidRPr="00B01FF9">
        <w:rPr>
          <w:noProof/>
        </w:rPr>
        <w:drawing>
          <wp:inline distT="0" distB="0" distL="0" distR="0">
            <wp:extent cx="5671628" cy="3498111"/>
            <wp:effectExtent l="19050" t="0" r="5272" b="0"/>
            <wp:docPr id="55" name="Picture 19" descr="male to male qty and 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 to male qty and placement.png"/>
                    <pic:cNvPicPr/>
                  </pic:nvPicPr>
                  <pic:blipFill>
                    <a:blip r:embed="rId25" cstate="print"/>
                    <a:stretch>
                      <a:fillRect/>
                    </a:stretch>
                  </pic:blipFill>
                  <pic:spPr>
                    <a:xfrm>
                      <a:off x="0" y="0"/>
                      <a:ext cx="5709821" cy="3521667"/>
                    </a:xfrm>
                    <a:prstGeom prst="rect">
                      <a:avLst/>
                    </a:prstGeom>
                  </pic:spPr>
                </pic:pic>
              </a:graphicData>
            </a:graphic>
          </wp:inline>
        </w:drawing>
      </w:r>
    </w:p>
    <w:p w:rsidR="00254957" w:rsidRDefault="00254957" w:rsidP="00254957">
      <w:pPr>
        <w:pStyle w:val="Caption"/>
      </w:pPr>
      <w:bookmarkStart w:id="51" w:name="_Ref356896283"/>
      <w:bookmarkStart w:id="52" w:name="_Toc367904707"/>
      <w:bookmarkStart w:id="53" w:name="_Toc367988239"/>
      <w:r w:rsidRPr="00B01FF9">
        <w:t xml:space="preserve">Figure </w:t>
      </w:r>
      <w:fldSimple w:instr=" SEQ Figure \* ARABIC ">
        <w:r w:rsidR="00F20970">
          <w:rPr>
            <w:noProof/>
          </w:rPr>
          <w:t>9</w:t>
        </w:r>
      </w:fldSimple>
      <w:bookmarkEnd w:id="51"/>
      <w:r w:rsidRPr="00B01FF9">
        <w:t>: Installing Threaded Male-to-Male Adapters</w:t>
      </w:r>
      <w:bookmarkEnd w:id="52"/>
      <w:bookmarkEnd w:id="53"/>
    </w:p>
    <w:p w:rsidR="00254957" w:rsidRPr="00A0460C" w:rsidRDefault="00254957" w:rsidP="00254957"/>
    <w:p w:rsidR="00254957" w:rsidRDefault="00254957" w:rsidP="00254957">
      <w:pPr>
        <w:pStyle w:val="ListParagraph"/>
      </w:pPr>
      <w:r>
        <w:t>P</w:t>
      </w:r>
      <w:r w:rsidRPr="00B01FF9">
        <w:t xml:space="preserve">lace Bottom </w:t>
      </w:r>
      <w:proofErr w:type="spellStart"/>
      <w:r w:rsidRPr="00B01FF9">
        <w:t>Weldment</w:t>
      </w:r>
      <w:proofErr w:type="spellEnd"/>
      <w:r w:rsidRPr="00B01FF9">
        <w:t xml:space="preserve"> </w:t>
      </w:r>
      <w:r>
        <w:t>(</w:t>
      </w:r>
      <w:r w:rsidR="006601D6">
        <w:t>D0902655</w:t>
      </w:r>
      <w:r>
        <w:t xml:space="preserve">) </w:t>
      </w:r>
      <w:r w:rsidRPr="00B01FF9">
        <w:t xml:space="preserve">on </w:t>
      </w:r>
      <w:r>
        <w:t xml:space="preserve">the </w:t>
      </w:r>
      <w:r w:rsidRPr="00B01FF9">
        <w:t xml:space="preserve">Lift/Assembly Fixture </w:t>
      </w:r>
      <w:r>
        <w:t xml:space="preserve">between Right and Left </w:t>
      </w:r>
      <w:proofErr w:type="spellStart"/>
      <w:r>
        <w:t>Weldments</w:t>
      </w:r>
      <w:proofErr w:type="spellEnd"/>
      <w:r w:rsidRPr="00A0460C">
        <w:t xml:space="preserve"> </w:t>
      </w:r>
      <w:r>
        <w:t xml:space="preserve">so that the 7 </w:t>
      </w:r>
      <w:r w:rsidRPr="00B01FF9">
        <w:t xml:space="preserve">threaded Male-to-Male Adapters </w:t>
      </w:r>
      <w:r>
        <w:t xml:space="preserve">on the Right and Left </w:t>
      </w:r>
      <w:proofErr w:type="spellStart"/>
      <w:r>
        <w:t>Weldment</w:t>
      </w:r>
      <w:proofErr w:type="spellEnd"/>
      <w:r>
        <w:t xml:space="preserve"> are inserted into the holes.</w:t>
      </w:r>
    </w:p>
    <w:p w:rsidR="00254957" w:rsidRPr="005A214F" w:rsidRDefault="00254957" w:rsidP="00254957">
      <w:pPr>
        <w:pStyle w:val="ListParagraph"/>
        <w:numPr>
          <w:ilvl w:val="0"/>
          <w:numId w:val="0"/>
        </w:numPr>
        <w:ind w:left="720"/>
      </w:pPr>
    </w:p>
    <w:p w:rsidR="00254957" w:rsidRDefault="00254957" w:rsidP="00254957">
      <w:pPr>
        <w:pStyle w:val="ListParagraph"/>
      </w:pPr>
      <w:r>
        <w:t>B</w:t>
      </w:r>
      <w:r w:rsidRPr="00B01FF9">
        <w:t>olt it loosely to the</w:t>
      </w:r>
      <w:r>
        <w:t xml:space="preserve"> cylinder</w:t>
      </w:r>
      <w:r w:rsidRPr="00B01FF9">
        <w:t>,</w:t>
      </w:r>
      <w:r>
        <w:t xml:space="preserve"> 5 places</w:t>
      </w:r>
      <w:r w:rsidRPr="00B01FF9">
        <w:t>.</w:t>
      </w:r>
    </w:p>
    <w:p w:rsidR="00254957" w:rsidRDefault="00254957" w:rsidP="00254957"/>
    <w:p w:rsidR="00254957" w:rsidRPr="005A214F" w:rsidRDefault="00254957" w:rsidP="00254957">
      <w:pPr>
        <w:pStyle w:val="Heading4"/>
      </w:pPr>
      <w:r w:rsidRPr="005A214F">
        <w:t xml:space="preserve">C-1006-N </w:t>
      </w:r>
      <w:r w:rsidRPr="005A214F">
        <w:tab/>
        <w:t>SCREW, SOCKET HEAD CAP_10-32 x 3/8" L</w:t>
      </w:r>
      <w:r w:rsidRPr="005A214F">
        <w:tab/>
        <w:t>QTY = 5</w:t>
      </w:r>
    </w:p>
    <w:p w:rsidR="00254957" w:rsidRPr="005A214F" w:rsidRDefault="00254957" w:rsidP="00254957">
      <w:pPr>
        <w:pStyle w:val="Heading4"/>
      </w:pPr>
      <w:r w:rsidRPr="005A214F">
        <w:t xml:space="preserve">N-1032-A </w:t>
      </w:r>
      <w:r w:rsidRPr="005A214F">
        <w:tab/>
        <w:t>HEX NUT, 10-32 THRD SIZE Ag-PLATED</w:t>
      </w:r>
      <w:r w:rsidRPr="005A214F">
        <w:tab/>
        <w:t>QTY = 5</w:t>
      </w:r>
    </w:p>
    <w:p w:rsidR="00254957" w:rsidRDefault="00254957" w:rsidP="00254957">
      <w:pPr>
        <w:pStyle w:val="Heading4"/>
      </w:pPr>
      <w:r w:rsidRPr="005A214F">
        <w:t xml:space="preserve">WF-10 </w:t>
      </w:r>
      <w:r w:rsidRPr="005A214F">
        <w:tab/>
      </w:r>
      <w:r w:rsidRPr="005A214F">
        <w:tab/>
        <w:t xml:space="preserve">FLAT </w:t>
      </w:r>
      <w:r>
        <w:t>WASHER,</w:t>
      </w:r>
      <w:r w:rsidRPr="005A214F">
        <w:t xml:space="preserve"> #10 SCREW SIZE</w:t>
      </w:r>
      <w:r w:rsidRPr="005A214F">
        <w:tab/>
      </w:r>
      <w:r w:rsidRPr="005A214F">
        <w:tab/>
        <w:t>QTY = 10</w:t>
      </w:r>
    </w:p>
    <w:p w:rsidR="00254957" w:rsidRDefault="00254957" w:rsidP="00254957">
      <w:pPr>
        <w:keepNext/>
        <w:ind w:left="720"/>
        <w:jc w:val="center"/>
      </w:pPr>
      <w:r w:rsidRPr="00B01FF9">
        <w:rPr>
          <w:noProof/>
        </w:rPr>
        <w:drawing>
          <wp:inline distT="0" distB="0" distL="0" distR="0">
            <wp:extent cx="3462305" cy="2590800"/>
            <wp:effectExtent l="19050" t="0" r="4795" b="0"/>
            <wp:docPr id="56" name="Picture 8" descr="Baff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ffle1"/>
                    <pic:cNvPicPr>
                      <a:picLocks noChangeAspect="1" noChangeArrowheads="1"/>
                    </pic:cNvPicPr>
                  </pic:nvPicPr>
                  <pic:blipFill>
                    <a:blip r:embed="rId26" cstate="print"/>
                    <a:srcRect/>
                    <a:stretch>
                      <a:fillRect/>
                    </a:stretch>
                  </pic:blipFill>
                  <pic:spPr bwMode="auto">
                    <a:xfrm>
                      <a:off x="0" y="0"/>
                      <a:ext cx="3467820" cy="2594927"/>
                    </a:xfrm>
                    <a:prstGeom prst="rect">
                      <a:avLst/>
                    </a:prstGeom>
                    <a:noFill/>
                    <a:ln w="9525">
                      <a:noFill/>
                      <a:miter lim="800000"/>
                      <a:headEnd/>
                      <a:tailEnd/>
                    </a:ln>
                  </pic:spPr>
                </pic:pic>
              </a:graphicData>
            </a:graphic>
          </wp:inline>
        </w:drawing>
      </w:r>
    </w:p>
    <w:p w:rsidR="00254957" w:rsidRDefault="00254957" w:rsidP="00254957">
      <w:pPr>
        <w:pStyle w:val="Caption"/>
      </w:pPr>
      <w:bookmarkStart w:id="54" w:name="_Toc367904708"/>
      <w:bookmarkStart w:id="55" w:name="_Toc367988240"/>
      <w:r>
        <w:t xml:space="preserve">Figure </w:t>
      </w:r>
      <w:fldSimple w:instr=" SEQ Figure \* ARABIC ">
        <w:r>
          <w:rPr>
            <w:noProof/>
          </w:rPr>
          <w:t>10</w:t>
        </w:r>
      </w:fldSimple>
      <w:r>
        <w:t xml:space="preserve">: Adding Bottom </w:t>
      </w:r>
      <w:proofErr w:type="spellStart"/>
      <w:r>
        <w:t>Weldment</w:t>
      </w:r>
      <w:bookmarkEnd w:id="54"/>
      <w:bookmarkEnd w:id="55"/>
      <w:proofErr w:type="spellEnd"/>
    </w:p>
    <w:p w:rsidR="00254957" w:rsidRPr="00254E53" w:rsidRDefault="00254957" w:rsidP="00254957">
      <w:pPr>
        <w:pStyle w:val="ListParagraph"/>
      </w:pPr>
      <w:r w:rsidRPr="00254E53">
        <w:t xml:space="preserve">Attach </w:t>
      </w:r>
      <w:r>
        <w:t>to Left</w:t>
      </w:r>
      <w:r w:rsidRPr="00254E53">
        <w:t xml:space="preserve"> </w:t>
      </w:r>
      <w:proofErr w:type="spellStart"/>
      <w:r w:rsidRPr="00254E53">
        <w:t>Weldment</w:t>
      </w:r>
      <w:proofErr w:type="spellEnd"/>
      <w:r w:rsidRPr="00254E53">
        <w:t xml:space="preserve"> so that the 7 threaded Male-to-Male Adapters on the Bottom </w:t>
      </w:r>
      <w:proofErr w:type="spellStart"/>
      <w:r w:rsidRPr="00254E53">
        <w:t>Weldment</w:t>
      </w:r>
      <w:proofErr w:type="spellEnd"/>
      <w:r w:rsidRPr="00254E53">
        <w:t xml:space="preserve"> are inserted into the holes. Bolt loosely to the </w:t>
      </w:r>
      <w:r>
        <w:t>Left</w:t>
      </w:r>
      <w:r w:rsidRPr="00254E53">
        <w:t xml:space="preserve"> </w:t>
      </w:r>
      <w:proofErr w:type="spellStart"/>
      <w:r w:rsidRPr="00254E53">
        <w:t>Weldment</w:t>
      </w:r>
      <w:proofErr w:type="spellEnd"/>
      <w:r w:rsidRPr="00254E53">
        <w:t>, 7 places.</w:t>
      </w:r>
    </w:p>
    <w:p w:rsidR="00254957" w:rsidRPr="0073299A" w:rsidRDefault="00254957" w:rsidP="00254957">
      <w:pPr>
        <w:ind w:left="720"/>
        <w:rPr>
          <w:snapToGrid w:val="0"/>
        </w:rPr>
      </w:pPr>
    </w:p>
    <w:p w:rsidR="00254957" w:rsidRPr="00254E53" w:rsidRDefault="00254957" w:rsidP="00254957">
      <w:pPr>
        <w:pStyle w:val="Heading4"/>
        <w:rPr>
          <w:snapToGrid w:val="0"/>
        </w:rPr>
      </w:pPr>
      <w:r w:rsidRPr="00254E53">
        <w:rPr>
          <w:snapToGrid w:val="0"/>
        </w:rPr>
        <w:t xml:space="preserve">N-1032-A </w:t>
      </w:r>
      <w:r w:rsidRPr="00254E53">
        <w:rPr>
          <w:snapToGrid w:val="0"/>
        </w:rPr>
        <w:tab/>
        <w:t>HEX NUT, 10-32 THRD SIZE Ag-PLATED</w:t>
      </w:r>
      <w:r w:rsidRPr="00254E53">
        <w:rPr>
          <w:snapToGrid w:val="0"/>
        </w:rPr>
        <w:tab/>
      </w:r>
      <w:r>
        <w:t>QTY = 7</w:t>
      </w:r>
    </w:p>
    <w:p w:rsidR="00254957" w:rsidRDefault="00254957" w:rsidP="00254957">
      <w:pPr>
        <w:pStyle w:val="Heading4"/>
      </w:pPr>
      <w:r w:rsidRPr="00254E53">
        <w:rPr>
          <w:snapToGrid w:val="0"/>
        </w:rPr>
        <w:t xml:space="preserve">WF-10 </w:t>
      </w:r>
      <w:r w:rsidRPr="00254E53">
        <w:rPr>
          <w:snapToGrid w:val="0"/>
        </w:rPr>
        <w:tab/>
      </w:r>
      <w:r>
        <w:rPr>
          <w:snapToGrid w:val="0"/>
        </w:rPr>
        <w:tab/>
      </w:r>
      <w:r w:rsidRPr="00254E53">
        <w:rPr>
          <w:snapToGrid w:val="0"/>
        </w:rPr>
        <w:t>FLAT WASHER</w:t>
      </w:r>
      <w:proofErr w:type="gramStart"/>
      <w:r w:rsidRPr="00254E53">
        <w:rPr>
          <w:snapToGrid w:val="0"/>
        </w:rPr>
        <w:t>,.</w:t>
      </w:r>
      <w:proofErr w:type="gramEnd"/>
      <w:r w:rsidRPr="00254E53">
        <w:rPr>
          <w:snapToGrid w:val="0"/>
        </w:rPr>
        <w:t xml:space="preserve"> #10 SCREW SIZE</w:t>
      </w:r>
      <w:r w:rsidRPr="00254E53">
        <w:rPr>
          <w:snapToGrid w:val="0"/>
        </w:rPr>
        <w:tab/>
      </w:r>
      <w:r w:rsidRPr="00254E53">
        <w:rPr>
          <w:snapToGrid w:val="0"/>
        </w:rPr>
        <w:tab/>
      </w:r>
      <w:r>
        <w:t>QTY = 7</w:t>
      </w:r>
    </w:p>
    <w:p w:rsidR="00254957" w:rsidRPr="00A0460C" w:rsidRDefault="00254957" w:rsidP="00254957"/>
    <w:p w:rsidR="00254957" w:rsidRDefault="00254957" w:rsidP="00254957">
      <w:pPr>
        <w:pStyle w:val="ListParagraph"/>
      </w:pPr>
      <w:r>
        <w:t xml:space="preserve">Attach to Right </w:t>
      </w:r>
      <w:proofErr w:type="spellStart"/>
      <w:r>
        <w:t>Weldment</w:t>
      </w:r>
      <w:proofErr w:type="spellEnd"/>
      <w:r>
        <w:t xml:space="preserve"> so that the 7 </w:t>
      </w:r>
      <w:r w:rsidRPr="00B01FF9">
        <w:t xml:space="preserve">threaded Male-to-Male Adapters </w:t>
      </w:r>
      <w:r>
        <w:t xml:space="preserve">on the Bottom </w:t>
      </w:r>
      <w:proofErr w:type="spellStart"/>
      <w:r>
        <w:t>Weldment</w:t>
      </w:r>
      <w:proofErr w:type="spellEnd"/>
      <w:r>
        <w:t xml:space="preserve"> are inserted into the holes. Bolt loosely </w:t>
      </w:r>
      <w:r w:rsidRPr="00B01FF9">
        <w:t xml:space="preserve">to the </w:t>
      </w:r>
      <w:r>
        <w:t>Right</w:t>
      </w:r>
      <w:r w:rsidRPr="00B01FF9">
        <w:t xml:space="preserve"> </w:t>
      </w:r>
      <w:proofErr w:type="spellStart"/>
      <w:r w:rsidRPr="00B01FF9">
        <w:t>Weldment</w:t>
      </w:r>
      <w:proofErr w:type="spellEnd"/>
      <w:r>
        <w:t>, 7 places.</w:t>
      </w:r>
    </w:p>
    <w:p w:rsidR="00254957" w:rsidRDefault="00254957" w:rsidP="00254957"/>
    <w:p w:rsidR="00254957" w:rsidRPr="00EF04CE" w:rsidRDefault="00254957" w:rsidP="00254957">
      <w:pPr>
        <w:pStyle w:val="Heading4"/>
      </w:pPr>
      <w:r w:rsidRPr="00EF04CE">
        <w:t xml:space="preserve">N-1032-A </w:t>
      </w:r>
      <w:r w:rsidRPr="00EF04CE">
        <w:tab/>
        <w:t>HEX NUT, 10-32 THRD SIZE Ag-PLATED</w:t>
      </w:r>
      <w:r w:rsidRPr="00EF04CE">
        <w:tab/>
      </w:r>
      <w:r>
        <w:t>QTY = 7</w:t>
      </w:r>
    </w:p>
    <w:p w:rsidR="00254957" w:rsidRPr="00EF04CE" w:rsidRDefault="00254957" w:rsidP="00254957">
      <w:pPr>
        <w:pStyle w:val="Heading4"/>
      </w:pPr>
      <w:r>
        <w:t xml:space="preserve">WF-10 </w:t>
      </w:r>
      <w:r>
        <w:tab/>
      </w:r>
      <w:r>
        <w:tab/>
        <w:t>FLAT WASHER,</w:t>
      </w:r>
      <w:r w:rsidRPr="00EF04CE">
        <w:t xml:space="preserve"> #10 SCREW SIZE</w:t>
      </w:r>
      <w:r w:rsidRPr="00EF04CE">
        <w:tab/>
      </w:r>
      <w:r w:rsidRPr="00EF04CE">
        <w:tab/>
      </w:r>
      <w:r>
        <w:t>QTY = 7</w:t>
      </w:r>
    </w:p>
    <w:p w:rsidR="00254957" w:rsidRDefault="00254957" w:rsidP="00254957"/>
    <w:p w:rsidR="00254957" w:rsidRDefault="00254957" w:rsidP="00254957">
      <w:pPr>
        <w:pStyle w:val="ListParagraph"/>
      </w:pPr>
      <w:r>
        <w:rPr>
          <w:noProof/>
        </w:rPr>
        <w:t>Tighten all hardware.</w:t>
      </w:r>
    </w:p>
    <w:p w:rsidR="00254957" w:rsidRPr="00BB6846" w:rsidRDefault="00254957" w:rsidP="00254957">
      <w:pPr>
        <w:pStyle w:val="ListParagraph"/>
      </w:pPr>
      <w:r w:rsidRPr="00B01FF9">
        <w:t xml:space="preserve">Insert the bottom end of the Suspension Rod </w:t>
      </w:r>
      <w:r>
        <w:t>D1001970</w:t>
      </w:r>
      <w:r w:rsidRPr="00B01FF9">
        <w:t xml:space="preserve"> through the clearance hole in the </w:t>
      </w:r>
      <w:r w:rsidRPr="00B01FF9">
        <w:rPr>
          <w:noProof/>
        </w:rPr>
        <w:t>L-bracket</w:t>
      </w:r>
      <w:r>
        <w:rPr>
          <w:noProof/>
        </w:rPr>
        <w:t xml:space="preserve"> in two places</w:t>
      </w:r>
      <w:r w:rsidRPr="00B01FF9">
        <w:rPr>
          <w:noProof/>
        </w:rPr>
        <w:t xml:space="preserve">, as shown in </w:t>
      </w:r>
      <w:r w:rsidR="00860BE7" w:rsidRPr="00B01FF9">
        <w:rPr>
          <w:noProof/>
        </w:rPr>
        <w:fldChar w:fldCharType="begin"/>
      </w:r>
      <w:r w:rsidRPr="00B01FF9">
        <w:rPr>
          <w:noProof/>
        </w:rPr>
        <w:instrText xml:space="preserve"> REF _Ref356896912 \h </w:instrText>
      </w:r>
      <w:r w:rsidR="00860BE7" w:rsidRPr="00B01FF9">
        <w:rPr>
          <w:noProof/>
        </w:rPr>
      </w:r>
      <w:r w:rsidR="00860BE7" w:rsidRPr="00B01FF9">
        <w:rPr>
          <w:noProof/>
        </w:rPr>
        <w:fldChar w:fldCharType="separate"/>
      </w:r>
      <w:r w:rsidR="00E504D9" w:rsidRPr="00B01FF9">
        <w:t xml:space="preserve">Figure </w:t>
      </w:r>
      <w:r w:rsidR="00E504D9">
        <w:rPr>
          <w:noProof/>
        </w:rPr>
        <w:t>11</w:t>
      </w:r>
      <w:r w:rsidR="00860BE7" w:rsidRPr="00B01FF9">
        <w:rPr>
          <w:noProof/>
        </w:rPr>
        <w:fldChar w:fldCharType="end"/>
      </w:r>
      <w:r w:rsidRPr="00B01FF9">
        <w:rPr>
          <w:noProof/>
        </w:rPr>
        <w:t xml:space="preserve"> and capture with one nut above and one nut below the L-bracket.</w:t>
      </w:r>
    </w:p>
    <w:p w:rsidR="00254957" w:rsidRDefault="00254957" w:rsidP="00254957">
      <w:pPr>
        <w:ind w:left="720"/>
      </w:pPr>
    </w:p>
    <w:p w:rsidR="00254957" w:rsidRPr="00C5548B" w:rsidRDefault="00254957" w:rsidP="00254957">
      <w:pPr>
        <w:pStyle w:val="Heading4"/>
      </w:pPr>
      <w:r w:rsidRPr="00C5548B">
        <w:t xml:space="preserve">N-2520-A </w:t>
      </w:r>
      <w:r w:rsidRPr="00C5548B">
        <w:tab/>
        <w:t>HEX NUT, 1/4-20 THRD SIZE Ag-PLATED</w:t>
      </w:r>
      <w:r w:rsidRPr="00C5548B">
        <w:tab/>
        <w:t>QTY = 4</w:t>
      </w:r>
    </w:p>
    <w:p w:rsidR="00254957" w:rsidRPr="00B01FF9" w:rsidRDefault="00254957" w:rsidP="00254957">
      <w:pPr>
        <w:spacing w:after="240"/>
      </w:pPr>
    </w:p>
    <w:p w:rsidR="00254957" w:rsidRPr="00B01FF9" w:rsidRDefault="00254957" w:rsidP="00254957">
      <w:pPr>
        <w:jc w:val="center"/>
        <w:rPr>
          <w:rFonts w:ascii="Times" w:hAnsi="Times"/>
          <w:b/>
        </w:rPr>
      </w:pPr>
      <w:r>
        <w:rPr>
          <w:rFonts w:ascii="Times" w:hAnsi="Times"/>
          <w:b/>
          <w:noProof/>
        </w:rPr>
        <w:lastRenderedPageBreak/>
        <w:drawing>
          <wp:inline distT="0" distB="0" distL="0" distR="0">
            <wp:extent cx="2486025" cy="3048145"/>
            <wp:effectExtent l="19050" t="0" r="9525" b="0"/>
            <wp:docPr id="57" name="Picture 21" descr="Flexure Rods without s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ure Rods without shim.JPG"/>
                    <pic:cNvPicPr/>
                  </pic:nvPicPr>
                  <pic:blipFill>
                    <a:blip r:embed="rId27" cstate="print"/>
                    <a:srcRect l="30074" t="3614" r="31464" b="15060"/>
                    <a:stretch>
                      <a:fillRect/>
                    </a:stretch>
                  </pic:blipFill>
                  <pic:spPr>
                    <a:xfrm>
                      <a:off x="0" y="0"/>
                      <a:ext cx="2486872" cy="3049183"/>
                    </a:xfrm>
                    <a:prstGeom prst="rect">
                      <a:avLst/>
                    </a:prstGeom>
                  </pic:spPr>
                </pic:pic>
              </a:graphicData>
            </a:graphic>
          </wp:inline>
        </w:drawing>
      </w:r>
    </w:p>
    <w:p w:rsidR="00254957" w:rsidRPr="00B01FF9" w:rsidRDefault="00254957" w:rsidP="00254957">
      <w:pPr>
        <w:rPr>
          <w:rFonts w:ascii="Times" w:hAnsi="Times"/>
          <w:b/>
        </w:rPr>
      </w:pPr>
    </w:p>
    <w:p w:rsidR="00254957" w:rsidRPr="00B01FF9" w:rsidRDefault="00254957" w:rsidP="00254957">
      <w:pPr>
        <w:pStyle w:val="Caption"/>
      </w:pPr>
      <w:bookmarkStart w:id="56" w:name="_Ref356896912"/>
      <w:bookmarkStart w:id="57" w:name="_Toc367904709"/>
      <w:bookmarkStart w:id="58" w:name="_Toc367988241"/>
      <w:r w:rsidRPr="00B01FF9">
        <w:t xml:space="preserve">Figure </w:t>
      </w:r>
      <w:fldSimple w:instr=" SEQ Figure \* ARABIC ">
        <w:r>
          <w:rPr>
            <w:noProof/>
          </w:rPr>
          <w:t>11</w:t>
        </w:r>
      </w:fldSimple>
      <w:bookmarkEnd w:id="56"/>
      <w:r w:rsidRPr="00B01FF9">
        <w:t>: Insertion of Suspension Rod through L-bracket</w:t>
      </w:r>
      <w:bookmarkEnd w:id="57"/>
      <w:bookmarkEnd w:id="58"/>
    </w:p>
    <w:p w:rsidR="00254957" w:rsidRPr="00B01FF9" w:rsidRDefault="00254957" w:rsidP="00254957">
      <w:pPr>
        <w:rPr>
          <w:rFonts w:ascii="Times" w:hAnsi="Times"/>
          <w:b/>
        </w:rPr>
      </w:pPr>
    </w:p>
    <w:p w:rsidR="00254957" w:rsidRPr="005D7C29" w:rsidRDefault="00254957" w:rsidP="00254957">
      <w:pPr>
        <w:pStyle w:val="ListParagraph"/>
        <w:rPr>
          <w:b/>
          <w:noProof/>
        </w:rPr>
      </w:pPr>
      <w:r w:rsidRPr="00B01FF9">
        <w:rPr>
          <w:noProof/>
        </w:rPr>
        <w:t xml:space="preserve">Attach Lower Magnet Plates D1100820, to the Weldment Bottom in two places, </w:t>
      </w:r>
      <w:r>
        <w:rPr>
          <w:noProof/>
        </w:rPr>
        <w:t>use washer and nut in place.</w:t>
      </w:r>
    </w:p>
    <w:p w:rsidR="00254957" w:rsidRPr="005D7C29" w:rsidRDefault="00254957" w:rsidP="00254957">
      <w:pPr>
        <w:spacing w:line="276" w:lineRule="auto"/>
        <w:jc w:val="left"/>
        <w:rPr>
          <w:b/>
          <w:noProof/>
        </w:rPr>
      </w:pPr>
    </w:p>
    <w:p w:rsidR="00254957" w:rsidRPr="00B01FF9" w:rsidRDefault="00254957" w:rsidP="00254957">
      <w:pPr>
        <w:pStyle w:val="ListParagraph"/>
        <w:rPr>
          <w:b/>
          <w:noProof/>
        </w:rPr>
      </w:pPr>
      <w:r>
        <w:rPr>
          <w:noProof/>
        </w:rPr>
        <w:t xml:space="preserve">Using the Magnet Placement Tool </w:t>
      </w:r>
      <w:r w:rsidRPr="00554EB4">
        <w:rPr>
          <w:noProof/>
        </w:rPr>
        <w:t>D1200635</w:t>
      </w:r>
      <w:r>
        <w:rPr>
          <w:noProof/>
        </w:rPr>
        <w:t>, p</w:t>
      </w:r>
      <w:r w:rsidRPr="00B01FF9">
        <w:rPr>
          <w:noProof/>
        </w:rPr>
        <w:t xml:space="preserve">lace </w:t>
      </w:r>
      <w:r>
        <w:rPr>
          <w:noProof/>
        </w:rPr>
        <w:t>4</w:t>
      </w:r>
      <w:r w:rsidRPr="00B01FF9">
        <w:rPr>
          <w:noProof/>
        </w:rPr>
        <w:t xml:space="preserve"> pairs of magnets within the recesses in each steel magnet plate. Each pair of magnets must alternate polarity, and the succeeding pair must alternate polarity with the proceeding pair.</w:t>
      </w:r>
    </w:p>
    <w:p w:rsidR="00254957" w:rsidRDefault="00254957" w:rsidP="00254957">
      <w:pPr>
        <w:spacing w:line="276" w:lineRule="auto"/>
        <w:ind w:left="360"/>
        <w:jc w:val="left"/>
        <w:rPr>
          <w:rFonts w:ascii="Times" w:hAnsi="Times"/>
          <w:b/>
          <w:noProof/>
        </w:rPr>
      </w:pPr>
    </w:p>
    <w:p w:rsidR="00254957" w:rsidRDefault="00254957" w:rsidP="00254957">
      <w:pPr>
        <w:spacing w:line="276" w:lineRule="auto"/>
        <w:ind w:left="360"/>
        <w:jc w:val="left"/>
        <w:rPr>
          <w:rFonts w:ascii="Times" w:hAnsi="Times"/>
          <w:b/>
          <w:noProof/>
        </w:rPr>
      </w:pPr>
    </w:p>
    <w:p w:rsidR="00254957" w:rsidRDefault="00254957" w:rsidP="00254957">
      <w:pPr>
        <w:spacing w:line="276" w:lineRule="auto"/>
        <w:ind w:left="360"/>
        <w:jc w:val="left"/>
        <w:rPr>
          <w:rFonts w:ascii="Times" w:hAnsi="Times"/>
          <w:b/>
          <w:noProof/>
        </w:rPr>
      </w:pPr>
    </w:p>
    <w:p w:rsidR="00254957" w:rsidRPr="00B01FF9" w:rsidRDefault="00254957" w:rsidP="00254957">
      <w:pPr>
        <w:spacing w:line="276" w:lineRule="auto"/>
        <w:ind w:left="360"/>
        <w:jc w:val="left"/>
        <w:rPr>
          <w:rFonts w:ascii="Times" w:hAnsi="Times"/>
          <w:b/>
          <w:noProof/>
        </w:rPr>
      </w:pPr>
    </w:p>
    <w:p w:rsidR="00254957" w:rsidRPr="005F499A" w:rsidRDefault="00254957" w:rsidP="00254957">
      <w:pPr>
        <w:ind w:left="720"/>
        <w:rPr>
          <w:noProof/>
          <w:color w:val="C00000"/>
        </w:rPr>
      </w:pPr>
      <w:r w:rsidRPr="005F499A">
        <w:rPr>
          <w:b/>
          <w:noProof/>
          <w:color w:val="C00000"/>
        </w:rPr>
        <w:t>CAUTION</w:t>
      </w:r>
      <w:r w:rsidRPr="005F499A">
        <w:rPr>
          <w:noProof/>
          <w:color w:val="C00000"/>
        </w:rPr>
        <w:t>! These magnets are extremely strong and may cause damage to fingers and hands if trapped beneath the magnet. The general insertion procedure is to first stick the magnet to the edge of the plate, and then slide the magnet until it pops into the recess in the plate. A weak “test” magnet is also useful for determining the relative polarity of the magnets before insertion—the actual polarity (N or S) does not matter, only that the polarity between adjacent magnets must alternate as described previously.</w:t>
      </w:r>
    </w:p>
    <w:p w:rsidR="00254957" w:rsidRPr="00B01FF9" w:rsidRDefault="00254957" w:rsidP="00254957">
      <w:pPr>
        <w:rPr>
          <w:rFonts w:ascii="Times" w:hAnsi="Times"/>
          <w:b/>
        </w:rPr>
      </w:pPr>
    </w:p>
    <w:p w:rsidR="002E2E97" w:rsidRDefault="002E2E97" w:rsidP="00254957">
      <w:pPr>
        <w:jc w:val="center"/>
        <w:rPr>
          <w:rFonts w:ascii="Times" w:hAnsi="Times"/>
          <w:b/>
        </w:rPr>
      </w:pPr>
    </w:p>
    <w:p w:rsidR="002E2E97" w:rsidRDefault="002E2E97" w:rsidP="00254957">
      <w:pPr>
        <w:jc w:val="center"/>
        <w:rPr>
          <w:rFonts w:ascii="Times" w:hAnsi="Times"/>
          <w:b/>
        </w:rPr>
      </w:pPr>
    </w:p>
    <w:p w:rsidR="002E2E97" w:rsidRDefault="002E2E97" w:rsidP="00254957">
      <w:pPr>
        <w:jc w:val="center"/>
        <w:rPr>
          <w:rFonts w:ascii="Times" w:hAnsi="Times"/>
          <w:b/>
        </w:rPr>
      </w:pPr>
    </w:p>
    <w:p w:rsidR="002E2E97" w:rsidRDefault="002E2E97" w:rsidP="00254957">
      <w:pPr>
        <w:jc w:val="center"/>
        <w:rPr>
          <w:rFonts w:ascii="Times" w:hAnsi="Times"/>
          <w:b/>
        </w:rPr>
      </w:pPr>
    </w:p>
    <w:p w:rsidR="00254957" w:rsidRPr="00B01FF9" w:rsidRDefault="00254957" w:rsidP="00254957">
      <w:pPr>
        <w:jc w:val="center"/>
        <w:rPr>
          <w:rFonts w:ascii="Times" w:hAnsi="Times"/>
          <w:b/>
        </w:rPr>
      </w:pPr>
      <w:r w:rsidRPr="00B01FF9">
        <w:rPr>
          <w:rFonts w:ascii="Times" w:hAnsi="Times"/>
          <w:b/>
          <w:noProof/>
        </w:rPr>
        <w:drawing>
          <wp:inline distT="0" distB="0" distL="0" distR="0">
            <wp:extent cx="4594567" cy="3678866"/>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b="29524"/>
                    <a:stretch>
                      <a:fillRect/>
                    </a:stretch>
                  </pic:blipFill>
                  <pic:spPr bwMode="auto">
                    <a:xfrm>
                      <a:off x="0" y="0"/>
                      <a:ext cx="4604968" cy="3687194"/>
                    </a:xfrm>
                    <a:prstGeom prst="rect">
                      <a:avLst/>
                    </a:prstGeom>
                    <a:noFill/>
                    <a:ln w="9525">
                      <a:noFill/>
                      <a:miter lim="800000"/>
                      <a:headEnd/>
                      <a:tailEnd/>
                    </a:ln>
                  </pic:spPr>
                </pic:pic>
              </a:graphicData>
            </a:graphic>
          </wp:inline>
        </w:drawing>
      </w:r>
    </w:p>
    <w:p w:rsidR="00254957" w:rsidRDefault="00254957" w:rsidP="00254957">
      <w:pPr>
        <w:pStyle w:val="Caption"/>
      </w:pPr>
      <w:bookmarkStart w:id="59" w:name="_Ref356992627"/>
      <w:bookmarkStart w:id="60" w:name="_Toc367904710"/>
      <w:bookmarkStart w:id="61" w:name="_Toc367988242"/>
      <w:r w:rsidRPr="00B01FF9">
        <w:t xml:space="preserve">Figure </w:t>
      </w:r>
      <w:fldSimple w:instr=" SEQ Figure \* ARABIC ">
        <w:r>
          <w:rPr>
            <w:noProof/>
          </w:rPr>
          <w:t>12</w:t>
        </w:r>
      </w:fldSimple>
      <w:bookmarkEnd w:id="59"/>
      <w:r w:rsidRPr="00B01FF9">
        <w:t>: Lower Magnet Plate with Magnets</w:t>
      </w:r>
      <w:bookmarkEnd w:id="60"/>
      <w:bookmarkEnd w:id="61"/>
    </w:p>
    <w:p w:rsidR="00254957" w:rsidRDefault="00254957" w:rsidP="00254957"/>
    <w:p w:rsidR="00254957" w:rsidRDefault="00254957" w:rsidP="00254957"/>
    <w:p w:rsidR="00254957" w:rsidRPr="00A04125" w:rsidRDefault="00254957" w:rsidP="00254957"/>
    <w:p w:rsidR="00254957" w:rsidRPr="00A04125" w:rsidRDefault="00254957" w:rsidP="00254957">
      <w:pPr>
        <w:pStyle w:val="ListParagraph"/>
        <w:rPr>
          <w:b/>
        </w:rPr>
      </w:pPr>
      <w:r>
        <w:rPr>
          <w:noProof/>
        </w:rPr>
        <w:t>Assemble 1 Long Turnbuckles. Measured length after assembly should be about 19.3”.</w:t>
      </w:r>
    </w:p>
    <w:p w:rsidR="00254957" w:rsidRDefault="00254957" w:rsidP="00254957">
      <w:pPr>
        <w:rPr>
          <w:b/>
        </w:rPr>
      </w:pPr>
    </w:p>
    <w:p w:rsidR="00254957" w:rsidRPr="00677719" w:rsidRDefault="00254957" w:rsidP="00254957">
      <w:pPr>
        <w:pStyle w:val="Heading4"/>
      </w:pPr>
      <w:r>
        <w:t>D11</w:t>
      </w:r>
      <w:r w:rsidRPr="00677719">
        <w:t>02459-01</w:t>
      </w:r>
      <w:r>
        <w:tab/>
      </w:r>
      <w:r>
        <w:tab/>
        <w:t>Turnbuckle Body</w:t>
      </w:r>
      <w:r>
        <w:tab/>
      </w:r>
      <w:r>
        <w:tab/>
        <w:t>QTY = 1</w:t>
      </w:r>
    </w:p>
    <w:p w:rsidR="00254957" w:rsidRPr="00677719" w:rsidRDefault="00254957" w:rsidP="00254957">
      <w:pPr>
        <w:pStyle w:val="Heading4"/>
      </w:pPr>
      <w:r>
        <w:t>D11</w:t>
      </w:r>
      <w:r w:rsidRPr="00677719">
        <w:t>02459-02</w:t>
      </w:r>
      <w:r>
        <w:tab/>
      </w:r>
      <w:r>
        <w:tab/>
        <w:t>Turnbuckle Rod End</w:t>
      </w:r>
      <w:r>
        <w:tab/>
      </w:r>
      <w:r>
        <w:tab/>
        <w:t>QTY = 1</w:t>
      </w:r>
    </w:p>
    <w:p w:rsidR="00254957" w:rsidRDefault="00254957" w:rsidP="00254957">
      <w:pPr>
        <w:pStyle w:val="Heading4"/>
      </w:pPr>
      <w:r w:rsidRPr="00677719">
        <w:t>D1100865-01</w:t>
      </w:r>
      <w:r>
        <w:tab/>
      </w:r>
      <w:r>
        <w:tab/>
        <w:t>Turnbuckle Long Rod</w:t>
      </w:r>
      <w:r>
        <w:tab/>
      </w:r>
      <w:r>
        <w:tab/>
        <w:t>QTY = 1</w:t>
      </w:r>
    </w:p>
    <w:p w:rsidR="00254957" w:rsidRDefault="00254957" w:rsidP="00254957">
      <w:pPr>
        <w:spacing w:before="0"/>
      </w:pPr>
    </w:p>
    <w:p w:rsidR="00254957" w:rsidRDefault="00254957" w:rsidP="00254957">
      <w:pPr>
        <w:spacing w:before="0"/>
      </w:pPr>
    </w:p>
    <w:p w:rsidR="00254957" w:rsidRDefault="00254957" w:rsidP="00254957">
      <w:pPr>
        <w:keepNext/>
        <w:spacing w:before="0"/>
        <w:jc w:val="center"/>
      </w:pPr>
      <w:r w:rsidRPr="00F467AC">
        <w:rPr>
          <w:noProof/>
        </w:rPr>
        <w:drawing>
          <wp:inline distT="0" distB="0" distL="0" distR="0">
            <wp:extent cx="5373429" cy="1382233"/>
            <wp:effectExtent l="0" t="0" r="0" b="889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94" t="40361" r="32762" b="35542"/>
                    <a:stretch/>
                  </pic:blipFill>
                  <pic:spPr bwMode="auto">
                    <a:xfrm>
                      <a:off x="0" y="0"/>
                      <a:ext cx="5379241" cy="13837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4957" w:rsidRDefault="00254957" w:rsidP="00254957">
      <w:pPr>
        <w:pStyle w:val="Caption"/>
      </w:pPr>
      <w:bookmarkStart w:id="62" w:name="_Toc367904711"/>
      <w:bookmarkStart w:id="63" w:name="_Toc367988243"/>
      <w:r>
        <w:t xml:space="preserve">Figure </w:t>
      </w:r>
      <w:fldSimple w:instr=" SEQ Figure \* ARABIC ">
        <w:r>
          <w:rPr>
            <w:noProof/>
          </w:rPr>
          <w:t>13</w:t>
        </w:r>
      </w:fldSimple>
      <w:r w:rsidR="00F20970">
        <w:t>: T</w:t>
      </w:r>
      <w:r>
        <w:t>urnbuckle Assembly</w:t>
      </w:r>
      <w:bookmarkEnd w:id="62"/>
      <w:bookmarkEnd w:id="63"/>
    </w:p>
    <w:p w:rsidR="002E2E97" w:rsidRDefault="002E2E97" w:rsidP="002E2E97"/>
    <w:p w:rsidR="00C04909" w:rsidRPr="002E2E97" w:rsidRDefault="00C04909" w:rsidP="002E2E97"/>
    <w:p w:rsidR="00254957" w:rsidRPr="007C5DDA" w:rsidRDefault="00254957" w:rsidP="00254957">
      <w:pPr>
        <w:pStyle w:val="ListParagraph"/>
        <w:rPr>
          <w:b/>
        </w:rPr>
      </w:pPr>
      <w:r>
        <w:rPr>
          <w:noProof/>
        </w:rPr>
        <w:t>Attach the</w:t>
      </w:r>
      <w:r w:rsidRPr="00B01FF9">
        <w:rPr>
          <w:noProof/>
        </w:rPr>
        <w:t xml:space="preserve"> long turnbuckle D1100865-01 to the brace bracket tabs that are welded to the Bottom Weldment baffle cone and inner cylinder.</w:t>
      </w:r>
    </w:p>
    <w:p w:rsidR="007C5DDA" w:rsidRPr="007C5DDA" w:rsidRDefault="007C5DDA" w:rsidP="007C5DDA">
      <w:pPr>
        <w:rPr>
          <w:b/>
        </w:rPr>
      </w:pPr>
    </w:p>
    <w:p w:rsidR="00254957" w:rsidRPr="005A214F" w:rsidRDefault="00254957" w:rsidP="00254957">
      <w:pPr>
        <w:pStyle w:val="Heading4"/>
      </w:pPr>
      <w:r>
        <w:t>C-1008</w:t>
      </w:r>
      <w:r w:rsidRPr="005A214F">
        <w:t xml:space="preserve">-N </w:t>
      </w:r>
      <w:r w:rsidRPr="005A214F">
        <w:tab/>
        <w:t>SCREW, SOCKET</w:t>
      </w:r>
      <w:r>
        <w:t xml:space="preserve"> HEAD CAP_10-32 x 1/2</w:t>
      </w:r>
      <w:r w:rsidRPr="005A214F">
        <w:t>" L</w:t>
      </w:r>
      <w:r w:rsidRPr="005A214F">
        <w:tab/>
        <w:t xml:space="preserve">QTY = </w:t>
      </w:r>
      <w:r>
        <w:t>2</w:t>
      </w:r>
    </w:p>
    <w:p w:rsidR="00254957" w:rsidRPr="005A214F" w:rsidRDefault="00254957" w:rsidP="00254957">
      <w:pPr>
        <w:pStyle w:val="Heading4"/>
      </w:pPr>
      <w:r w:rsidRPr="005A214F">
        <w:t xml:space="preserve">N-1032-A </w:t>
      </w:r>
      <w:r w:rsidRPr="005A214F">
        <w:tab/>
        <w:t>HEX NUT, 10-32 THRD SIZE Ag-PLATED</w:t>
      </w:r>
      <w:r w:rsidRPr="005A214F">
        <w:tab/>
        <w:t xml:space="preserve">QTY = </w:t>
      </w:r>
      <w:r>
        <w:t>2</w:t>
      </w:r>
    </w:p>
    <w:p w:rsidR="00254957" w:rsidRPr="00C67B76" w:rsidRDefault="00254957" w:rsidP="00254957">
      <w:pPr>
        <w:pStyle w:val="Heading4"/>
      </w:pPr>
      <w:r w:rsidRPr="005A214F">
        <w:t xml:space="preserve">WF-10 </w:t>
      </w:r>
      <w:r w:rsidRPr="005A214F">
        <w:tab/>
      </w:r>
      <w:r w:rsidRPr="005A214F">
        <w:tab/>
        <w:t xml:space="preserve">FLAT </w:t>
      </w:r>
      <w:r>
        <w:t>WASHER,</w:t>
      </w:r>
      <w:r w:rsidRPr="005A214F">
        <w:t xml:space="preserve"> #10 SCREW SIZE</w:t>
      </w:r>
      <w:r w:rsidRPr="005A214F">
        <w:tab/>
      </w:r>
      <w:r w:rsidRPr="005A214F">
        <w:tab/>
        <w:t xml:space="preserve">QTY = </w:t>
      </w:r>
      <w:r>
        <w:t>4</w:t>
      </w:r>
    </w:p>
    <w:p w:rsidR="00254957" w:rsidRDefault="00254957" w:rsidP="00254957">
      <w:pPr>
        <w:keepNext/>
        <w:jc w:val="center"/>
      </w:pPr>
      <w:r>
        <w:rPr>
          <w:b/>
          <w:noProof/>
        </w:rPr>
        <w:drawing>
          <wp:inline distT="0" distB="0" distL="0" distR="0">
            <wp:extent cx="3200400" cy="3154622"/>
            <wp:effectExtent l="19050" t="0" r="0" b="0"/>
            <wp:docPr id="60" name="Picture 26" descr="long turnbu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turnbuckle.JPG"/>
                    <pic:cNvPicPr/>
                  </pic:nvPicPr>
                  <pic:blipFill>
                    <a:blip r:embed="rId30" cstate="print"/>
                    <a:srcRect l="26581" t="7229" r="22075" b="5422"/>
                    <a:stretch>
                      <a:fillRect/>
                    </a:stretch>
                  </pic:blipFill>
                  <pic:spPr>
                    <a:xfrm>
                      <a:off x="0" y="0"/>
                      <a:ext cx="3200400" cy="3154622"/>
                    </a:xfrm>
                    <a:prstGeom prst="rect">
                      <a:avLst/>
                    </a:prstGeom>
                  </pic:spPr>
                </pic:pic>
              </a:graphicData>
            </a:graphic>
          </wp:inline>
        </w:drawing>
      </w:r>
    </w:p>
    <w:p w:rsidR="00254957" w:rsidRDefault="00254957" w:rsidP="00254957">
      <w:pPr>
        <w:pStyle w:val="Caption"/>
      </w:pPr>
      <w:bookmarkStart w:id="64" w:name="_Toc367904712"/>
      <w:bookmarkStart w:id="65" w:name="_Toc367988244"/>
      <w:r>
        <w:t xml:space="preserve">Figure </w:t>
      </w:r>
      <w:fldSimple w:instr=" SEQ Figure \* ARABIC ">
        <w:r>
          <w:rPr>
            <w:noProof/>
          </w:rPr>
          <w:t>14</w:t>
        </w:r>
      </w:fldSimple>
      <w:r>
        <w:t>: Long Turnbuckle attachment</w:t>
      </w:r>
      <w:bookmarkEnd w:id="64"/>
      <w:bookmarkEnd w:id="65"/>
    </w:p>
    <w:p w:rsidR="00254957" w:rsidRPr="00C67B76" w:rsidRDefault="00254957" w:rsidP="00254957"/>
    <w:p w:rsidR="00254957" w:rsidRPr="00677719" w:rsidRDefault="00254957" w:rsidP="00254957">
      <w:pPr>
        <w:pStyle w:val="ListParagraph"/>
        <w:rPr>
          <w:b/>
        </w:rPr>
      </w:pPr>
      <w:r>
        <w:rPr>
          <w:noProof/>
        </w:rPr>
        <w:t>Assemble 2 Short Turnbuckles. Measured length after assembly should be about 18.3”.</w:t>
      </w:r>
    </w:p>
    <w:p w:rsidR="00254957" w:rsidRPr="00A04125" w:rsidRDefault="00254957" w:rsidP="00254957"/>
    <w:p w:rsidR="00254957" w:rsidRPr="00677719" w:rsidRDefault="00254957" w:rsidP="00254957">
      <w:pPr>
        <w:pStyle w:val="Heading4"/>
      </w:pPr>
      <w:r>
        <w:t>D11</w:t>
      </w:r>
      <w:r w:rsidRPr="00677719">
        <w:t>02459-01</w:t>
      </w:r>
      <w:r>
        <w:tab/>
      </w:r>
      <w:r>
        <w:tab/>
        <w:t>Turnbuckle Body</w:t>
      </w:r>
      <w:r>
        <w:tab/>
      </w:r>
      <w:r>
        <w:tab/>
        <w:t>QTY = 2</w:t>
      </w:r>
    </w:p>
    <w:p w:rsidR="00254957" w:rsidRPr="00677719" w:rsidRDefault="00254957" w:rsidP="00254957">
      <w:pPr>
        <w:pStyle w:val="Heading4"/>
      </w:pPr>
      <w:r>
        <w:t>D11</w:t>
      </w:r>
      <w:r w:rsidRPr="00677719">
        <w:t>02459-02</w:t>
      </w:r>
      <w:r>
        <w:tab/>
      </w:r>
      <w:r>
        <w:tab/>
        <w:t>Turnbuckle Rod End</w:t>
      </w:r>
      <w:r>
        <w:tab/>
      </w:r>
      <w:r>
        <w:tab/>
        <w:t>QTY = 2</w:t>
      </w:r>
    </w:p>
    <w:p w:rsidR="00254957" w:rsidRDefault="00254957" w:rsidP="00254957">
      <w:pPr>
        <w:pStyle w:val="Heading4"/>
      </w:pPr>
      <w:r>
        <w:t>D1100865-02</w:t>
      </w:r>
      <w:r>
        <w:tab/>
      </w:r>
      <w:r>
        <w:tab/>
        <w:t>Turnbuckle Long Rod</w:t>
      </w:r>
      <w:r>
        <w:tab/>
      </w:r>
      <w:r>
        <w:tab/>
        <w:t>QTY = 2</w:t>
      </w:r>
    </w:p>
    <w:p w:rsidR="00254957" w:rsidRPr="00FE091A" w:rsidRDefault="00254957" w:rsidP="00254957">
      <w:pPr>
        <w:rPr>
          <w:b/>
        </w:rPr>
      </w:pPr>
    </w:p>
    <w:p w:rsidR="00254957" w:rsidRPr="00C67B76" w:rsidRDefault="00254957" w:rsidP="00254957">
      <w:pPr>
        <w:pStyle w:val="ListParagraph"/>
        <w:rPr>
          <w:b/>
        </w:rPr>
      </w:pPr>
      <w:r w:rsidRPr="00B01FF9">
        <w:rPr>
          <w:noProof/>
        </w:rPr>
        <w:t xml:space="preserve">Attach 2 short turnbuckles D1100865-02 to the brace bracket tabs that are welded to the </w:t>
      </w:r>
      <w:r>
        <w:rPr>
          <w:noProof/>
        </w:rPr>
        <w:t>Left</w:t>
      </w:r>
      <w:r w:rsidRPr="00B01FF9">
        <w:rPr>
          <w:noProof/>
        </w:rPr>
        <w:t xml:space="preserve"> and </w:t>
      </w:r>
      <w:r>
        <w:rPr>
          <w:noProof/>
        </w:rPr>
        <w:t>Right</w:t>
      </w:r>
      <w:r w:rsidRPr="00B01FF9">
        <w:rPr>
          <w:noProof/>
        </w:rPr>
        <w:t xml:space="preserve"> Weldment baffle cones and inner cylinder.</w:t>
      </w:r>
    </w:p>
    <w:p w:rsidR="00254957" w:rsidRPr="00A04125" w:rsidRDefault="00254957" w:rsidP="00254957">
      <w:pPr>
        <w:pStyle w:val="ListParagraph"/>
        <w:numPr>
          <w:ilvl w:val="0"/>
          <w:numId w:val="0"/>
        </w:numPr>
        <w:ind w:left="720"/>
        <w:rPr>
          <w:b/>
        </w:rPr>
      </w:pPr>
    </w:p>
    <w:p w:rsidR="00254957" w:rsidRPr="005A214F" w:rsidRDefault="00254957" w:rsidP="00254957">
      <w:pPr>
        <w:pStyle w:val="Heading4"/>
      </w:pPr>
      <w:r>
        <w:t>C-1008</w:t>
      </w:r>
      <w:r w:rsidRPr="005A214F">
        <w:t xml:space="preserve">-N </w:t>
      </w:r>
      <w:r w:rsidRPr="005A214F">
        <w:tab/>
        <w:t>SCREW, SOCKET</w:t>
      </w:r>
      <w:r>
        <w:t xml:space="preserve"> HEAD CAP_10-32 x 1/2</w:t>
      </w:r>
      <w:r w:rsidRPr="005A214F">
        <w:t>" L</w:t>
      </w:r>
      <w:r w:rsidRPr="005A214F">
        <w:tab/>
        <w:t xml:space="preserve">QTY = </w:t>
      </w:r>
      <w:r>
        <w:t>4</w:t>
      </w:r>
    </w:p>
    <w:p w:rsidR="00254957" w:rsidRPr="005A214F" w:rsidRDefault="00254957" w:rsidP="00254957">
      <w:pPr>
        <w:pStyle w:val="Heading4"/>
      </w:pPr>
      <w:r w:rsidRPr="005A214F">
        <w:t xml:space="preserve">N-1032-A </w:t>
      </w:r>
      <w:r w:rsidRPr="005A214F">
        <w:tab/>
        <w:t>HEX NUT, 10-32 THRD SIZE Ag-PLATED</w:t>
      </w:r>
      <w:r w:rsidRPr="005A214F">
        <w:tab/>
        <w:t xml:space="preserve">QTY = </w:t>
      </w:r>
      <w:r>
        <w:t>4</w:t>
      </w:r>
    </w:p>
    <w:p w:rsidR="00254957" w:rsidRDefault="00254957" w:rsidP="00254957">
      <w:pPr>
        <w:pStyle w:val="Heading4"/>
      </w:pPr>
      <w:r w:rsidRPr="005A214F">
        <w:t xml:space="preserve">WF-10 </w:t>
      </w:r>
      <w:r w:rsidRPr="005A214F">
        <w:tab/>
      </w:r>
      <w:r w:rsidRPr="005A214F">
        <w:tab/>
        <w:t xml:space="preserve">FLAT </w:t>
      </w:r>
      <w:r>
        <w:t>WASHER,</w:t>
      </w:r>
      <w:r w:rsidRPr="005A214F">
        <w:t xml:space="preserve"> #10 SCREW SIZE</w:t>
      </w:r>
      <w:r w:rsidRPr="005A214F">
        <w:tab/>
      </w:r>
      <w:r w:rsidRPr="005A214F">
        <w:tab/>
        <w:t xml:space="preserve">QTY = </w:t>
      </w:r>
      <w:r>
        <w:t>8</w:t>
      </w:r>
    </w:p>
    <w:p w:rsidR="00254957" w:rsidRPr="00A04125" w:rsidRDefault="00254957" w:rsidP="00254957">
      <w:pPr>
        <w:rPr>
          <w:b/>
        </w:rPr>
      </w:pPr>
    </w:p>
    <w:p w:rsidR="00254957" w:rsidRDefault="00254957" w:rsidP="00254957">
      <w:pPr>
        <w:keepNext/>
        <w:jc w:val="center"/>
      </w:pPr>
      <w:r>
        <w:rPr>
          <w:rFonts w:ascii="Times" w:hAnsi="Times"/>
          <w:b/>
          <w:noProof/>
        </w:rPr>
        <w:lastRenderedPageBreak/>
        <w:drawing>
          <wp:inline distT="0" distB="0" distL="0" distR="0">
            <wp:extent cx="4101628" cy="3468199"/>
            <wp:effectExtent l="19050" t="0" r="0" b="0"/>
            <wp:docPr id="61" name="Picture 28" descr="short trunbuck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 trunbuckles.JPG"/>
                    <pic:cNvPicPr/>
                  </pic:nvPicPr>
                  <pic:blipFill>
                    <a:blip r:embed="rId31" cstate="print"/>
                    <a:srcRect l="5453" t="1807" r="27139" b="-56"/>
                    <a:stretch>
                      <a:fillRect/>
                    </a:stretch>
                  </pic:blipFill>
                  <pic:spPr>
                    <a:xfrm>
                      <a:off x="0" y="0"/>
                      <a:ext cx="4101628" cy="3468199"/>
                    </a:xfrm>
                    <a:prstGeom prst="rect">
                      <a:avLst/>
                    </a:prstGeom>
                  </pic:spPr>
                </pic:pic>
              </a:graphicData>
            </a:graphic>
          </wp:inline>
        </w:drawing>
      </w:r>
    </w:p>
    <w:p w:rsidR="00254957" w:rsidRPr="00B01FF9" w:rsidRDefault="00254957" w:rsidP="00254957">
      <w:pPr>
        <w:pStyle w:val="Caption"/>
        <w:rPr>
          <w:rFonts w:ascii="Times" w:hAnsi="Times"/>
          <w:b w:val="0"/>
        </w:rPr>
      </w:pPr>
      <w:bookmarkStart w:id="66" w:name="_Toc367904713"/>
      <w:bookmarkStart w:id="67" w:name="_Toc367988245"/>
      <w:r>
        <w:t xml:space="preserve">Figure </w:t>
      </w:r>
      <w:fldSimple w:instr=" SEQ Figure \* ARABIC ">
        <w:r>
          <w:rPr>
            <w:noProof/>
          </w:rPr>
          <w:t>15</w:t>
        </w:r>
      </w:fldSimple>
      <w:r>
        <w:t>: Short turnbuckle attachment</w:t>
      </w:r>
      <w:bookmarkEnd w:id="66"/>
      <w:bookmarkEnd w:id="67"/>
    </w:p>
    <w:p w:rsidR="00254957" w:rsidRPr="00CE6E16" w:rsidRDefault="00254957" w:rsidP="00254957"/>
    <w:p w:rsidR="00254957" w:rsidRPr="00B01FF9" w:rsidRDefault="00254957" w:rsidP="00254957">
      <w:pPr>
        <w:pStyle w:val="ListParagraph"/>
        <w:rPr>
          <w:b/>
        </w:rPr>
      </w:pPr>
      <w:r w:rsidRPr="00B01FF9">
        <w:rPr>
          <w:noProof/>
        </w:rPr>
        <w:t>Hand tighten the turnbuckles uniformly to provide tension against the inner cylinder on three sides</w:t>
      </w:r>
      <w:r>
        <w:rPr>
          <w:noProof/>
        </w:rPr>
        <w:t>, as needed.</w:t>
      </w:r>
    </w:p>
    <w:p w:rsidR="00254957" w:rsidRPr="00B23378" w:rsidRDefault="00254957" w:rsidP="00254957">
      <w:pPr>
        <w:ind w:left="360"/>
        <w:rPr>
          <w:rFonts w:ascii="Times" w:hAnsi="Times"/>
          <w:b/>
          <w:noProof/>
          <w:color w:val="C00000"/>
        </w:rPr>
      </w:pPr>
      <w:r w:rsidRPr="00B23378">
        <w:rPr>
          <w:rFonts w:ascii="Times" w:hAnsi="Times"/>
          <w:noProof/>
          <w:color w:val="C00000"/>
        </w:rPr>
        <w:t xml:space="preserve"> </w:t>
      </w:r>
      <w:r w:rsidRPr="00B23378">
        <w:rPr>
          <w:rFonts w:ascii="Times" w:hAnsi="Times"/>
          <w:b/>
          <w:noProof/>
          <w:color w:val="C00000"/>
        </w:rPr>
        <w:t>Note: Do not overtighten the turnbuckle and distort the inner cylinder.</w:t>
      </w:r>
    </w:p>
    <w:p w:rsidR="00254957" w:rsidRDefault="00254957" w:rsidP="00254957">
      <w:pPr>
        <w:spacing w:before="0"/>
        <w:jc w:val="left"/>
      </w:pPr>
      <w:r>
        <w:br w:type="page"/>
      </w:r>
    </w:p>
    <w:p w:rsidR="002E2E97" w:rsidRDefault="002E2E97" w:rsidP="002E2E97">
      <w:pPr>
        <w:pStyle w:val="Heading1"/>
        <w:numPr>
          <w:ilvl w:val="0"/>
          <w:numId w:val="0"/>
        </w:numPr>
        <w:rPr>
          <w:rStyle w:val="Emphasis"/>
          <w:i w:val="0"/>
        </w:rPr>
      </w:pPr>
    </w:p>
    <w:p w:rsidR="002E2E97" w:rsidRPr="00B01FF9" w:rsidRDefault="002E2E97" w:rsidP="002E2E97">
      <w:pPr>
        <w:pStyle w:val="Heading2"/>
        <w:rPr>
          <w:rStyle w:val="Emphasis"/>
          <w:i w:val="0"/>
        </w:rPr>
      </w:pPr>
      <w:bookmarkStart w:id="68" w:name="_Toc367904640"/>
      <w:bookmarkStart w:id="69" w:name="_Toc367990136"/>
      <w:r w:rsidRPr="00B01FF9">
        <w:rPr>
          <w:rStyle w:val="Emphasis"/>
          <w:i w:val="0"/>
        </w:rPr>
        <w:t>Preload the Suspension Springs</w:t>
      </w:r>
      <w:bookmarkEnd w:id="68"/>
      <w:bookmarkEnd w:id="69"/>
    </w:p>
    <w:p w:rsidR="002E2E97" w:rsidRDefault="002E2E97" w:rsidP="00F3206F">
      <w:pPr>
        <w:pStyle w:val="ListParagraph"/>
        <w:numPr>
          <w:ilvl w:val="0"/>
          <w:numId w:val="9"/>
        </w:numPr>
      </w:pPr>
      <w:r>
        <w:t>Select Spring Blades (D0902817) from pre-determined pairs in LIGO-DOCUMENT-E1300420.</w:t>
      </w:r>
    </w:p>
    <w:p w:rsidR="002E2E97" w:rsidRDefault="002E2E97" w:rsidP="002E2E97"/>
    <w:p w:rsidR="002E2E97" w:rsidRDefault="002E2E97" w:rsidP="00F3206F">
      <w:pPr>
        <w:pStyle w:val="ListParagraph"/>
        <w:numPr>
          <w:ilvl w:val="0"/>
          <w:numId w:val="9"/>
        </w:numPr>
      </w:pPr>
      <w:r w:rsidRPr="00B01FF9">
        <w:t xml:space="preserve">Refer to </w:t>
      </w:r>
      <w:r w:rsidR="00860BE7">
        <w:fldChar w:fldCharType="begin"/>
      </w:r>
      <w:r>
        <w:instrText xml:space="preserve"> REF _Ref362957868 \h </w:instrText>
      </w:r>
      <w:r w:rsidR="00860BE7">
        <w:fldChar w:fldCharType="separate"/>
      </w:r>
      <w:r w:rsidR="00E504D9">
        <w:t xml:space="preserve">Figure </w:t>
      </w:r>
      <w:r w:rsidR="00E504D9">
        <w:rPr>
          <w:noProof/>
        </w:rPr>
        <w:t>16</w:t>
      </w:r>
      <w:r w:rsidR="00860BE7">
        <w:fldChar w:fldCharType="end"/>
      </w:r>
      <w:r>
        <w:t>, p</w:t>
      </w:r>
      <w:r w:rsidRPr="00B01FF9">
        <w:t>lace the Blade Spring Bracket D0902819 (item 4) on top of the wide end of the Blade Spring D0902817</w:t>
      </w:r>
      <w:r>
        <w:t xml:space="preserve"> (item 3)</w:t>
      </w:r>
      <w:r w:rsidRPr="00B01FF9">
        <w:t>.</w:t>
      </w:r>
    </w:p>
    <w:p w:rsidR="002E2E97" w:rsidRPr="00B01FF9" w:rsidRDefault="002E2E97" w:rsidP="002E2E97"/>
    <w:p w:rsidR="002E2E97" w:rsidRPr="00B01FF9" w:rsidRDefault="002E2E97" w:rsidP="002E2E97">
      <w:pPr>
        <w:pStyle w:val="ListParagraph"/>
      </w:pPr>
      <w:r w:rsidRPr="00B01FF9">
        <w:t xml:space="preserve">Attach the Blade Bend Fixture D1101297 (item 7) by means of </w:t>
      </w:r>
      <w:r w:rsidRPr="00AF56B6">
        <w:t>4 Titanium Threaded Studs (D1300622) with N-1024-NA nuts (item 8), sandwiching the B</w:t>
      </w:r>
      <w:r w:rsidRPr="00B01FF9">
        <w:t xml:space="preserve">lade Spring Bracket between the Blade Spring and the Blade Bend Fixture. </w:t>
      </w:r>
      <w:r>
        <w:t>Threaded Studs</w:t>
      </w:r>
      <w:r w:rsidRPr="00B01FF9">
        <w:t xml:space="preserve"> should be snug but not </w:t>
      </w:r>
      <w:proofErr w:type="spellStart"/>
      <w:r w:rsidRPr="00B01FF9">
        <w:t>torqued</w:t>
      </w:r>
      <w:proofErr w:type="spellEnd"/>
      <w:r w:rsidRPr="00B01FF9">
        <w:t>, to allow for perfect centering of the blade once bend is applied.</w:t>
      </w:r>
    </w:p>
    <w:p w:rsidR="002E2E97" w:rsidRDefault="002E2E97" w:rsidP="002E2E97">
      <w:pPr>
        <w:keepNext/>
        <w:jc w:val="center"/>
      </w:pPr>
      <w:r w:rsidRPr="00B01FF9">
        <w:rPr>
          <w:rFonts w:ascii="Times" w:hAnsi="Times"/>
          <w:noProof/>
        </w:rPr>
        <w:drawing>
          <wp:inline distT="0" distB="0" distL="0" distR="0">
            <wp:extent cx="3508745" cy="2825176"/>
            <wp:effectExtent l="0" t="0" r="0" b="0"/>
            <wp:docPr id="62" name="Picture 30" descr="Mani-Cryo Balance Fixture deta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Cryo Balance Fixture detail.tif"/>
                    <pic:cNvPicPr/>
                  </pic:nvPicPr>
                  <pic:blipFill>
                    <a:blip r:embed="rId32" cstate="print"/>
                    <a:srcRect t="5176" b="2565"/>
                    <a:stretch>
                      <a:fillRect/>
                    </a:stretch>
                  </pic:blipFill>
                  <pic:spPr>
                    <a:xfrm>
                      <a:off x="0" y="0"/>
                      <a:ext cx="3514245" cy="2829604"/>
                    </a:xfrm>
                    <a:prstGeom prst="rect">
                      <a:avLst/>
                    </a:prstGeom>
                  </pic:spPr>
                </pic:pic>
              </a:graphicData>
            </a:graphic>
          </wp:inline>
        </w:drawing>
      </w:r>
    </w:p>
    <w:p w:rsidR="002E2E97" w:rsidRPr="00B01FF9" w:rsidRDefault="002E2E97" w:rsidP="002E2E97">
      <w:pPr>
        <w:pStyle w:val="Caption"/>
        <w:rPr>
          <w:rFonts w:ascii="Times" w:hAnsi="Times"/>
        </w:rPr>
      </w:pPr>
      <w:bookmarkStart w:id="70" w:name="_Ref362957868"/>
      <w:bookmarkStart w:id="71" w:name="_Ref362957846"/>
      <w:bookmarkStart w:id="72" w:name="_Toc367904714"/>
      <w:bookmarkStart w:id="73" w:name="_Toc367988246"/>
      <w:r>
        <w:t xml:space="preserve">Figure </w:t>
      </w:r>
      <w:fldSimple w:instr=" SEQ Figure \* ARABIC ">
        <w:r>
          <w:rPr>
            <w:noProof/>
          </w:rPr>
          <w:t>16</w:t>
        </w:r>
      </w:fldSimple>
      <w:bookmarkEnd w:id="70"/>
      <w:r>
        <w:t xml:space="preserve">: Blade Pre-load </w:t>
      </w:r>
      <w:proofErr w:type="spellStart"/>
      <w:r>
        <w:t>Fixturing</w:t>
      </w:r>
      <w:bookmarkEnd w:id="71"/>
      <w:bookmarkEnd w:id="72"/>
      <w:bookmarkEnd w:id="73"/>
      <w:proofErr w:type="spellEnd"/>
    </w:p>
    <w:p w:rsidR="002E2E97" w:rsidRPr="00B01FF9" w:rsidRDefault="002E2E97" w:rsidP="002E2E97">
      <w:pPr>
        <w:rPr>
          <w:rFonts w:ascii="Times" w:hAnsi="Times"/>
        </w:rPr>
      </w:pPr>
    </w:p>
    <w:p w:rsidR="002E2E97" w:rsidRPr="00B01FF9" w:rsidRDefault="002E2E97" w:rsidP="002E2E97">
      <w:pPr>
        <w:pStyle w:val="ListParagraph"/>
      </w:pPr>
      <w:r w:rsidRPr="00B01FF9">
        <w:t>Then, mount the Blade/Bracket/Bend Fixture assembly to the block on the vertical side of the Manifold</w:t>
      </w:r>
      <w:r>
        <w:t xml:space="preserve"> </w:t>
      </w:r>
      <w:proofErr w:type="spellStart"/>
      <w:r>
        <w:t>Cryopump</w:t>
      </w:r>
      <w:proofErr w:type="spellEnd"/>
      <w:r>
        <w:t xml:space="preserve"> </w:t>
      </w:r>
      <w:r w:rsidRPr="00B01FF9">
        <w:t xml:space="preserve">Baffle Alignment/Balance Fixture </w:t>
      </w:r>
      <w:r>
        <w:t>(</w:t>
      </w:r>
      <w:r w:rsidRPr="00B01FF9">
        <w:t>D1002675</w:t>
      </w:r>
      <w:r>
        <w:t>)</w:t>
      </w:r>
      <w:r w:rsidRPr="00B01FF9">
        <w:t xml:space="preserve"> with </w:t>
      </w:r>
      <w:r>
        <w:t>four (D1300645),</w:t>
      </w:r>
      <w:r w:rsidRPr="00B01FF9">
        <w:t xml:space="preserve"> </w:t>
      </w:r>
      <w:r>
        <w:t>#1/2-13</w:t>
      </w:r>
      <w:r w:rsidRPr="00B01FF9">
        <w:t xml:space="preserve"> FHCS</w:t>
      </w:r>
      <w:r>
        <w:t xml:space="preserve"> modified</w:t>
      </w:r>
      <w:r w:rsidRPr="00B01FF9">
        <w:t xml:space="preserve"> screws (item 5)</w:t>
      </w:r>
      <w:r>
        <w:t xml:space="preserve">, refer to </w:t>
      </w:r>
      <w:r w:rsidR="00860BE7">
        <w:fldChar w:fldCharType="begin"/>
      </w:r>
      <w:r>
        <w:instrText xml:space="preserve"> REF _Ref356897629 \h </w:instrText>
      </w:r>
      <w:r w:rsidR="00860BE7">
        <w:fldChar w:fldCharType="separate"/>
      </w:r>
      <w:r w:rsidR="00E504D9" w:rsidRPr="00B01FF9">
        <w:t xml:space="preserve">Figure </w:t>
      </w:r>
      <w:r w:rsidR="00E504D9">
        <w:rPr>
          <w:noProof/>
        </w:rPr>
        <w:t>17</w:t>
      </w:r>
      <w:r w:rsidR="00860BE7">
        <w:fldChar w:fldCharType="end"/>
      </w:r>
      <w:r>
        <w:t>.</w:t>
      </w:r>
    </w:p>
    <w:p w:rsidR="002E2E97" w:rsidRPr="00B01FF9" w:rsidRDefault="002E2E97" w:rsidP="002E2E97">
      <w:pPr>
        <w:rPr>
          <w:rFonts w:ascii="Times" w:hAnsi="Times"/>
          <w:noProof/>
          <w:color w:val="FF0000"/>
        </w:rPr>
      </w:pPr>
    </w:p>
    <w:p w:rsidR="002E2E97" w:rsidRPr="00B01FF9" w:rsidRDefault="002E2E97" w:rsidP="002E2E97">
      <w:pPr>
        <w:keepNext/>
        <w:jc w:val="center"/>
        <w:rPr>
          <w:rFonts w:ascii="Times" w:hAnsi="Times"/>
        </w:rPr>
      </w:pPr>
      <w:r>
        <w:rPr>
          <w:rFonts w:ascii="Times" w:hAnsi="Times"/>
          <w:noProof/>
        </w:rPr>
        <w:lastRenderedPageBreak/>
        <w:drawing>
          <wp:inline distT="0" distB="0" distL="0" distR="0">
            <wp:extent cx="5490875" cy="4784651"/>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02084 _aLIGO_Manifold_Cryo_Outer Ring Assy.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94" t="7328" r="23951" b="2333"/>
                    <a:stretch/>
                  </pic:blipFill>
                  <pic:spPr bwMode="auto">
                    <a:xfrm>
                      <a:off x="0" y="0"/>
                      <a:ext cx="5501619" cy="47940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2E97" w:rsidRPr="00B01FF9" w:rsidRDefault="002E2E97" w:rsidP="002E2E97">
      <w:pPr>
        <w:pStyle w:val="Caption"/>
      </w:pPr>
      <w:bookmarkStart w:id="74" w:name="_Ref356897629"/>
      <w:bookmarkStart w:id="75" w:name="_Toc367904715"/>
      <w:bookmarkStart w:id="76" w:name="_Toc367988247"/>
      <w:r w:rsidRPr="00B01FF9">
        <w:t xml:space="preserve">Figure </w:t>
      </w:r>
      <w:fldSimple w:instr=" SEQ Figure \* ARABIC ">
        <w:r w:rsidR="00C04909">
          <w:rPr>
            <w:noProof/>
          </w:rPr>
          <w:t>17</w:t>
        </w:r>
      </w:fldSimple>
      <w:bookmarkEnd w:id="74"/>
      <w:r w:rsidRPr="00B01FF9">
        <w:t>: Baffle Alignment/Balance Fixture</w:t>
      </w:r>
      <w:bookmarkEnd w:id="75"/>
      <w:bookmarkEnd w:id="76"/>
    </w:p>
    <w:p w:rsidR="002E2E97" w:rsidRPr="00B01FF9" w:rsidRDefault="002E2E97" w:rsidP="002E2E97">
      <w:pPr>
        <w:rPr>
          <w:rFonts w:ascii="Times" w:hAnsi="Times"/>
        </w:rPr>
      </w:pPr>
    </w:p>
    <w:p w:rsidR="002E2E97" w:rsidRDefault="002E2E97" w:rsidP="002E2E97">
      <w:pPr>
        <w:pStyle w:val="ListParagraph"/>
      </w:pPr>
      <w:r w:rsidRPr="00B01FF9">
        <w:t xml:space="preserve">Hang weights using the Bending Hook Assembly (D1101298), as shown in </w:t>
      </w:r>
      <w:r w:rsidR="00860BE7" w:rsidRPr="00B01FF9">
        <w:fldChar w:fldCharType="begin"/>
      </w:r>
      <w:r w:rsidRPr="00B01FF9">
        <w:instrText xml:space="preserve"> REF _Ref356984152 \h </w:instrText>
      </w:r>
      <w:r w:rsidR="00860BE7" w:rsidRPr="00B01FF9">
        <w:fldChar w:fldCharType="separate"/>
      </w:r>
      <w:r w:rsidR="00E504D9" w:rsidRPr="00B01FF9">
        <w:t xml:space="preserve">Figure </w:t>
      </w:r>
      <w:r w:rsidR="00E504D9">
        <w:rPr>
          <w:noProof/>
        </w:rPr>
        <w:t>18</w:t>
      </w:r>
      <w:r w:rsidR="00860BE7" w:rsidRPr="00B01FF9">
        <w:fldChar w:fldCharType="end"/>
      </w:r>
      <w:r w:rsidRPr="00B01FF9">
        <w:t>, until the blade tip barely touches the bending fixture. Record weight required to bend the spring and the S/N of the spring</w:t>
      </w:r>
      <w:r>
        <w:t xml:space="preserve">. </w:t>
      </w:r>
      <w:r w:rsidRPr="00B01FF9">
        <w:t xml:space="preserve">The design load for each spring is </w:t>
      </w:r>
      <w:r>
        <w:t>about 160</w:t>
      </w:r>
      <w:r w:rsidRPr="00B01FF9">
        <w:t xml:space="preserve"> lbs.</w:t>
      </w:r>
    </w:p>
    <w:p w:rsidR="002E2E97" w:rsidRDefault="002E2E97" w:rsidP="002E2E97">
      <w:pPr>
        <w:pStyle w:val="ListParagraph"/>
        <w:numPr>
          <w:ilvl w:val="0"/>
          <w:numId w:val="0"/>
        </w:numPr>
        <w:ind w:left="720"/>
      </w:pPr>
    </w:p>
    <w:p w:rsidR="002E2E97" w:rsidRDefault="002E2E97" w:rsidP="002E2E97">
      <w:pPr>
        <w:pStyle w:val="Heading4"/>
      </w:pPr>
      <w:r>
        <w:t>Blade Serial Number: _____________________   Bend Weight: __________________________</w:t>
      </w:r>
    </w:p>
    <w:p w:rsidR="002E2E97" w:rsidRDefault="002E2E97" w:rsidP="002E2E97">
      <w:pPr>
        <w:pStyle w:val="Heading4"/>
      </w:pPr>
      <w:r>
        <w:t>Blade Serial Number: _____________________   Bend Weight: __________________________</w:t>
      </w:r>
    </w:p>
    <w:p w:rsidR="002E2E97" w:rsidRPr="00B01FF9" w:rsidRDefault="002E2E97" w:rsidP="002E2E97"/>
    <w:p w:rsidR="002E2E97" w:rsidRDefault="002E2E97" w:rsidP="002E2E97">
      <w:pPr>
        <w:rPr>
          <w:rFonts w:ascii="Times" w:hAnsi="Times"/>
          <w:color w:val="C00000"/>
        </w:rPr>
      </w:pPr>
      <w:r w:rsidRPr="00CC6E75">
        <w:rPr>
          <w:rFonts w:ascii="Times" w:hAnsi="Times"/>
          <w:b/>
          <w:color w:val="C00000"/>
        </w:rPr>
        <w:t>WARNING</w:t>
      </w:r>
      <w:r w:rsidRPr="00CC6E75">
        <w:rPr>
          <w:rFonts w:ascii="Times" w:hAnsi="Times"/>
          <w:color w:val="C00000"/>
        </w:rPr>
        <w:t xml:space="preserve">: The weights could fall off the support plate and cause damage to personnel; do not place feet or other body parts underneath the weights. If the Spring Blade were to lose tension suddenly, due to breakage of the tensioning fixture, it could create a projectile hazard. </w:t>
      </w:r>
    </w:p>
    <w:p w:rsidR="002E2E97" w:rsidRPr="00CC6E75" w:rsidRDefault="002E2E97" w:rsidP="002E2E97">
      <w:pPr>
        <w:rPr>
          <w:rFonts w:ascii="Times" w:hAnsi="Times"/>
          <w:color w:val="C00000"/>
        </w:rPr>
      </w:pPr>
    </w:p>
    <w:p w:rsidR="002E2E97" w:rsidRDefault="002E2E97" w:rsidP="002E2E97">
      <w:pPr>
        <w:rPr>
          <w:rFonts w:ascii="Times" w:hAnsi="Times"/>
          <w:color w:val="FF0000"/>
        </w:rPr>
      </w:pPr>
      <w:r>
        <w:rPr>
          <w:rFonts w:ascii="Times" w:hAnsi="Times"/>
          <w:color w:val="FF0000"/>
        </w:rPr>
        <w:t xml:space="preserve">NOTE: </w:t>
      </w:r>
      <w:r w:rsidRPr="00A530C2">
        <w:rPr>
          <w:rFonts w:ascii="Times" w:hAnsi="Times"/>
          <w:color w:val="FF0000"/>
        </w:rPr>
        <w:t>Safety-toed shoes and safety glasses must be worn during this procedure.</w:t>
      </w:r>
    </w:p>
    <w:p w:rsidR="00C04909" w:rsidRDefault="00C04909" w:rsidP="002E2E97">
      <w:pPr>
        <w:rPr>
          <w:rFonts w:ascii="Times" w:hAnsi="Times"/>
          <w:color w:val="FF0000"/>
        </w:rPr>
      </w:pPr>
    </w:p>
    <w:p w:rsidR="00C04909" w:rsidRPr="00A530C2" w:rsidRDefault="00C04909" w:rsidP="002E2E97">
      <w:pPr>
        <w:rPr>
          <w:rFonts w:ascii="Times" w:hAnsi="Times"/>
          <w:color w:val="FF0000"/>
        </w:rPr>
      </w:pPr>
    </w:p>
    <w:p w:rsidR="002E2E97" w:rsidRPr="00B01FF9" w:rsidRDefault="002E2E97" w:rsidP="002E2E97">
      <w:pPr>
        <w:keepNext/>
        <w:jc w:val="center"/>
        <w:rPr>
          <w:rFonts w:ascii="Times" w:hAnsi="Times"/>
        </w:rPr>
      </w:pPr>
      <w:r w:rsidRPr="00B01FF9">
        <w:rPr>
          <w:rFonts w:ascii="Times" w:hAnsi="Times"/>
          <w:noProof/>
        </w:rPr>
        <w:drawing>
          <wp:inline distT="0" distB="0" distL="0" distR="0">
            <wp:extent cx="3444949" cy="4362881"/>
            <wp:effectExtent l="19050" t="0" r="3101" b="0"/>
            <wp:docPr id="63" name="Picture 20" descr="HPIM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IM1191.JPG"/>
                    <pic:cNvPicPr>
                      <a:picLocks noChangeAspect="1" noChangeArrowheads="1"/>
                    </pic:cNvPicPr>
                  </pic:nvPicPr>
                  <pic:blipFill>
                    <a:blip r:embed="rId34" cstate="print"/>
                    <a:srcRect l="28691" t="3648" r="16652" b="3847"/>
                    <a:stretch>
                      <a:fillRect/>
                    </a:stretch>
                  </pic:blipFill>
                  <pic:spPr bwMode="auto">
                    <a:xfrm>
                      <a:off x="0" y="0"/>
                      <a:ext cx="3444949" cy="4362881"/>
                    </a:xfrm>
                    <a:prstGeom prst="rect">
                      <a:avLst/>
                    </a:prstGeom>
                    <a:noFill/>
                    <a:ln w="9525">
                      <a:noFill/>
                      <a:miter lim="800000"/>
                      <a:headEnd/>
                      <a:tailEnd/>
                    </a:ln>
                  </pic:spPr>
                </pic:pic>
              </a:graphicData>
            </a:graphic>
          </wp:inline>
        </w:drawing>
      </w:r>
    </w:p>
    <w:p w:rsidR="002E2E97" w:rsidRPr="00B01FF9" w:rsidRDefault="002E2E97" w:rsidP="002E2E97">
      <w:pPr>
        <w:pStyle w:val="Caption"/>
        <w:rPr>
          <w:noProof/>
        </w:rPr>
      </w:pPr>
      <w:bookmarkStart w:id="77" w:name="_Ref356984152"/>
      <w:bookmarkStart w:id="78" w:name="_Toc367904716"/>
      <w:bookmarkStart w:id="79" w:name="_Toc367988248"/>
      <w:r w:rsidRPr="00B01FF9">
        <w:t xml:space="preserve">Figure </w:t>
      </w:r>
      <w:fldSimple w:instr=" SEQ Figure \* ARABIC ">
        <w:r>
          <w:rPr>
            <w:noProof/>
          </w:rPr>
          <w:t>18</w:t>
        </w:r>
      </w:fldSimple>
      <w:bookmarkEnd w:id="77"/>
      <w:r w:rsidRPr="00B01FF9">
        <w:t>: Pre Load Spring Blade by Hanging Weights</w:t>
      </w:r>
      <w:bookmarkEnd w:id="78"/>
      <w:bookmarkEnd w:id="79"/>
    </w:p>
    <w:p w:rsidR="002E2E97" w:rsidRPr="00B01FF9" w:rsidRDefault="002E2E97" w:rsidP="002E2E97">
      <w:pPr>
        <w:rPr>
          <w:rFonts w:ascii="Times" w:hAnsi="Times"/>
          <w:noProof/>
        </w:rPr>
      </w:pPr>
    </w:p>
    <w:p w:rsidR="002E2E97" w:rsidRPr="00B01FF9" w:rsidRDefault="002E2E97" w:rsidP="002E2E97">
      <w:pPr>
        <w:pStyle w:val="ListParagraph"/>
      </w:pPr>
      <w:r w:rsidRPr="00B01FF9">
        <w:t xml:space="preserve">Verify that the spring tip is centered about the slot in the bend fixture.  If some bias is observed, very slightly loosen the #10-24 bolts at the base of the spring and push the fixture in the proper direction.  Immediately retighten the bolts and check </w:t>
      </w:r>
      <w:r>
        <w:t>the alignment.  If it is good, t</w:t>
      </w:r>
      <w:r w:rsidRPr="00B01FF9">
        <w:t>orque the bolts to 23 in-lbs.</w:t>
      </w:r>
    </w:p>
    <w:p w:rsidR="002E2E97" w:rsidRPr="00B01FF9" w:rsidRDefault="002E2E97" w:rsidP="002E2E97">
      <w:pPr>
        <w:pStyle w:val="ListParagraph"/>
      </w:pPr>
      <w:r w:rsidRPr="00B01FF9">
        <w:t xml:space="preserve">After the spring is bent to match the curvature of the Bend Fixture, secure the tip of the blade spring to the Bend Fixture by attaching the Bend Fixture Shim (D1101341) with two </w:t>
      </w:r>
      <w:r w:rsidRPr="00AF56B6">
        <w:t xml:space="preserve">Titanium Threaded Studs (D1300622) </w:t>
      </w:r>
      <w:r>
        <w:t>and</w:t>
      </w:r>
      <w:r w:rsidRPr="00AF56B6">
        <w:t xml:space="preserve"> N-1024-NA nuts</w:t>
      </w:r>
      <w:r w:rsidRPr="00B01FF9">
        <w:t xml:space="preserve"> placed through the clearance holes of the Bend Fixture, as shown in </w:t>
      </w:r>
      <w:r w:rsidR="00860BE7" w:rsidRPr="00B01FF9">
        <w:fldChar w:fldCharType="begin"/>
      </w:r>
      <w:r w:rsidRPr="00B01FF9">
        <w:instrText xml:space="preserve"> REF _Ref356897774 \h </w:instrText>
      </w:r>
      <w:r w:rsidR="00860BE7" w:rsidRPr="00B01FF9">
        <w:fldChar w:fldCharType="separate"/>
      </w:r>
      <w:r w:rsidR="00E504D9" w:rsidRPr="00B01FF9">
        <w:t xml:space="preserve">Figure </w:t>
      </w:r>
      <w:r w:rsidR="00E504D9">
        <w:rPr>
          <w:noProof/>
        </w:rPr>
        <w:t>19</w:t>
      </w:r>
      <w:r w:rsidR="00860BE7" w:rsidRPr="00B01FF9">
        <w:fldChar w:fldCharType="end"/>
      </w:r>
      <w:r w:rsidRPr="00B01FF9">
        <w:t xml:space="preserve">. Torque these two 10-24 bolts to 23 in-lbs. </w:t>
      </w:r>
    </w:p>
    <w:p w:rsidR="002E2E97" w:rsidRPr="00B01FF9" w:rsidRDefault="002E2E97" w:rsidP="002E2E97">
      <w:pPr>
        <w:pStyle w:val="ListParagraph"/>
      </w:pPr>
      <w:r w:rsidRPr="00B01FF9">
        <w:t xml:space="preserve">Remove the balance weights and the hook. </w:t>
      </w:r>
    </w:p>
    <w:p w:rsidR="002E2E97" w:rsidRDefault="002E2E97" w:rsidP="002E2E97">
      <w:pPr>
        <w:pStyle w:val="ListParagraph"/>
      </w:pPr>
      <w:r w:rsidRPr="00B01FF9">
        <w:t>Repeat the process with the 2</w:t>
      </w:r>
      <w:r w:rsidRPr="00B01FF9">
        <w:rPr>
          <w:vertAlign w:val="superscript"/>
        </w:rPr>
        <w:t>nd</w:t>
      </w:r>
      <w:r w:rsidRPr="00B01FF9">
        <w:t xml:space="preserve"> Spring Blade.</w:t>
      </w:r>
    </w:p>
    <w:p w:rsidR="00C04909" w:rsidRDefault="00C04909" w:rsidP="00C04909"/>
    <w:p w:rsidR="00C04909" w:rsidRDefault="00C04909" w:rsidP="00C04909"/>
    <w:p w:rsidR="00C04909" w:rsidRDefault="00C04909" w:rsidP="00C04909"/>
    <w:p w:rsidR="00C04909" w:rsidRDefault="00C04909" w:rsidP="00C04909"/>
    <w:p w:rsidR="00C04909" w:rsidRDefault="00C04909" w:rsidP="00C04909"/>
    <w:p w:rsidR="00C04909" w:rsidRPr="00B01FF9" w:rsidRDefault="00C04909" w:rsidP="00C04909"/>
    <w:p w:rsidR="002E2E97" w:rsidRPr="00B01FF9" w:rsidRDefault="00860BE7" w:rsidP="002E2E97">
      <w:pPr>
        <w:keepNext/>
        <w:jc w:val="center"/>
        <w:rPr>
          <w:rFonts w:ascii="Times" w:hAnsi="Times"/>
        </w:rPr>
      </w:pPr>
      <w:r>
        <w:rPr>
          <w:rFonts w:ascii="Times" w:hAnsi="Times"/>
          <w:noProof/>
        </w:rPr>
        <w:pict>
          <v:shape id="AutoShape 159" o:spid="_x0000_s1207" type="#_x0000_t32" style="position:absolute;left:0;text-align:left;margin-left:310.9pt;margin-top:37.75pt;width:43.95pt;height:15.1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WAOwIAAGQEAAAOAAAAZHJzL2Uyb0RvYy54bWysVNuO2yAQfa/Uf0C8J7bTOBcrzmplJ33Z&#10;tpF2+wEEsI2KAQGJE1X99w7k0t32parqBzx4bmdmznj1cOolOnLrhFYlzsYpRlxRzYRqS/z1ZTta&#10;YOQ8UYxIrXiJz9zhh/X7d6vBFHyiOy0ZtwiCKFcMpsSd96ZIEkc73hM31oYrUDba9sTD1bYJs2SA&#10;6L1MJmk6SwZtmbGacufga31R4nWM3zSc+i9N47hHssSAzcfTxnMfzmS9IkVriekEvcIg/4CiJ0JB&#10;0nuomniCDlb8EaoX1GqnGz+muk900wjKYw1QTZb+Vs1zRwyPtUBznLm3yf2/sPTzcWeRYCXOZxgp&#10;0sOMHg9ex9Qoy5ehQ4NxBRhWamdDjfSkns2Tpt8cUrrqiGp5NH85G/DOgkfyxiVcnIE8++GTZmBD&#10;IENs16mxfQgJjUCnOJXzfSr85BGFj3m+yGY5RhRU2TKbz+PUElLcnI11/iPXPQpCiZ23RLSdr7RS&#10;MH9ts5iKHJ+cD9BIcXMImZXeCikjDaRCQ4mX+SSPDk5LwYIymDnb7itp0ZEEIsUn1gma12ZWHxSL&#10;wTpO2OYqeyIkyMjHBnkroGWS45Ct5wwjyWF3gnSBJ1XICOUD4Kt04dL3ZbrcLDaL6Wg6mW1G07Su&#10;R4/bajqabbN5Xn+oq6rOfgTw2bToBGNcBfw3XmfTv+PNdcMujLwz+96o5G302FEAe3tH0HH+YeQX&#10;8uw1O+9sqC5QAagcja9rF3bl9T1a/fo5rH8CAAD//wMAUEsDBBQABgAIAAAAIQCKyxB/4QAAAAoB&#10;AAAPAAAAZHJzL2Rvd25yZXYueG1sTI/BTsMwEETvSPyDtUjcqN1KSWiIUwEVIhcq0SLE0Y2X2CK2&#10;o9htU76e5QTH1TzNvK1Wk+vZEcdog5cwnwlg6Nugre8kvO2ebm6BxaS8Vn3wKOGMEVb15UWlSh1O&#10;/hWP29QxKvGxVBJMSkPJeWwNOhVnYUBP2WcYnUp0jh3XozpRuev5QoicO2U9LRg14KPB9mt7cBLS&#10;+uNs8vf2YWk3u+eX3H43TbOW8vpqur8DlnBKfzD86pM61OS0DwevI+sl5Is5qScJRZYBI6AQywLY&#10;nkiRFcDriv9/of4BAAD//wMAUEsBAi0AFAAGAAgAAAAhALaDOJL+AAAA4QEAABMAAAAAAAAAAAAA&#10;AAAAAAAAAFtDb250ZW50X1R5cGVzXS54bWxQSwECLQAUAAYACAAAACEAOP0h/9YAAACUAQAACwAA&#10;AAAAAAAAAAAAAAAvAQAAX3JlbHMvLnJlbHNQSwECLQAUAAYACAAAACEAbWMVgDsCAABkBAAADgAA&#10;AAAAAAAAAAAAAAAuAgAAZHJzL2Uyb0RvYy54bWxQSwECLQAUAAYACAAAACEAissQf+EAAAAKAQAA&#10;DwAAAAAAAAAAAAAAAACVBAAAZHJzL2Rvd25yZXYueG1sUEsFBgAAAAAEAAQA8wAAAKMFAAAAAA==&#10;">
            <v:stroke endarrow="block"/>
          </v:shape>
        </w:pict>
      </w:r>
      <w:r>
        <w:rPr>
          <w:rFonts w:ascii="Times" w:hAnsi="Times"/>
          <w:noProof/>
        </w:rPr>
        <w:pict>
          <v:shape id="Text Box 158" o:spid="_x0000_s1206" type="#_x0000_t202" style="position:absolute;left:0;text-align:left;margin-left:200.75pt;margin-top:20.6pt;width:110.15pt;height:27.75pt;z-index:251789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FwLAIAAFoEAAAOAAAAZHJzL2Uyb0RvYy54bWysVNtu2zAMfR+wfxD0vthx4y0x4hRdugwD&#10;ugvQ7gNoWbaFyZImKbG7ry8lJ2l2wR6G+UEQQ+rw8JDM+nrsJTlw64RWJZ3PUkq4YroWqi3p14fd&#10;qyUlzoOqQWrFS/rIHb3evHyxHkzBM91pWXNLEES5YjAl7bw3RZI41vEe3EwbrtDZaNuDR9O2SW1h&#10;QPReJlmavk4GbWtjNePO4a+3k5NuIn7TcOY/N43jnsiSIjcfTxvPKpzJZg1Fa8F0gh1pwD+w6EEo&#10;THqGugUPZG/Fb1C9YFY73fgZ032im0YwHmvAaubpL9Xcd2B4rAXFceYsk/t/sOzT4Ysloi5pnlOi&#10;oMcePfDRk7d6JPN8GQQajCsw7t5gpB/RgY2OxTpzp9k3R5TedqBafmOtHjoONRKch5fJxdMJxwWQ&#10;avioa0wEe68j0NjYPqiHehBEx0Y9npsTyLCQ8mq1XKVIkqHvKs8WWR5TQHF6bazz77nuSbiU1GLz&#10;Izoc7pwPbKA4hYRkTktR74SU0bBttZWWHAAHZRe/I/pPYVKRoaSrHHP/HSKN358geuFx4qXoS7o8&#10;B0ERZHun6jiPHoSc7khZqqOOQbpJRD9WY+xZFhIEjStdP6KwVk8DjguJl07bH5QMONwldd/3YDkl&#10;8oPC5qzmi0XYhmgs8jcZGvbSU116QDGEKqmnZLpu/bRBe2NF22Gm0zjcYEN3Imr9zOpIHwc4tuC4&#10;bGFDLu0Y9fyXsHkCAAD//wMAUEsDBBQABgAIAAAAIQD8N1Mh3QAAAAkBAAAPAAAAZHJzL2Rvd25y&#10;ZXYueG1sTI/BTsMwDIbvSLxDZCQuE0tbaIHSdIJJO3FaGfesMW1F45Qk27q3x5zGzZY//f7+ajXb&#10;URzRh8GRgnSZgEBqnRmoU7D72Nw9gQhRk9GjI1RwxgCr+vqq0qVxJ9risYmd4BAKpVbQxziVUoa2&#10;R6vD0k1IfPty3urIq++k8frE4XaUWZIU0uqB+EOvJ1z32H43B6ug+GnuF++fZkHb8+bNtzY3612u&#10;1O3N/PoCIuIcLzD86bM61Oy0dwcyQYwKHpI0Z5SHNAPBQJGl3GWv4Ll4BFlX8n+D+hcAAP//AwBQ&#10;SwECLQAUAAYACAAAACEAtoM4kv4AAADhAQAAEwAAAAAAAAAAAAAAAAAAAAAAW0NvbnRlbnRfVHlw&#10;ZXNdLnhtbFBLAQItABQABgAIAAAAIQA4/SH/1gAAAJQBAAALAAAAAAAAAAAAAAAAAC8BAABfcmVs&#10;cy8ucmVsc1BLAQItABQABgAIAAAAIQA1FYFwLAIAAFoEAAAOAAAAAAAAAAAAAAAAAC4CAABkcnMv&#10;ZTJvRG9jLnhtbFBLAQItABQABgAIAAAAIQD8N1Mh3QAAAAkBAAAPAAAAAAAAAAAAAAAAAIYEAABk&#10;cnMvZG93bnJldi54bWxQSwUGAAAAAAQABADzAAAAkAUAAAAA&#10;">
            <v:textbox style="mso-next-textbox:#Text Box 158;mso-fit-shape-to-text:t">
              <w:txbxContent>
                <w:p w:rsidR="00E504D9" w:rsidRDefault="00E504D9" w:rsidP="002E2E97">
                  <w:r>
                    <w:t>Bend Fixture Shim</w:t>
                  </w:r>
                </w:p>
              </w:txbxContent>
            </v:textbox>
          </v:shape>
        </w:pict>
      </w:r>
      <w:r w:rsidR="002E2E97" w:rsidRPr="00B01FF9">
        <w:rPr>
          <w:rFonts w:ascii="Times" w:hAnsi="Times"/>
          <w:noProof/>
        </w:rPr>
        <w:drawing>
          <wp:inline distT="0" distB="0" distL="0" distR="0">
            <wp:extent cx="6579951" cy="3904735"/>
            <wp:effectExtent l="19050" t="0" r="0" b="0"/>
            <wp:docPr id="83" name="Picture 19" descr="blade-fix-b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de-fix-bent.JPG"/>
                    <pic:cNvPicPr>
                      <a:picLocks noChangeAspect="1" noChangeArrowheads="1"/>
                    </pic:cNvPicPr>
                  </pic:nvPicPr>
                  <pic:blipFill>
                    <a:blip r:embed="rId35" cstate="print"/>
                    <a:srcRect l="11539" t="10555" r="5128" b="8179"/>
                    <a:stretch>
                      <a:fillRect/>
                    </a:stretch>
                  </pic:blipFill>
                  <pic:spPr bwMode="auto">
                    <a:xfrm>
                      <a:off x="0" y="0"/>
                      <a:ext cx="6596239" cy="3914401"/>
                    </a:xfrm>
                    <a:prstGeom prst="rect">
                      <a:avLst/>
                    </a:prstGeom>
                    <a:noFill/>
                    <a:ln w="9525">
                      <a:noFill/>
                      <a:miter lim="800000"/>
                      <a:headEnd/>
                      <a:tailEnd/>
                    </a:ln>
                  </pic:spPr>
                </pic:pic>
              </a:graphicData>
            </a:graphic>
          </wp:inline>
        </w:drawing>
      </w:r>
    </w:p>
    <w:p w:rsidR="002E2E97" w:rsidRPr="00B01FF9" w:rsidRDefault="002E2E97" w:rsidP="002E2E97">
      <w:pPr>
        <w:pStyle w:val="Caption"/>
      </w:pPr>
      <w:bookmarkStart w:id="80" w:name="_Ref356897774"/>
      <w:bookmarkStart w:id="81" w:name="_Toc367904717"/>
      <w:bookmarkStart w:id="82" w:name="_Toc367988249"/>
      <w:r w:rsidRPr="00B01FF9">
        <w:t xml:space="preserve">Figure </w:t>
      </w:r>
      <w:fldSimple w:instr=" SEQ Figure \* ARABIC ">
        <w:r>
          <w:rPr>
            <w:noProof/>
          </w:rPr>
          <w:t>19</w:t>
        </w:r>
      </w:fldSimple>
      <w:bookmarkEnd w:id="80"/>
      <w:r w:rsidRPr="00B01FF9">
        <w:t>: Preloaded Spring Blade Restrained with the Bend Fixture Shim</w:t>
      </w:r>
      <w:bookmarkEnd w:id="81"/>
      <w:bookmarkEnd w:id="82"/>
    </w:p>
    <w:p w:rsidR="002E2E97" w:rsidRPr="00B01FF9" w:rsidRDefault="002E2E97" w:rsidP="002E2E97">
      <w:pPr>
        <w:rPr>
          <w:rFonts w:ascii="Times" w:hAnsi="Times"/>
        </w:rPr>
      </w:pPr>
    </w:p>
    <w:p w:rsidR="002E2E97" w:rsidRPr="00B01FF9" w:rsidRDefault="002E2E97" w:rsidP="002E2E97">
      <w:pPr>
        <w:pStyle w:val="Heading2"/>
      </w:pPr>
      <w:bookmarkStart w:id="83" w:name="_Toc367904641"/>
      <w:bookmarkStart w:id="84" w:name="_Toc367990137"/>
      <w:r w:rsidRPr="00B01FF9">
        <w:t>Att</w:t>
      </w:r>
      <w:r>
        <w:t>ach Top Suspension Ring</w:t>
      </w:r>
      <w:r w:rsidRPr="00B01FF9">
        <w:t xml:space="preserve"> to Baffle Alignment/Balance Fixture</w:t>
      </w:r>
      <w:bookmarkEnd w:id="83"/>
      <w:bookmarkEnd w:id="84"/>
    </w:p>
    <w:p w:rsidR="002E2E97" w:rsidRPr="00B01FF9" w:rsidRDefault="002E2E97" w:rsidP="002E2E97">
      <w:pPr>
        <w:pStyle w:val="Caption"/>
      </w:pPr>
    </w:p>
    <w:p w:rsidR="002E2E97" w:rsidRPr="0073299A" w:rsidRDefault="002E2E97" w:rsidP="00F3206F">
      <w:pPr>
        <w:pStyle w:val="ListParagraph"/>
        <w:numPr>
          <w:ilvl w:val="0"/>
          <w:numId w:val="13"/>
        </w:numPr>
      </w:pPr>
      <w:r w:rsidRPr="0073299A">
        <w:t xml:space="preserve">Attach a Class B Top Suspension Ring of the Outer Ring Assembly to the Alignment/Balance Fixture. </w:t>
      </w:r>
    </w:p>
    <w:p w:rsidR="002E2E97" w:rsidRPr="00B01FF9" w:rsidRDefault="002E2E97" w:rsidP="002E2E97">
      <w:pPr>
        <w:pStyle w:val="ListParagraph"/>
      </w:pPr>
      <w:r w:rsidRPr="00B01FF9">
        <w:t xml:space="preserve">Attach a Plumb Bob with an eye-bolt from the 10-24 tapped hole at the center of the Top Ring to hang down toward a mark at the center of the lower cross member of the Balance Fixture. </w:t>
      </w:r>
    </w:p>
    <w:p w:rsidR="002E2E97" w:rsidRPr="00B01FF9" w:rsidRDefault="002E2E97" w:rsidP="002E2E97">
      <w:pPr>
        <w:pStyle w:val="ListParagraph"/>
      </w:pPr>
      <w:r w:rsidRPr="00B01FF9">
        <w:t>Clock the Top Ring within its attachment clearance holes so that the plumb bob points to the center of the bottom cross member.</w:t>
      </w:r>
    </w:p>
    <w:p w:rsidR="002E2E97" w:rsidRDefault="002E2E97" w:rsidP="002E2E97">
      <w:pPr>
        <w:pStyle w:val="ListParagraph"/>
      </w:pPr>
      <w:r w:rsidRPr="00B01FF9">
        <w:t>Once Top Ring is well aligned, tighten attaching hardware.</w:t>
      </w:r>
    </w:p>
    <w:p w:rsidR="002E2E97" w:rsidRPr="00B01FF9" w:rsidRDefault="002E2E97" w:rsidP="002E2E97"/>
    <w:p w:rsidR="002E2E97" w:rsidRPr="00B01FF9" w:rsidRDefault="002E2E97" w:rsidP="002E2E97">
      <w:pPr>
        <w:pStyle w:val="Heading2"/>
      </w:pPr>
      <w:bookmarkStart w:id="85" w:name="_Ref356910948"/>
      <w:bookmarkStart w:id="86" w:name="_Toc367904642"/>
      <w:bookmarkStart w:id="87" w:name="_Toc367990138"/>
      <w:r w:rsidRPr="00B01FF9">
        <w:t>Mount the Suspension Blade Spring to the Top Suspension Ring D0902815</w:t>
      </w:r>
      <w:bookmarkEnd w:id="85"/>
      <w:bookmarkEnd w:id="86"/>
      <w:bookmarkEnd w:id="87"/>
    </w:p>
    <w:p w:rsidR="002E2E97" w:rsidRDefault="002E2E97" w:rsidP="00F3206F">
      <w:pPr>
        <w:pStyle w:val="ListParagraph"/>
        <w:numPr>
          <w:ilvl w:val="0"/>
          <w:numId w:val="12"/>
        </w:numPr>
      </w:pPr>
      <w:r w:rsidRPr="00B01FF9">
        <w:t>Mount the wide end of the Blade, with the Bend Fixture Assembly and the Bend Fixture Shim attached, to t</w:t>
      </w:r>
      <w:r w:rsidR="00427A03">
        <w:t>he Top Suspension Ring (D0902815</w:t>
      </w:r>
      <w:r w:rsidRPr="00B01FF9">
        <w:t>) using four</w:t>
      </w:r>
      <w:r>
        <w:t xml:space="preserve"> D1300645 1/2-13</w:t>
      </w:r>
      <w:r w:rsidRPr="00B01FF9">
        <w:t xml:space="preserve"> FHCS </w:t>
      </w:r>
      <w:r>
        <w:t xml:space="preserve">modified </w:t>
      </w:r>
      <w:r w:rsidRPr="00B01FF9">
        <w:t>screws</w:t>
      </w:r>
      <w:r w:rsidRPr="00C04909">
        <w:rPr>
          <w:b/>
        </w:rPr>
        <w:t>.</w:t>
      </w:r>
      <w:r w:rsidRPr="00B01FF9">
        <w:t xml:space="preserve">  Move the Blade assembly within the clearance holes of the Suspension Ring mounting so that the tip of the Blade is centered within the width of the Top Suspension Ring before securely tightening the #1/2-13 mounting bolts. </w:t>
      </w:r>
    </w:p>
    <w:p w:rsidR="00C04909" w:rsidRPr="00B01FF9" w:rsidRDefault="00C04909" w:rsidP="00C04909"/>
    <w:p w:rsidR="002E2E97" w:rsidRDefault="002E2E97" w:rsidP="002E2E97">
      <w:pPr>
        <w:pStyle w:val="ListParagraph"/>
      </w:pPr>
      <w:r w:rsidRPr="00B01FF9">
        <w:t>Repeat this step to install both blades. These procedures apply to the balance fixture assembly as well as to the assembly into the actual manifold tube.</w:t>
      </w:r>
    </w:p>
    <w:p w:rsidR="002E2E97" w:rsidRPr="00B01FF9" w:rsidRDefault="002E2E97" w:rsidP="002E2E97">
      <w:pPr>
        <w:pStyle w:val="ListParagraph"/>
      </w:pPr>
      <w:r w:rsidRPr="00B01FF9">
        <w:t>Torque</w:t>
      </w:r>
      <w:r>
        <w:t xml:space="preserve"> all 8</w:t>
      </w:r>
      <w:r w:rsidRPr="00B01FF9">
        <w:t xml:space="preserve"> </w:t>
      </w:r>
      <w:r>
        <w:t xml:space="preserve">FHCS </w:t>
      </w:r>
      <w:r w:rsidRPr="00B01FF9">
        <w:t>to 43 ft.-lbs.</w:t>
      </w:r>
    </w:p>
    <w:p w:rsidR="002E2E97" w:rsidRPr="00B01FF9" w:rsidRDefault="002E2E97" w:rsidP="002E2E97">
      <w:pPr>
        <w:rPr>
          <w:rFonts w:ascii="Times" w:hAnsi="Times"/>
        </w:rPr>
      </w:pPr>
    </w:p>
    <w:p w:rsidR="002E2E97" w:rsidRPr="00B01FF9" w:rsidRDefault="002E2E97" w:rsidP="002E2E97">
      <w:pPr>
        <w:keepNext/>
        <w:jc w:val="center"/>
        <w:rPr>
          <w:rFonts w:ascii="Times" w:hAnsi="Times"/>
        </w:rPr>
      </w:pPr>
      <w:r w:rsidRPr="00B01FF9">
        <w:rPr>
          <w:rFonts w:ascii="Times" w:hAnsi="Times"/>
          <w:noProof/>
        </w:rPr>
        <w:drawing>
          <wp:inline distT="0" distB="0" distL="0" distR="0">
            <wp:extent cx="5116475" cy="3817474"/>
            <wp:effectExtent l="19050" t="0" r="7975" b="0"/>
            <wp:docPr id="87" name="Picture 21" descr="HPIM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IM1195.JPG"/>
                    <pic:cNvPicPr>
                      <a:picLocks noChangeAspect="1" noChangeArrowheads="1"/>
                    </pic:cNvPicPr>
                  </pic:nvPicPr>
                  <pic:blipFill>
                    <a:blip r:embed="rId36" cstate="print"/>
                    <a:srcRect/>
                    <a:stretch>
                      <a:fillRect/>
                    </a:stretch>
                  </pic:blipFill>
                  <pic:spPr bwMode="auto">
                    <a:xfrm>
                      <a:off x="0" y="0"/>
                      <a:ext cx="5116093" cy="3817189"/>
                    </a:xfrm>
                    <a:prstGeom prst="rect">
                      <a:avLst/>
                    </a:prstGeom>
                    <a:noFill/>
                    <a:ln w="9525">
                      <a:noFill/>
                      <a:miter lim="800000"/>
                      <a:headEnd/>
                      <a:tailEnd/>
                    </a:ln>
                  </pic:spPr>
                </pic:pic>
              </a:graphicData>
            </a:graphic>
          </wp:inline>
        </w:drawing>
      </w:r>
    </w:p>
    <w:p w:rsidR="002E2E97" w:rsidRDefault="002E2E97" w:rsidP="002E2E97">
      <w:pPr>
        <w:pStyle w:val="Caption"/>
      </w:pPr>
      <w:bookmarkStart w:id="88" w:name="_Ref356908492"/>
      <w:bookmarkStart w:id="89" w:name="_Toc367904718"/>
      <w:bookmarkStart w:id="90" w:name="_Toc367988250"/>
      <w:r w:rsidRPr="00B01FF9">
        <w:t xml:space="preserve">Figure </w:t>
      </w:r>
      <w:fldSimple w:instr=" SEQ Figure \* ARABIC ">
        <w:r>
          <w:rPr>
            <w:noProof/>
          </w:rPr>
          <w:t>20</w:t>
        </w:r>
      </w:fldSimple>
      <w:bookmarkEnd w:id="88"/>
      <w:r w:rsidRPr="00B01FF9">
        <w:t>: Top Suspension Ring Mounted to Alignment/Balance Fixture</w:t>
      </w:r>
      <w:bookmarkEnd w:id="89"/>
      <w:bookmarkEnd w:id="90"/>
    </w:p>
    <w:p w:rsidR="002E2E97" w:rsidRPr="005972B4" w:rsidRDefault="002E2E97" w:rsidP="002E2E97"/>
    <w:p w:rsidR="002E2E97" w:rsidRDefault="002E2E97" w:rsidP="002E2E97">
      <w:pPr>
        <w:jc w:val="center"/>
        <w:rPr>
          <w:rFonts w:ascii="Times" w:hAnsi="Times"/>
          <w:b/>
          <w:color w:val="C00000"/>
        </w:rPr>
      </w:pPr>
      <w:r w:rsidRPr="005972B4">
        <w:rPr>
          <w:rFonts w:ascii="Times" w:hAnsi="Times"/>
          <w:b/>
          <w:color w:val="C00000"/>
        </w:rPr>
        <w:t xml:space="preserve">NOTE: DO NOT REMOVE THE </w:t>
      </w:r>
      <w:r w:rsidRPr="005972B4">
        <w:rPr>
          <w:rFonts w:ascii="Times" w:hAnsi="Times"/>
          <w:b/>
          <w:color w:val="C00000"/>
          <w:u w:val="single"/>
        </w:rPr>
        <w:t>BEND FIXTURE SHIM</w:t>
      </w:r>
      <w:r w:rsidRPr="005972B4">
        <w:rPr>
          <w:rFonts w:ascii="Times" w:hAnsi="Times"/>
          <w:b/>
          <w:color w:val="C00000"/>
        </w:rPr>
        <w:t>.</w:t>
      </w:r>
    </w:p>
    <w:p w:rsidR="002E2E97" w:rsidRPr="005972B4" w:rsidRDefault="002E2E97" w:rsidP="002E2E97">
      <w:pPr>
        <w:jc w:val="center"/>
        <w:rPr>
          <w:rFonts w:ascii="Times" w:hAnsi="Times"/>
          <w:b/>
          <w:color w:val="C00000"/>
        </w:rPr>
      </w:pPr>
    </w:p>
    <w:p w:rsidR="002E2E97" w:rsidRDefault="002E2E97" w:rsidP="002E2E97">
      <w:pPr>
        <w:pStyle w:val="ListParagraph"/>
      </w:pPr>
      <w:r>
        <w:t>Verify that the blade tips are perfectly in line with each other. Adjust at FHCS screws if needed.</w:t>
      </w:r>
    </w:p>
    <w:p w:rsidR="002E2E97" w:rsidRDefault="002E2E97" w:rsidP="002E2E97"/>
    <w:p w:rsidR="002E2E97" w:rsidRDefault="002E2E97" w:rsidP="002E2E97">
      <w:pPr>
        <w:keepNext/>
        <w:jc w:val="center"/>
      </w:pPr>
      <w:r>
        <w:rPr>
          <w:noProof/>
        </w:rPr>
        <w:drawing>
          <wp:inline distT="0" distB="0" distL="0" distR="0">
            <wp:extent cx="4404094" cy="1020726"/>
            <wp:effectExtent l="19050" t="0" r="0" b="0"/>
            <wp:docPr id="64" name="Picture 29" descr="Top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ng.JPG"/>
                    <pic:cNvPicPr/>
                  </pic:nvPicPr>
                  <pic:blipFill>
                    <a:blip r:embed="rId37" cstate="print"/>
                    <a:srcRect l="10697" t="39210" r="16836" b="36925"/>
                    <a:stretch>
                      <a:fillRect/>
                    </a:stretch>
                  </pic:blipFill>
                  <pic:spPr>
                    <a:xfrm>
                      <a:off x="0" y="0"/>
                      <a:ext cx="4404094" cy="1020726"/>
                    </a:xfrm>
                    <a:prstGeom prst="rect">
                      <a:avLst/>
                    </a:prstGeom>
                  </pic:spPr>
                </pic:pic>
              </a:graphicData>
            </a:graphic>
          </wp:inline>
        </w:drawing>
      </w:r>
    </w:p>
    <w:p w:rsidR="002E2E97" w:rsidRDefault="002E2E97" w:rsidP="002E2E97">
      <w:pPr>
        <w:pStyle w:val="Caption"/>
      </w:pPr>
      <w:bookmarkStart w:id="91" w:name="_Toc367904719"/>
      <w:bookmarkStart w:id="92" w:name="_Toc367988251"/>
      <w:r>
        <w:t xml:space="preserve">Figure </w:t>
      </w:r>
      <w:fldSimple w:instr=" SEQ Figure \* ARABIC ">
        <w:r>
          <w:rPr>
            <w:noProof/>
          </w:rPr>
          <w:t>21</w:t>
        </w:r>
      </w:fldSimple>
      <w:r>
        <w:t>: Blade alignment</w:t>
      </w:r>
      <w:bookmarkEnd w:id="91"/>
      <w:bookmarkEnd w:id="92"/>
    </w:p>
    <w:p w:rsidR="00C04909" w:rsidRPr="00C04909" w:rsidRDefault="00C04909" w:rsidP="00C04909"/>
    <w:p w:rsidR="002E2E97" w:rsidRDefault="002E2E97" w:rsidP="002E2E97">
      <w:pPr>
        <w:jc w:val="center"/>
      </w:pPr>
    </w:p>
    <w:p w:rsidR="002E2E97" w:rsidRDefault="002E2E97" w:rsidP="002E2E97"/>
    <w:p w:rsidR="002E2E97" w:rsidRDefault="002E2E97" w:rsidP="002E2E97">
      <w:pPr>
        <w:pStyle w:val="ListParagraph"/>
      </w:pPr>
      <w:r w:rsidRPr="00B01FF9">
        <w:t>Remove the</w:t>
      </w:r>
      <w:r>
        <w:t xml:space="preserve"> tw</w:t>
      </w:r>
      <w:r w:rsidRPr="006123C6">
        <w:t>o titanium studs with nuts that attach the Bend Fixture Shim to both Bend Fixtures, and remove the four titanium studs with nuts t</w:t>
      </w:r>
      <w:r w:rsidRPr="00B01FF9">
        <w:t>hat attach the Bend Fixture</w:t>
      </w:r>
      <w:r>
        <w:t>s</w:t>
      </w:r>
      <w:r w:rsidRPr="00B01FF9">
        <w:t xml:space="preserve"> to the Blade</w:t>
      </w:r>
      <w:r>
        <w:t>s</w:t>
      </w:r>
      <w:r w:rsidRPr="00B01FF9">
        <w:t>. As these screws are loosed, the Blade will spring up toward the Top Suspension Ring, and the Bend Fixture Shim will be captured between the Blade and the Ring.</w:t>
      </w:r>
    </w:p>
    <w:p w:rsidR="002E2E97" w:rsidRPr="00B01FF9" w:rsidRDefault="002E2E97" w:rsidP="002E2E97">
      <w:pPr>
        <w:pStyle w:val="ListParagraph"/>
      </w:pPr>
      <w:r>
        <w:t>Scribe a line on the Top Ring showing where the Bend fixture Shims are located. This is to allow accurate placement when blades are removed from the Balancing Fixture.</w:t>
      </w:r>
    </w:p>
    <w:p w:rsidR="002E2E97" w:rsidRDefault="002E2E97" w:rsidP="002E2E97">
      <w:pPr>
        <w:pStyle w:val="ListParagraph"/>
      </w:pPr>
      <w:r w:rsidRPr="00B01FF9">
        <w:t xml:space="preserve">Remove the Bend Fixture and save it for future use when the Baffle is removed from the Balancing Fixture. </w:t>
      </w:r>
    </w:p>
    <w:p w:rsidR="002E2E97" w:rsidRPr="00B420E8" w:rsidRDefault="002E2E97" w:rsidP="002E2E97">
      <w:pPr>
        <w:pStyle w:val="Heading2"/>
        <w:rPr>
          <w:noProof/>
        </w:rPr>
      </w:pPr>
      <w:bookmarkStart w:id="93" w:name="_Toc367904643"/>
      <w:bookmarkStart w:id="94" w:name="_Toc367990139"/>
      <w:r w:rsidRPr="00B01FF9">
        <w:rPr>
          <w:noProof/>
        </w:rPr>
        <w:t>Attach Lift Fixture Stop Bracket</w:t>
      </w:r>
      <w:bookmarkEnd w:id="93"/>
      <w:bookmarkEnd w:id="94"/>
    </w:p>
    <w:p w:rsidR="002E2E97" w:rsidRPr="00B01FF9" w:rsidRDefault="002E2E97" w:rsidP="002E2E97">
      <w:pPr>
        <w:rPr>
          <w:rFonts w:ascii="Times" w:hAnsi="Times"/>
        </w:rPr>
      </w:pPr>
      <w:r w:rsidRPr="00B01FF9">
        <w:rPr>
          <w:noProof/>
        </w:rPr>
        <w:t>A</w:t>
      </w:r>
      <w:r w:rsidRPr="00B420E8">
        <w:rPr>
          <w:rFonts w:ascii="Times" w:hAnsi="Times"/>
        </w:rPr>
        <w:t xml:space="preserve"> </w:t>
      </w:r>
      <w:r w:rsidRPr="00B01FF9">
        <w:rPr>
          <w:rFonts w:ascii="Times" w:hAnsi="Times"/>
        </w:rPr>
        <w:t>NOTE: Special Equipment and Personnel are needed for the following procedures.</w:t>
      </w:r>
    </w:p>
    <w:p w:rsidR="002E2E97" w:rsidRPr="00B01FF9" w:rsidRDefault="002E2E97" w:rsidP="002E2E97">
      <w:pPr>
        <w:rPr>
          <w:rFonts w:ascii="Times" w:hAnsi="Times"/>
        </w:rPr>
      </w:pPr>
      <w:r w:rsidRPr="00B01FF9">
        <w:rPr>
          <w:rFonts w:ascii="Times" w:hAnsi="Times"/>
        </w:rPr>
        <w:t>1 crane operator</w:t>
      </w:r>
    </w:p>
    <w:p w:rsidR="002E2E97" w:rsidRPr="00B01FF9" w:rsidRDefault="002E2E97" w:rsidP="002E2E97">
      <w:pPr>
        <w:rPr>
          <w:rFonts w:ascii="Times" w:hAnsi="Times"/>
        </w:rPr>
      </w:pPr>
      <w:r>
        <w:rPr>
          <w:rFonts w:ascii="Times" w:hAnsi="Times"/>
        </w:rPr>
        <w:t>2</w:t>
      </w:r>
      <w:r w:rsidRPr="00B01FF9">
        <w:rPr>
          <w:rFonts w:ascii="Times" w:hAnsi="Times"/>
        </w:rPr>
        <w:t xml:space="preserve"> tag line holders</w:t>
      </w:r>
    </w:p>
    <w:p w:rsidR="002E2E97" w:rsidRPr="00B01FF9" w:rsidRDefault="002E2E97" w:rsidP="002E2E97">
      <w:pPr>
        <w:rPr>
          <w:rFonts w:ascii="Times" w:hAnsi="Times"/>
        </w:rPr>
      </w:pPr>
      <w:r w:rsidRPr="00B01FF9">
        <w:rPr>
          <w:rFonts w:ascii="Times" w:hAnsi="Times"/>
        </w:rPr>
        <w:t>1 spotter</w:t>
      </w:r>
    </w:p>
    <w:p w:rsidR="002E2E97" w:rsidRDefault="002E2E97" w:rsidP="002E2E97">
      <w:pPr>
        <w:rPr>
          <w:rFonts w:ascii="Times" w:hAnsi="Times"/>
        </w:rPr>
      </w:pPr>
      <w:r>
        <w:rPr>
          <w:rFonts w:ascii="Times" w:hAnsi="Times"/>
        </w:rPr>
        <w:t>1</w:t>
      </w:r>
      <w:r w:rsidRPr="00B01FF9">
        <w:rPr>
          <w:rFonts w:ascii="Times" w:hAnsi="Times"/>
        </w:rPr>
        <w:t xml:space="preserve"> assembly technician</w:t>
      </w:r>
      <w:r>
        <w:rPr>
          <w:rFonts w:ascii="Times" w:hAnsi="Times"/>
        </w:rPr>
        <w:t>s</w:t>
      </w:r>
    </w:p>
    <w:p w:rsidR="002E2E97" w:rsidRDefault="002E2E97" w:rsidP="002E2E97">
      <w:pPr>
        <w:rPr>
          <w:rFonts w:ascii="Times" w:hAnsi="Times"/>
        </w:rPr>
      </w:pPr>
    </w:p>
    <w:p w:rsidR="002E2E97" w:rsidRPr="00382A95" w:rsidRDefault="002E2E97" w:rsidP="00F3206F">
      <w:pPr>
        <w:pStyle w:val="ListParagraph"/>
        <w:numPr>
          <w:ilvl w:val="0"/>
          <w:numId w:val="14"/>
        </w:numPr>
        <w:rPr>
          <w:noProof/>
        </w:rPr>
      </w:pPr>
      <w:r>
        <w:rPr>
          <w:noProof/>
        </w:rPr>
        <w:t>A</w:t>
      </w:r>
      <w:r w:rsidRPr="00B01FF9">
        <w:rPr>
          <w:noProof/>
        </w:rPr>
        <w:t>ttach Manifold</w:t>
      </w:r>
      <w:r>
        <w:rPr>
          <w:noProof/>
        </w:rPr>
        <w:t xml:space="preserve"> Cryopump Baffle </w:t>
      </w:r>
      <w:r w:rsidRPr="00B01FF9">
        <w:rPr>
          <w:noProof/>
        </w:rPr>
        <w:t>Lift Fixture Stop Bracket</w:t>
      </w:r>
      <w:r>
        <w:rPr>
          <w:noProof/>
        </w:rPr>
        <w:t>s</w:t>
      </w:r>
      <w:r w:rsidRPr="00B01FF9">
        <w:rPr>
          <w:noProof/>
        </w:rPr>
        <w:t xml:space="preserve">  (D1101776)  to both lifting arms so that the baffle does not slide on the teflon support pads.</w:t>
      </w:r>
    </w:p>
    <w:p w:rsidR="002E2E97" w:rsidRPr="00B01FF9" w:rsidRDefault="002E2E97" w:rsidP="002E2E97">
      <w:pPr>
        <w:spacing w:line="276" w:lineRule="auto"/>
        <w:jc w:val="center"/>
        <w:rPr>
          <w:rFonts w:ascii="Times" w:hAnsi="Times"/>
          <w:b/>
          <w:noProof/>
        </w:rPr>
      </w:pPr>
      <w:r w:rsidRPr="00B01FF9">
        <w:rPr>
          <w:rFonts w:ascii="Times" w:hAnsi="Times"/>
          <w:b/>
          <w:noProof/>
        </w:rPr>
        <w:drawing>
          <wp:inline distT="0" distB="0" distL="0" distR="0">
            <wp:extent cx="4008474" cy="2743200"/>
            <wp:effectExtent l="0" t="0" r="0"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srcRect l="28328" t="42473" r="25509" b="15556"/>
                    <a:stretch/>
                  </pic:blipFill>
                  <pic:spPr bwMode="auto">
                    <a:xfrm>
                      <a:off x="0" y="0"/>
                      <a:ext cx="4010514" cy="27445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2E97" w:rsidRPr="00B01FF9" w:rsidRDefault="002E2E97" w:rsidP="002E2E97">
      <w:pPr>
        <w:pStyle w:val="Caption"/>
        <w:rPr>
          <w:noProof/>
        </w:rPr>
      </w:pPr>
      <w:bookmarkStart w:id="95" w:name="_Toc367904720"/>
      <w:bookmarkStart w:id="96" w:name="_Toc367988252"/>
      <w:r w:rsidRPr="00B01FF9">
        <w:t xml:space="preserve">Figure </w:t>
      </w:r>
      <w:fldSimple w:instr=" SEQ Figure \* ARABIC ">
        <w:r>
          <w:rPr>
            <w:noProof/>
          </w:rPr>
          <w:t>22</w:t>
        </w:r>
      </w:fldSimple>
      <w:r w:rsidRPr="00B01FF9">
        <w:t>: Install Stop Brackets</w:t>
      </w:r>
      <w:bookmarkEnd w:id="95"/>
      <w:bookmarkEnd w:id="96"/>
    </w:p>
    <w:p w:rsidR="002E2E97" w:rsidRPr="00B01FF9" w:rsidRDefault="002E2E97" w:rsidP="002E2E97">
      <w:pPr>
        <w:rPr>
          <w:rFonts w:ascii="Times" w:hAnsi="Times"/>
        </w:rPr>
      </w:pPr>
    </w:p>
    <w:p w:rsidR="002E2E97" w:rsidRDefault="002E2E97" w:rsidP="002E2E97">
      <w:pPr>
        <w:pStyle w:val="ListParagraph"/>
      </w:pPr>
      <w:r w:rsidRPr="00B01FF9">
        <w:t xml:space="preserve">Attach the </w:t>
      </w:r>
      <w:r w:rsidRPr="00B01FF9">
        <w:rPr>
          <w:noProof/>
        </w:rPr>
        <w:t xml:space="preserve">Lift/assembly Fixture D1101192 to an overhead </w:t>
      </w:r>
      <w:r w:rsidRPr="00B01FF9">
        <w:t xml:space="preserve">lifting crane by means of lifting straps. Attach 2 tag lines, one to each of the lifting hooks in the </w:t>
      </w:r>
      <w:r w:rsidRPr="00B01FF9">
        <w:rPr>
          <w:noProof/>
        </w:rPr>
        <w:t>Lift/assembly Fixture</w:t>
      </w:r>
      <w:r w:rsidRPr="00B01FF9">
        <w:t xml:space="preserve">. While the tag line holders are guiding the lifting fixture, lift the baffle high enough above the floor to enable the baffle assembly to rotation by 90 degrees. </w:t>
      </w:r>
    </w:p>
    <w:p w:rsidR="002E2E97" w:rsidRPr="00B01FF9" w:rsidRDefault="002E2E97" w:rsidP="002E2E97">
      <w:pPr>
        <w:spacing w:before="0"/>
      </w:pPr>
    </w:p>
    <w:p w:rsidR="002E2E97" w:rsidRPr="00B01FF9" w:rsidRDefault="002E2E97" w:rsidP="002E2E97">
      <w:pPr>
        <w:pStyle w:val="ListParagraph"/>
      </w:pPr>
      <w:r w:rsidRPr="00B01FF9">
        <w:t xml:space="preserve">The spotter and the assembly technician will remove the pins on the handle hinges and spin the whole baffle by 90 degrees until the Baffle cylinder axis is horizontal and is in the correct orientation for insertion into the Balancing Fixture, as shown in </w:t>
      </w:r>
      <w:r w:rsidR="00860BE7" w:rsidRPr="00B01FF9">
        <w:fldChar w:fldCharType="begin"/>
      </w:r>
      <w:r w:rsidRPr="00B01FF9">
        <w:instrText xml:space="preserve"> REF _Ref356983420 \h </w:instrText>
      </w:r>
      <w:r w:rsidR="00860BE7" w:rsidRPr="00B01FF9">
        <w:fldChar w:fldCharType="separate"/>
      </w:r>
      <w:r w:rsidR="00E504D9" w:rsidRPr="00B01FF9">
        <w:t xml:space="preserve">Figure </w:t>
      </w:r>
      <w:r w:rsidR="00E504D9">
        <w:rPr>
          <w:noProof/>
        </w:rPr>
        <w:t>23</w:t>
      </w:r>
      <w:r w:rsidR="00860BE7" w:rsidRPr="00B01FF9">
        <w:fldChar w:fldCharType="end"/>
      </w:r>
      <w:r w:rsidRPr="00B01FF9">
        <w:t xml:space="preserve">. </w:t>
      </w:r>
    </w:p>
    <w:p w:rsidR="002E2E97" w:rsidRPr="00B01FF9" w:rsidRDefault="002E2E97" w:rsidP="002E2E97">
      <w:pPr>
        <w:spacing w:after="240"/>
        <w:jc w:val="center"/>
        <w:rPr>
          <w:rFonts w:ascii="Times" w:hAnsi="Times"/>
          <w:b/>
        </w:rPr>
      </w:pPr>
      <w:r w:rsidRPr="00B01FF9">
        <w:rPr>
          <w:rFonts w:ascii="Times" w:hAnsi="Times"/>
          <w:b/>
          <w:noProof/>
        </w:rPr>
        <w:drawing>
          <wp:inline distT="0" distB="0" distL="0" distR="0">
            <wp:extent cx="5109210" cy="4327801"/>
            <wp:effectExtent l="19050" t="0" r="0" b="0"/>
            <wp:docPr id="94" name="Picture 11" descr="HPIM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IM1175.JPG"/>
                    <pic:cNvPicPr>
                      <a:picLocks noChangeAspect="1" noChangeArrowheads="1"/>
                    </pic:cNvPicPr>
                  </pic:nvPicPr>
                  <pic:blipFill>
                    <a:blip r:embed="rId39" cstate="print"/>
                    <a:srcRect l="11920"/>
                    <a:stretch>
                      <a:fillRect/>
                    </a:stretch>
                  </pic:blipFill>
                  <pic:spPr bwMode="auto">
                    <a:xfrm>
                      <a:off x="0" y="0"/>
                      <a:ext cx="5110489" cy="4328884"/>
                    </a:xfrm>
                    <a:prstGeom prst="rect">
                      <a:avLst/>
                    </a:prstGeom>
                    <a:noFill/>
                    <a:ln w="9525">
                      <a:noFill/>
                      <a:miter lim="800000"/>
                      <a:headEnd/>
                      <a:tailEnd/>
                    </a:ln>
                  </pic:spPr>
                </pic:pic>
              </a:graphicData>
            </a:graphic>
          </wp:inline>
        </w:drawing>
      </w:r>
    </w:p>
    <w:p w:rsidR="002E2E97" w:rsidRPr="00B01FF9" w:rsidRDefault="002E2E97" w:rsidP="002E2E97">
      <w:pPr>
        <w:pStyle w:val="Caption"/>
      </w:pPr>
      <w:bookmarkStart w:id="97" w:name="_Ref356983420"/>
      <w:bookmarkStart w:id="98" w:name="_Toc367904721"/>
      <w:bookmarkStart w:id="99" w:name="_Toc367988253"/>
      <w:r w:rsidRPr="00B01FF9">
        <w:t xml:space="preserve">Figure </w:t>
      </w:r>
      <w:fldSimple w:instr=" SEQ Figure \* ARABIC ">
        <w:r>
          <w:rPr>
            <w:noProof/>
          </w:rPr>
          <w:t>23</w:t>
        </w:r>
      </w:fldSimple>
      <w:bookmarkEnd w:id="97"/>
      <w:r w:rsidRPr="00B01FF9">
        <w:t>: Lift/Assembly with</w:t>
      </w:r>
      <w:r>
        <w:t xml:space="preserve"> </w:t>
      </w:r>
      <w:r w:rsidRPr="00B01FF9">
        <w:t>Baffle Supported by Crane</w:t>
      </w:r>
      <w:bookmarkEnd w:id="98"/>
      <w:bookmarkEnd w:id="99"/>
    </w:p>
    <w:p w:rsidR="002E2E97" w:rsidRPr="00B01FF9" w:rsidRDefault="00860BE7" w:rsidP="002E2E97">
      <w:pPr>
        <w:ind w:left="720" w:hanging="360"/>
      </w:pPr>
      <w:r>
        <w:rPr>
          <w:noProof/>
        </w:rPr>
        <w:pict>
          <v:shape id="AutoShape 151" o:spid="_x0000_s1211" type="#_x0000_t32" style="position:absolute;left:0;text-align:left;margin-left:174.4pt;margin-top:454.4pt;width:42.35pt;height:0;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B/NQ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GUxK&#10;kR5m9Lz3OqZG2TQLDA3GFeBYqa0NPdKjejUvmn51SOmqI6rl0f3tZCA6RiR3IWHjDOTZDR81Ax8C&#10;GSJdx8b2ARKIQMc4ldNtKvzoEYWP04fHeT7FiF6PElJc44x1/gPXPQpGiZ23RLSdr7RSMHpts5iF&#10;HF6chz4g8BoQkiq9EVJGBUiFhhIvppNpDHBaChYOg5uz7a6SFh1I0FB8AikAdudm9V6xCNZxwtYX&#10;2xMhwUY+cuOtALYkxyFbzxlGksO1CdYZUaqQETqHgi/WWUbfFuliPV/P81E+ma1HeVrXo+dNlY9m&#10;m+xxWj/UVVVn30PxWV50gjGuQv1XSWf530nmcrnOYryJ+kZUco8eSYBir+9YdBx9mPZZNzvNTlsb&#10;ugsqABVH58uNC9fk1330+vlfWP0AAAD//wMAUEsDBBQABgAIAAAAIQDx3IL14QAAAAsBAAAPAAAA&#10;ZHJzL2Rvd25yZXYueG1sTI9BS8NAEIXvgv9hmYI3u6mpoU2zKWoRc6lgK+Jxm51mF7OzIbttU3+9&#10;WxD0NvPm8d43xXKwLTti740jAZNxAgypdspQI+B9+3w7A+aDJCVbRyjgjB6W5fVVIXPlTvSGx01o&#10;WAwhn0sBOoQu59zXGq30Y9chxdve9VaGuPYNV708xXDb8rskybiVhmKDlh0+aay/NgcrIKw+zzr7&#10;qB/n5nX7ss7Md1VVKyFuRsPDAljAIfyZ4YIf0aGMTDt3IOVZKyCdziJ6EDBPLkN0TNP0HtjuV+Fl&#10;wf//UP4AAAD//wMAUEsBAi0AFAAGAAgAAAAhALaDOJL+AAAA4QEAABMAAAAAAAAAAAAAAAAAAAAA&#10;AFtDb250ZW50X1R5cGVzXS54bWxQSwECLQAUAAYACAAAACEAOP0h/9YAAACUAQAACwAAAAAAAAAA&#10;AAAAAAAvAQAAX3JlbHMvLnJlbHNQSwECLQAUAAYACAAAACEALAcwfzUCAABfBAAADgAAAAAAAAAA&#10;AAAAAAAuAgAAZHJzL2Uyb0RvYy54bWxQSwECLQAUAAYACAAAACEA8dyC9eEAAAALAQAADwAAAAAA&#10;AAAAAAAAAACPBAAAZHJzL2Rvd25yZXYueG1sUEsFBgAAAAAEAAQA8wAAAJ0FAAAAAA==&#10;">
            <v:stroke endarrow="block"/>
          </v:shape>
        </w:pict>
      </w:r>
    </w:p>
    <w:p w:rsidR="00C04909" w:rsidRDefault="002E2E97" w:rsidP="002E2E97">
      <w:pPr>
        <w:spacing w:before="0"/>
        <w:jc w:val="left"/>
      </w:pPr>
      <w:r>
        <w:br w:type="page"/>
      </w:r>
    </w:p>
    <w:p w:rsidR="00C04909" w:rsidRPr="00B01FF9" w:rsidRDefault="00C04909" w:rsidP="002E2E97">
      <w:pPr>
        <w:spacing w:before="0"/>
        <w:jc w:val="left"/>
      </w:pPr>
    </w:p>
    <w:p w:rsidR="002E2E97" w:rsidRPr="00B01FF9" w:rsidRDefault="002E2E97" w:rsidP="002E2E97">
      <w:pPr>
        <w:pStyle w:val="Heading2"/>
      </w:pPr>
      <w:bookmarkStart w:id="100" w:name="_Toc367904644"/>
      <w:bookmarkStart w:id="101" w:name="_Toc367990140"/>
      <w:r w:rsidRPr="00B01FF9">
        <w:t>Insertion of Baffle into Alignment/Balancing Fixture</w:t>
      </w:r>
      <w:bookmarkEnd w:id="100"/>
      <w:bookmarkEnd w:id="101"/>
    </w:p>
    <w:p w:rsidR="002E2E97" w:rsidRPr="00B01FF9" w:rsidRDefault="002E2E97" w:rsidP="002E2E97"/>
    <w:p w:rsidR="002E2E97" w:rsidRPr="00B01FF9" w:rsidRDefault="002E2E97" w:rsidP="002E2E97">
      <w:pPr>
        <w:rPr>
          <w:rFonts w:ascii="Times" w:hAnsi="Times"/>
        </w:rPr>
      </w:pPr>
      <w:r w:rsidRPr="00B01FF9">
        <w:rPr>
          <w:rFonts w:ascii="Times" w:hAnsi="Times"/>
        </w:rPr>
        <w:t>NOTE: Special Equipment and Personnel needed for the following procedures.</w:t>
      </w:r>
    </w:p>
    <w:p w:rsidR="002E2E97" w:rsidRPr="00B01FF9" w:rsidRDefault="002E2E97" w:rsidP="002E2E97">
      <w:pPr>
        <w:rPr>
          <w:rFonts w:ascii="Times" w:hAnsi="Times"/>
        </w:rPr>
      </w:pPr>
      <w:r w:rsidRPr="00B01FF9">
        <w:rPr>
          <w:rFonts w:ascii="Times" w:hAnsi="Times"/>
        </w:rPr>
        <w:t>1 crane operator</w:t>
      </w:r>
    </w:p>
    <w:p w:rsidR="002E2E97" w:rsidRPr="00B01FF9" w:rsidRDefault="002E2E97" w:rsidP="002E2E97">
      <w:pPr>
        <w:rPr>
          <w:rFonts w:ascii="Times" w:hAnsi="Times"/>
        </w:rPr>
      </w:pPr>
      <w:r w:rsidRPr="00B01FF9">
        <w:rPr>
          <w:rFonts w:ascii="Times" w:hAnsi="Times"/>
        </w:rPr>
        <w:t>2 tag line holders</w:t>
      </w:r>
    </w:p>
    <w:p w:rsidR="002E2E97" w:rsidRPr="00B01FF9" w:rsidRDefault="002E2E97" w:rsidP="002E2E97">
      <w:pPr>
        <w:rPr>
          <w:rFonts w:ascii="Times" w:hAnsi="Times"/>
        </w:rPr>
      </w:pPr>
      <w:r w:rsidRPr="00B01FF9">
        <w:rPr>
          <w:rFonts w:ascii="Times" w:hAnsi="Times"/>
        </w:rPr>
        <w:t>1 spotter</w:t>
      </w:r>
    </w:p>
    <w:p w:rsidR="002E2E97" w:rsidRDefault="002E2E97" w:rsidP="002E2E97">
      <w:pPr>
        <w:rPr>
          <w:rFonts w:ascii="Times" w:hAnsi="Times"/>
        </w:rPr>
      </w:pPr>
      <w:r>
        <w:rPr>
          <w:rFonts w:ascii="Times" w:hAnsi="Times"/>
        </w:rPr>
        <w:t>3</w:t>
      </w:r>
      <w:r w:rsidRPr="00B01FF9">
        <w:rPr>
          <w:rFonts w:ascii="Times" w:hAnsi="Times"/>
        </w:rPr>
        <w:t xml:space="preserve"> assembly technician</w:t>
      </w:r>
    </w:p>
    <w:p w:rsidR="002E2E97" w:rsidRPr="00D317AB" w:rsidRDefault="002E2E97" w:rsidP="002E2E97">
      <w:pPr>
        <w:rPr>
          <w:rFonts w:ascii="Times" w:hAnsi="Times"/>
        </w:rPr>
      </w:pPr>
    </w:p>
    <w:p w:rsidR="002E2E97" w:rsidRPr="00B01FF9" w:rsidRDefault="002E2E97" w:rsidP="00F3206F">
      <w:pPr>
        <w:pStyle w:val="ListParagraph"/>
        <w:numPr>
          <w:ilvl w:val="0"/>
          <w:numId w:val="15"/>
        </w:numPr>
      </w:pPr>
      <w:r w:rsidRPr="00B01FF9">
        <w:t>While the tag line holders are guiding the lifting fixture, use the overhead crane to transport the Manifold</w:t>
      </w:r>
      <w:r>
        <w:t xml:space="preserve"> </w:t>
      </w:r>
      <w:proofErr w:type="spellStart"/>
      <w:r>
        <w:t>C</w:t>
      </w:r>
      <w:r w:rsidRPr="00B01FF9">
        <w:t>ryopump</w:t>
      </w:r>
      <w:proofErr w:type="spellEnd"/>
      <w:r w:rsidRPr="00B01FF9">
        <w:rPr>
          <w:noProof/>
        </w:rPr>
        <w:t xml:space="preserve"> Baffle,</w:t>
      </w:r>
      <w:r w:rsidRPr="00B01FF9">
        <w:t xml:space="preserve"> supported by the lifting fixture, underneath the Baffle Alignment/Balance Fixture. </w:t>
      </w:r>
    </w:p>
    <w:p w:rsidR="002E2E97" w:rsidRPr="00B01FF9" w:rsidRDefault="002E2E97" w:rsidP="002E2E97">
      <w:pPr>
        <w:pStyle w:val="ListParagraph"/>
      </w:pPr>
      <w:r w:rsidRPr="00B01FF9">
        <w:t>The spotter and the assembly technician will maneuver the Baffle until the clearance holes for the suspension rods in the baffle outer cylinder align with the holes in the tips of the blade springs.</w:t>
      </w:r>
    </w:p>
    <w:p w:rsidR="002E2E97" w:rsidRPr="00B01FF9" w:rsidRDefault="002E2E97" w:rsidP="002E2E97">
      <w:pPr>
        <w:pStyle w:val="ListParagraph"/>
        <w:rPr>
          <w:noProof/>
        </w:rPr>
      </w:pPr>
      <w:r w:rsidRPr="00B01FF9">
        <w:t>Set the height of the Manifold</w:t>
      </w:r>
      <w:r>
        <w:t xml:space="preserve"> </w:t>
      </w:r>
      <w:proofErr w:type="spellStart"/>
      <w:r>
        <w:t>C</w:t>
      </w:r>
      <w:r w:rsidRPr="00B01FF9">
        <w:t>ryopump</w:t>
      </w:r>
      <w:proofErr w:type="spellEnd"/>
      <w:r w:rsidRPr="00B01FF9">
        <w:rPr>
          <w:noProof/>
        </w:rPr>
        <w:t xml:space="preserve"> Baffle, by using the crane, so that the </w:t>
      </w:r>
      <w:r>
        <w:rPr>
          <w:noProof/>
        </w:rPr>
        <w:t>Suspension Rod threads protrudes through the Spring Blades.</w:t>
      </w:r>
    </w:p>
    <w:p w:rsidR="002E2E97" w:rsidRPr="00B01FF9" w:rsidRDefault="002E2E97" w:rsidP="002E2E97">
      <w:pPr>
        <w:pStyle w:val="ListParagraph"/>
      </w:pPr>
      <w:r w:rsidRPr="00B01FF9">
        <w:rPr>
          <w:noProof/>
        </w:rPr>
        <w:t xml:space="preserve">Insert the upper threaded shank of each Suspension Rod through the hole in the tip of the blade and fasten with an </w:t>
      </w:r>
      <w:r w:rsidRPr="006123C6">
        <w:rPr>
          <w:noProof/>
        </w:rPr>
        <w:t>Ag-Plated ¼-20 nut and washer,</w:t>
      </w:r>
      <w:r w:rsidRPr="00B01FF9">
        <w:rPr>
          <w:noProof/>
        </w:rPr>
        <w:t xml:space="preserve"> as shown in</w:t>
      </w:r>
      <w:r w:rsidR="00E504D9">
        <w:rPr>
          <w:noProof/>
        </w:rPr>
        <w:t xml:space="preserve"> </w:t>
      </w:r>
      <w:r w:rsidR="00860BE7">
        <w:rPr>
          <w:noProof/>
        </w:rPr>
        <w:fldChar w:fldCharType="begin"/>
      </w:r>
      <w:r w:rsidR="00E504D9">
        <w:rPr>
          <w:noProof/>
        </w:rPr>
        <w:instrText xml:space="preserve"> REF _Ref367988082 \h </w:instrText>
      </w:r>
      <w:r w:rsidR="00860BE7">
        <w:rPr>
          <w:noProof/>
        </w:rPr>
      </w:r>
      <w:r w:rsidR="00860BE7">
        <w:rPr>
          <w:noProof/>
        </w:rPr>
        <w:fldChar w:fldCharType="separate"/>
      </w:r>
      <w:r w:rsidR="00E504D9">
        <w:t xml:space="preserve">Figure </w:t>
      </w:r>
      <w:r w:rsidR="00E504D9">
        <w:rPr>
          <w:noProof/>
        </w:rPr>
        <w:t>24</w:t>
      </w:r>
      <w:r w:rsidR="00860BE7">
        <w:rPr>
          <w:noProof/>
        </w:rPr>
        <w:fldChar w:fldCharType="end"/>
      </w:r>
      <w:r w:rsidRPr="00B01FF9">
        <w:t xml:space="preserve">. A hemostat, McMaster Carr P/N 5383A24 </w:t>
      </w:r>
      <w:r>
        <w:t>or</w:t>
      </w:r>
      <w:r w:rsidRPr="00B01FF9">
        <w:t xml:space="preserve"> 5383A26 </w:t>
      </w:r>
      <w:r>
        <w:t>can</w:t>
      </w:r>
      <w:r w:rsidRPr="00B01FF9">
        <w:t xml:space="preserve"> be used to reach in and hold the nuts above the Blade Spring while the Suspension Rod is threaded through the nut. Securely tighten the nut above the Blade Spring with the Long-Thin 7/16” Wrench by using a pair of pliers to hold the suspension rod below the spring.</w:t>
      </w:r>
    </w:p>
    <w:p w:rsidR="002E2E97" w:rsidRPr="005000D2" w:rsidRDefault="002E2E97" w:rsidP="002E2E97">
      <w:pPr>
        <w:pStyle w:val="ListParagraph"/>
        <w:numPr>
          <w:ilvl w:val="0"/>
          <w:numId w:val="0"/>
        </w:numPr>
        <w:ind w:left="720"/>
        <w:rPr>
          <w:color w:val="C00000"/>
        </w:rPr>
      </w:pPr>
      <w:r w:rsidRPr="005000D2">
        <w:rPr>
          <w:color w:val="C00000"/>
        </w:rPr>
        <w:t>!! WARNING - Take great care not to impart any torsion to the suspension rod.</w:t>
      </w:r>
    </w:p>
    <w:p w:rsidR="002E2E97" w:rsidRDefault="002E2E97" w:rsidP="002E2E97">
      <w:pPr>
        <w:keepNext/>
        <w:spacing w:after="240"/>
        <w:jc w:val="center"/>
      </w:pPr>
      <w:r>
        <w:rPr>
          <w:rFonts w:ascii="Times" w:hAnsi="Times"/>
          <w:noProof/>
        </w:rPr>
        <w:drawing>
          <wp:inline distT="0" distB="0" distL="0" distR="0">
            <wp:extent cx="4180811" cy="2466635"/>
            <wp:effectExtent l="19050" t="0" r="0" b="0"/>
            <wp:docPr id="65" name="Picture 31" descr="rods and bl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s and blades.JPG"/>
                    <pic:cNvPicPr/>
                  </pic:nvPicPr>
                  <pic:blipFill>
                    <a:blip r:embed="rId40" cstate="print"/>
                    <a:stretch>
                      <a:fillRect/>
                    </a:stretch>
                  </pic:blipFill>
                  <pic:spPr>
                    <a:xfrm>
                      <a:off x="0" y="0"/>
                      <a:ext cx="4185639" cy="2469484"/>
                    </a:xfrm>
                    <a:prstGeom prst="rect">
                      <a:avLst/>
                    </a:prstGeom>
                  </pic:spPr>
                </pic:pic>
              </a:graphicData>
            </a:graphic>
          </wp:inline>
        </w:drawing>
      </w:r>
    </w:p>
    <w:p w:rsidR="002E2E97" w:rsidRPr="00B01FF9" w:rsidRDefault="002E2E97" w:rsidP="002E2E97">
      <w:pPr>
        <w:pStyle w:val="Caption"/>
        <w:rPr>
          <w:rFonts w:ascii="Times" w:hAnsi="Times"/>
        </w:rPr>
      </w:pPr>
      <w:bookmarkStart w:id="102" w:name="_Ref367988082"/>
      <w:bookmarkStart w:id="103" w:name="_Toc367904722"/>
      <w:bookmarkStart w:id="104" w:name="_Ref367988064"/>
      <w:bookmarkStart w:id="105" w:name="_Toc367988254"/>
      <w:r>
        <w:t xml:space="preserve">Figure </w:t>
      </w:r>
      <w:fldSimple w:instr=" SEQ Figure \* ARABIC ">
        <w:r>
          <w:rPr>
            <w:noProof/>
          </w:rPr>
          <w:t>24</w:t>
        </w:r>
      </w:fldSimple>
      <w:bookmarkEnd w:id="102"/>
      <w:r>
        <w:t>: Suspension Rods and Spring Blade attachment</w:t>
      </w:r>
      <w:bookmarkEnd w:id="103"/>
      <w:bookmarkEnd w:id="104"/>
      <w:bookmarkEnd w:id="105"/>
    </w:p>
    <w:p w:rsidR="002E2E97" w:rsidRDefault="002E2E97" w:rsidP="002E2E97">
      <w:pPr>
        <w:pStyle w:val="ListParagraph"/>
      </w:pPr>
      <w:r w:rsidRPr="00B01FF9">
        <w:lastRenderedPageBreak/>
        <w:t>While the tag line holders are guiding the lifting fixture and the spotter and the assembly technician are maneuvering the Baffle, use the crane to lower the Lift/Assembly Fixture and pull it away from the Balancing Fixture, so that the Baffle is freely suspended within the Balancing Fixture.</w:t>
      </w:r>
    </w:p>
    <w:p w:rsidR="002E2E97" w:rsidRDefault="002E2E97" w:rsidP="002E2E97"/>
    <w:p w:rsidR="002E2E97" w:rsidRDefault="002E2E97" w:rsidP="002E2E97"/>
    <w:p w:rsidR="002E2E97" w:rsidRPr="00D317AB" w:rsidRDefault="002E2E97" w:rsidP="002E2E97"/>
    <w:p w:rsidR="002E2E97" w:rsidRDefault="002E2E97" w:rsidP="002E2E97">
      <w:pPr>
        <w:pStyle w:val="Heading2"/>
        <w:rPr>
          <w:noProof/>
        </w:rPr>
      </w:pPr>
      <w:bookmarkStart w:id="106" w:name="_Toc367904645"/>
      <w:bookmarkStart w:id="107" w:name="_Toc367990141"/>
      <w:r w:rsidRPr="00B01FF9">
        <w:t>Installing</w:t>
      </w:r>
      <w:r w:rsidRPr="00B01FF9">
        <w:rPr>
          <w:noProof/>
        </w:rPr>
        <w:t xml:space="preserve"> Face Plates</w:t>
      </w:r>
      <w:bookmarkEnd w:id="106"/>
      <w:bookmarkEnd w:id="107"/>
    </w:p>
    <w:p w:rsidR="002E2E97" w:rsidRPr="00CF683A" w:rsidRDefault="002E2E97" w:rsidP="002E2E97"/>
    <w:p w:rsidR="002E2E97" w:rsidRDefault="002E2E97" w:rsidP="00F3206F">
      <w:pPr>
        <w:pStyle w:val="ListParagraph"/>
        <w:numPr>
          <w:ilvl w:val="0"/>
          <w:numId w:val="16"/>
        </w:numPr>
        <w:rPr>
          <w:noProof/>
        </w:rPr>
      </w:pPr>
      <w:r w:rsidRPr="00B65315">
        <w:t>Attach the Uppe</w:t>
      </w:r>
      <w:r w:rsidR="00301F8F">
        <w:t>r</w:t>
      </w:r>
      <w:r>
        <w:t xml:space="preserve"> Face Plate</w:t>
      </w:r>
      <w:r w:rsidR="00301F8F">
        <w:t>s</w:t>
      </w:r>
      <w:r>
        <w:t>--Left (</w:t>
      </w:r>
      <w:r w:rsidR="00301F8F">
        <w:t>D1101503-1/-2</w:t>
      </w:r>
      <w:r w:rsidRPr="00B65315">
        <w:t xml:space="preserve">) </w:t>
      </w:r>
      <w:r w:rsidR="00301F8F">
        <w:t>and Lower Face Plate (D1101501</w:t>
      </w:r>
      <w:r w:rsidRPr="00B65315">
        <w:t xml:space="preserve">) to the </w:t>
      </w:r>
      <w:proofErr w:type="spellStart"/>
      <w:r>
        <w:t>Weldments</w:t>
      </w:r>
      <w:proofErr w:type="spellEnd"/>
      <w:r>
        <w:t xml:space="preserve"> </w:t>
      </w:r>
      <w:r w:rsidRPr="00B65315">
        <w:t>using three Half Face Brackets (D1002641) on the inner edges. The outer edges are attached at 6 places per each Face Plate.</w:t>
      </w:r>
      <w:r>
        <w:t xml:space="preserve"> Super 8 side faces out away from baffle.</w:t>
      </w:r>
    </w:p>
    <w:p w:rsidR="002E2E97" w:rsidRPr="00664692" w:rsidRDefault="002E2E97" w:rsidP="002E2E97">
      <w:pPr>
        <w:rPr>
          <w:noProof/>
        </w:rPr>
      </w:pPr>
    </w:p>
    <w:p w:rsidR="002E2E97" w:rsidRPr="00B01FF9" w:rsidRDefault="002E2E97" w:rsidP="002E2E97">
      <w:pPr>
        <w:pStyle w:val="Caption"/>
      </w:pPr>
      <w:bookmarkStart w:id="108" w:name="_Ref356984083"/>
      <w:r w:rsidRPr="00B01FF9">
        <w:rPr>
          <w:noProof/>
        </w:rPr>
        <w:drawing>
          <wp:inline distT="0" distB="0" distL="0" distR="0">
            <wp:extent cx="5380074" cy="2740599"/>
            <wp:effectExtent l="19050" t="0" r="0" b="0"/>
            <wp:docPr id="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471" cy="2747933"/>
                    </a:xfrm>
                    <a:prstGeom prst="rect">
                      <a:avLst/>
                    </a:prstGeom>
                    <a:noFill/>
                    <a:ln>
                      <a:noFill/>
                    </a:ln>
                  </pic:spPr>
                </pic:pic>
              </a:graphicData>
            </a:graphic>
          </wp:inline>
        </w:drawing>
      </w:r>
    </w:p>
    <w:p w:rsidR="002E2E97" w:rsidRDefault="002E2E97" w:rsidP="002E2E97">
      <w:pPr>
        <w:pStyle w:val="Caption"/>
      </w:pPr>
      <w:bookmarkStart w:id="109" w:name="_Toc367904723"/>
      <w:bookmarkStart w:id="110" w:name="_Toc367988255"/>
      <w:r w:rsidRPr="00B01FF9">
        <w:t xml:space="preserve">Figure </w:t>
      </w:r>
      <w:fldSimple w:instr=" SEQ Figure \* ARABIC ">
        <w:r>
          <w:rPr>
            <w:noProof/>
          </w:rPr>
          <w:t>25</w:t>
        </w:r>
      </w:fldSimple>
      <w:bookmarkEnd w:id="108"/>
      <w:r w:rsidRPr="00B01FF9">
        <w:t>: Attach Face Plates to Outer Cylinder</w:t>
      </w:r>
      <w:bookmarkEnd w:id="109"/>
      <w:bookmarkEnd w:id="110"/>
    </w:p>
    <w:p w:rsidR="002E2E97" w:rsidRPr="00416343" w:rsidRDefault="002E2E97" w:rsidP="002E2E97"/>
    <w:p w:rsidR="002E2E97" w:rsidRPr="00B01FF9" w:rsidRDefault="00860BE7" w:rsidP="002E2E97">
      <w:pPr>
        <w:jc w:val="center"/>
        <w:rPr>
          <w:rFonts w:ascii="Times" w:hAnsi="Times"/>
        </w:rPr>
      </w:pPr>
      <w:r>
        <w:rPr>
          <w:rFonts w:ascii="Times" w:hAnsi="Times"/>
          <w:noProof/>
        </w:rPr>
        <w:lastRenderedPageBreak/>
        <w:pict>
          <v:shape id="Text Box 170" o:spid="_x0000_s1209" type="#_x0000_t202" style="position:absolute;left:0;text-align:left;margin-left:266.45pt;margin-top:4.9pt;width:98.75pt;height:42.3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IpLQIAAFoEAAAOAAAAZHJzL2Uyb0RvYy54bWysVNtu2zAMfR+wfxD0vjjOkqUx4hRdugwD&#10;ugvQ7gNkWbaFSaImKbGzry8lp2nQDXsYZiCCGNKHh4ek19eDVuQgnJdgSppPppQIw6GWpi3p94fd&#10;mytKfGCmZgqMKOlReHq9ef1q3dtCzKADVQtHEMT4orcl7UKwRZZ53gnN/ASsMOhswGkW0HRtVjvW&#10;I7pW2Ww6fZf14GrrgAvv8d/b0Uk3Cb9pBA9fm8aLQFRJkVtIp0tnFc9ss2ZF65jtJD/RYP/AQjNp&#10;MOkZ6pYFRvZO/galJXfgoQkTDjqDppFcpBqwmnz6opr7jlmRakFxvD3L5P8fLP9y+OaIrEu6WFFi&#10;mMYePYghkPcwkHyZBOqtLzDu3mJkGNCBjU7FensH/IcnBrYdM624cQ76TrAaCeZR2uzi1dgSX/gI&#10;UvWfocZEbB8gAQ2N01E91IMgOjbqeG5OJMNjytlijj9KOPoWb5ezPJHLWPH0tnU+fBSgSbyU1GHz&#10;Ezo73PkQ2bDiKSQm86BkvZNKJcO11VY5cmA4KLv0pAJehClD+pKuFsjj7xDT9PwJQsuAE6+kLunV&#10;OYgVUbYPpk7zGJhU4x0pK3PSMUo3ihiGakg9m8cEUdYK6iMK62AccFxIvHTgflHS43CX1P/cMyco&#10;UZ8MNmeVz+dxG5IxXyxnaLhLT3XpYYYjVEkDJeN1G8YN2lsn2w4zjeNg4AYb2sik9TOrE30c4NSC&#10;07LFDbm0U9TzJ2HzCAAA//8DAFBLAwQUAAYACAAAACEAqYszWd4AAAAIAQAADwAAAGRycy9kb3du&#10;cmV2LnhtbEyPwU7DMBBE70j8g7VIXFDrBEKShjgVQgLRG7QIrm7sJhH2OthuGv6e5QTH0Yxm3tTr&#10;2Ro2aR8GhwLSZQJMY+vUgJ2At93jogQWokQljUMt4FsHWDfnZ7WslDvhq562sWNUgqGSAvoYx4rz&#10;0PbayrB0o0byDs5bGUn6jisvT1RuDb9OkpxbOSAt9HLUD71uP7dHK6DMnqePsLl5eW/zg1nFq2J6&#10;+vJCXF7M93fAop7jXxh+8QkdGmLauyOqwIyA2yJNKSpgRQ/IL/IyB7YnnWXAm5r/P9D8AAAA//8D&#10;AFBLAQItABQABgAIAAAAIQC2gziS/gAAAOEBAAATAAAAAAAAAAAAAAAAAAAAAABbQ29udGVudF9U&#10;eXBlc10ueG1sUEsBAi0AFAAGAAgAAAAhADj9If/WAAAAlAEAAAsAAAAAAAAAAAAAAAAALwEAAF9y&#10;ZWxzLy5yZWxzUEsBAi0AFAAGAAgAAAAhANIvIiktAgAAWgQAAA4AAAAAAAAAAAAAAAAALgIAAGRy&#10;cy9lMm9Eb2MueG1sUEsBAi0AFAAGAAgAAAAhAKmLM1neAAAACAEAAA8AAAAAAAAAAAAAAAAAhwQA&#10;AGRycy9kb3ducmV2LnhtbFBLBQYAAAAABAAEAPMAAACSBQAAAAA=&#10;">
            <v:textbox style="mso-next-textbox:#Text Box 170">
              <w:txbxContent>
                <w:p w:rsidR="00E504D9" w:rsidRDefault="00E504D9" w:rsidP="002E2E97">
                  <w:r>
                    <w:t>Upper Side Face Plate,</w:t>
                  </w:r>
                  <w:r w:rsidRPr="00D71DCE">
                    <w:t xml:space="preserve"> </w:t>
                  </w:r>
                  <w:r>
                    <w:t>Right</w:t>
                  </w:r>
                </w:p>
              </w:txbxContent>
            </v:textbox>
          </v:shape>
        </w:pict>
      </w:r>
      <w:r>
        <w:rPr>
          <w:rFonts w:ascii="Times" w:hAnsi="Times"/>
          <w:noProof/>
        </w:rPr>
        <w:pict>
          <v:shape id="Text Box 168" o:spid="_x0000_s1208" type="#_x0000_t202" style="position:absolute;left:0;text-align:left;margin-left:113.55pt;margin-top:12.95pt;width:98.75pt;height:42.3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ULQIAAFoEAAAOAAAAZHJzL2Uyb0RvYy54bWysVNtu2zAMfR+wfxD0vjhOkzY14hRdugwD&#10;ugvQ7gNkWbaFSaImKbGzrx8lJ1nQDXsYZsCCZFKH5DmkV3eDVmQvnJdgSppPppQIw6GWpi3p1+ft&#10;myUlPjBTMwVGlPQgPL1bv3616m0hZtCBqoUjCGJ80duSdiHYIss874RmfgJWGDQ24DQLeHRtVjvW&#10;I7pW2Ww6vc56cLV1wIX3+PVhNNJ1wm8awcPnpvEiEFVSzC2k1aW1imu2XrGidcx2kh/TYP+QhWbS&#10;YNAz1AMLjOyc/A1KS+7AQxMmHHQGTSO5SDVgNfn0RTVPHbMi1YLkeHumyf8/WP5p/8URWZd0gUoZ&#10;plGjZzEE8hYGkl8vI0G99QX6PVn0DAMaUOhUrLePwL95YmDTMdOKe+eg7wSrMcE83swuro44PoJU&#10;/UeoMRDbBUhAQ+N0ZA/5IIiOQh3O4sRkeAw5W8zxpYSjbXF1M8uTehkrTret8+G9AE3ipqQOxU/o&#10;bP/oQ8yGFSeXGMyDkvVWKpUOrq02ypE9w0bZpicV8MJNGdKX9HaBefwdYpqeP0FoGbDjldQlXZ6d&#10;WBFpe2fq1I+BSTXuMWVljjxG6kYSw1ANSbOrkzwV1Ack1sHY4DiQuOnA/aCkx+Yuqf++Y05Qoj4Y&#10;FOc2n8/jNKTDfHEzw4O7tFSXFmY4QpU0UDJuN2GcoJ11su0w0tgOBu5R0EYmrqPyY1bH9LGBkwTH&#10;YYsTcnlOXr9+CeufAAAA//8DAFBLAwQUAAYACAAAACEA6lz4+t0AAAAIAQAADwAAAGRycy9kb3du&#10;cmV2LnhtbEyPwU7DMBBE70j8g7VIXBB1aEtJQpwKIYHgBgXB1Y23SYS9Drabhr9ne4Lj06xm31Tr&#10;yVkxYoi9JwVXswwEUuNNT62C97eHyxxETJqMtp5QwQ9GWNenJ5UujT/QK46b1AouoVhqBV1KQyll&#10;bDp0Os78gMTZzgenE2NopQn6wOXOynmWraTTPfGHTg9432Hztdk7BfnyafyMz4uXj2a1s0W6uBkf&#10;v4NS52fT3S2IhFP6O4ajPqtDzU5bvycThWUu5rwlKSiWIDhf5MU1iO2RM5B1Jf8PqH8BAAD//wMA&#10;UEsBAi0AFAAGAAgAAAAhALaDOJL+AAAA4QEAABMAAAAAAAAAAAAAAAAAAAAAAFtDb250ZW50X1R5&#10;cGVzXS54bWxQSwECLQAUAAYACAAAACEAOP0h/9YAAACUAQAACwAAAAAAAAAAAAAAAAAvAQAAX3Jl&#10;bHMvLnJlbHNQSwECLQAUAAYACAAAACEA/zZN1C0CAABaBAAADgAAAAAAAAAAAAAAAAAuAgAAZHJz&#10;L2Uyb0RvYy54bWxQSwECLQAUAAYACAAAACEA6lz4+t0AAAAIAQAADwAAAAAAAAAAAAAAAACHBAAA&#10;ZHJzL2Rvd25yZXYueG1sUEsFBgAAAAAEAAQA8wAAAJEFAAAAAA==&#10;">
            <v:textbox style="mso-next-textbox:#Text Box 168">
              <w:txbxContent>
                <w:p w:rsidR="00E504D9" w:rsidRDefault="00E504D9" w:rsidP="002E2E97">
                  <w:r>
                    <w:t>Upper Side Face Plate,</w:t>
                  </w:r>
                  <w:r w:rsidRPr="00D71DCE">
                    <w:t xml:space="preserve"> </w:t>
                  </w:r>
                  <w:r>
                    <w:t>Left</w:t>
                  </w:r>
                </w:p>
              </w:txbxContent>
            </v:textbox>
          </v:shape>
        </w:pict>
      </w:r>
      <w:r>
        <w:rPr>
          <w:rFonts w:ascii="Times" w:hAnsi="Times"/>
          <w:noProof/>
        </w:rPr>
        <w:pict>
          <v:shape id="Text Box 171" o:spid="_x0000_s1210" type="#_x0000_t202" style="position:absolute;left:0;text-align:left;margin-left:194.75pt;margin-top:185.85pt;width:105.55pt;height:30.15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A+LgIAAFoEAAAOAAAAZHJzL2Uyb0RvYy54bWysVNuO2jAQfa/Uf7D8XhJYUiAirLZsqSpt&#10;L9JuP8BxnMSq43FtQ0K/fscOUHp7qZoHy8OMz8ycM8P6dugUOQjrJOiCTicpJUJzqKRuCvrlafdq&#10;SYnzTFdMgRYFPQpHbzcvX6x7k4sZtKAqYQmCaJf3pqCt9yZPEsdb0TE3ASM0OmuwHfNo2iapLOsR&#10;vVPJLE1fJz3Yyljgwjn89X500k3Er2vB/ae6dsITVVCszcfTxrMMZ7JZs7yxzLSSn8pg/1BFx6TG&#10;pBeoe+YZ2Vv5G1QnuQUHtZ9w6BKoa8lF7AG7maa/dPPYMiNiL0iOMxea3P+D5R8Pny2RVUGzBSWa&#10;dajRkxg8eQMDmS6mgaDeuBzjHg1G+gEdKHRs1pkH4F8d0bBtmW7EnbXQt4JVWGB8mVw9HXFcACn7&#10;D1BhIrb3EIGG2naBPeSDIDoKdbyIE4rhIeXNPJ0vM0o4+m6Ws1WaheISlp9fG+v8OwEdCZeCWhQ/&#10;orPDg/Nj6DkkJHOgZLWTSkXDNuVWWXJgOCi7+J3QfwpTmvQFXWWzbCTgrxBp/P4E0UmPE69kV9Dl&#10;JYjlgba3uorz6JlU4x27UxqbDDwG6kYS/VAOo2ZneUqojkishXHAcSHx0oL9TkmPw11Q923PrKBE&#10;vdcozmo6n4dtiMY8W8zQsNee8trDNEeognpKxuvWjxu0N1Y2LWYax0HDHQpay8h1qHis6lQ+DnBU&#10;67RsYUOu7Rj14y9h8wwAAP//AwBQSwMEFAAGAAgAAAAhAGmjajfiAAAACwEAAA8AAABkcnMvZG93&#10;bnJldi54bWxMj81OwzAQhO9IvIO1SFxQ6yRt0xDiVAgJRG/QIri68TaJ8E+w3TS8PcsJjrMzmv2m&#10;2kxGsxF96J0VkM4TYGgbp3rbCnjbP84KYCFKq6R2FgV8Y4BNfXlRyVK5s33FcRdbRiU2lFJAF+NQ&#10;ch6aDo0MczegJe/ovJGRpG+58vJM5UbzLElybmRv6UMnB3zosPncnYyAYvk8foTt4uW9yY/6Nt6s&#10;x6cvL8T11XR/ByziFP/C8ItP6FAT08GdrApMC1jkCW2JApZZtgJGidU6TYEd6FJkBfC64v831D8A&#10;AAD//wMAUEsBAi0AFAAGAAgAAAAhALaDOJL+AAAA4QEAABMAAAAAAAAAAAAAAAAAAAAAAFtDb250&#10;ZW50X1R5cGVzXS54bWxQSwECLQAUAAYACAAAACEAOP0h/9YAAACUAQAACwAAAAAAAAAAAAAAAAAv&#10;AQAAX3JlbHMvLnJlbHNQSwECLQAUAAYACAAAACEAouZwPi4CAABaBAAADgAAAAAAAAAAAAAAAAAu&#10;AgAAZHJzL2Uyb0RvYy54bWxQSwECLQAUAAYACAAAACEAaaNqN+IAAAALAQAADwAAAAAAAAAAAAAA&#10;AACIBAAAZHJzL2Rvd25yZXYueG1sUEsFBgAAAAAEAAQA8wAAAJcFAAAAAA==&#10;">
            <v:textbox style="mso-next-textbox:#Text Box 171">
              <w:txbxContent>
                <w:p w:rsidR="00E504D9" w:rsidRDefault="00E504D9" w:rsidP="002E2E97">
                  <w:pPr>
                    <w:jc w:val="left"/>
                  </w:pPr>
                  <w:r>
                    <w:t>Lower Face Plate</w:t>
                  </w:r>
                </w:p>
              </w:txbxContent>
            </v:textbox>
          </v:shape>
        </w:pict>
      </w:r>
      <w:r w:rsidR="002E2E97" w:rsidRPr="00B01FF9">
        <w:rPr>
          <w:rFonts w:ascii="Times" w:hAnsi="Times"/>
          <w:noProof/>
        </w:rPr>
        <w:drawing>
          <wp:inline distT="0" distB="0" distL="0" distR="0">
            <wp:extent cx="3415266" cy="3291712"/>
            <wp:effectExtent l="19050" t="0" r="0" b="0"/>
            <wp:docPr id="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3426261" cy="3302309"/>
                    </a:xfrm>
                    <a:prstGeom prst="rect">
                      <a:avLst/>
                    </a:prstGeom>
                    <a:noFill/>
                    <a:ln w="9525">
                      <a:noFill/>
                      <a:miter lim="800000"/>
                      <a:headEnd/>
                      <a:tailEnd/>
                    </a:ln>
                  </pic:spPr>
                </pic:pic>
              </a:graphicData>
            </a:graphic>
          </wp:inline>
        </w:drawing>
      </w:r>
    </w:p>
    <w:p w:rsidR="002E2E97" w:rsidRPr="003964C2" w:rsidRDefault="002E2E97" w:rsidP="002E2E97">
      <w:pPr>
        <w:pStyle w:val="Caption"/>
      </w:pPr>
      <w:bookmarkStart w:id="111" w:name="_Toc367904724"/>
      <w:bookmarkStart w:id="112" w:name="_Toc367988256"/>
      <w:r w:rsidRPr="00B01FF9">
        <w:t xml:space="preserve">Figure </w:t>
      </w:r>
      <w:fldSimple w:instr=" SEQ Figure \* ARABIC ">
        <w:r>
          <w:rPr>
            <w:noProof/>
          </w:rPr>
          <w:t>26</w:t>
        </w:r>
      </w:fldSimple>
      <w:r w:rsidRPr="00B01FF9">
        <w:t>: Three Face Plates Attached</w:t>
      </w:r>
      <w:bookmarkEnd w:id="111"/>
      <w:bookmarkEnd w:id="112"/>
    </w:p>
    <w:p w:rsidR="002E2E97" w:rsidRPr="00B01FF9" w:rsidRDefault="002E2E97" w:rsidP="002E2E97">
      <w:pPr>
        <w:pStyle w:val="Heading1"/>
      </w:pPr>
      <w:bookmarkStart w:id="113" w:name="_Toc367904646"/>
      <w:bookmarkStart w:id="114" w:name="_Toc367990142"/>
      <w:r w:rsidRPr="00B01FF9">
        <w:rPr>
          <w:rStyle w:val="Emphasis"/>
          <w:rFonts w:ascii="Times" w:hAnsi="Times"/>
          <w:i w:val="0"/>
        </w:rPr>
        <w:t>Balancing the Baffle Assembly in the Balancing Fixture</w:t>
      </w:r>
      <w:bookmarkEnd w:id="113"/>
      <w:bookmarkEnd w:id="114"/>
      <w:r w:rsidRPr="00B01FF9">
        <w:rPr>
          <w:rStyle w:val="Emphasis"/>
          <w:rFonts w:ascii="Times" w:hAnsi="Times"/>
          <w:i w:val="0"/>
        </w:rPr>
        <w:t xml:space="preserve"> </w:t>
      </w:r>
    </w:p>
    <w:p w:rsidR="002E2E97" w:rsidRDefault="002E2E97" w:rsidP="002E2E97">
      <w:pPr>
        <w:pStyle w:val="Heading2"/>
      </w:pPr>
      <w:bookmarkStart w:id="115" w:name="_Ref363136933"/>
      <w:bookmarkStart w:id="116" w:name="_Ref363136953"/>
      <w:bookmarkStart w:id="117" w:name="_Ref363137022"/>
      <w:bookmarkStart w:id="118" w:name="_Toc367904647"/>
      <w:bookmarkStart w:id="119" w:name="_Toc367990143"/>
      <w:r>
        <w:t>Height Adjustment</w:t>
      </w:r>
      <w:bookmarkEnd w:id="115"/>
      <w:bookmarkEnd w:id="116"/>
      <w:bookmarkEnd w:id="117"/>
      <w:bookmarkEnd w:id="118"/>
      <w:bookmarkEnd w:id="119"/>
    </w:p>
    <w:p w:rsidR="002E2E97" w:rsidRDefault="002E2E97" w:rsidP="00F3206F">
      <w:pPr>
        <w:pStyle w:val="ListParagraph"/>
        <w:numPr>
          <w:ilvl w:val="0"/>
          <w:numId w:val="17"/>
        </w:numPr>
      </w:pPr>
      <w:r>
        <w:t xml:space="preserve">Loosen the nuts on the top side of the L-Brackets. Place the D1300658 Manifold </w:t>
      </w:r>
      <w:proofErr w:type="spellStart"/>
      <w:r>
        <w:t>Cryopump</w:t>
      </w:r>
      <w:proofErr w:type="spellEnd"/>
      <w:r>
        <w:t xml:space="preserve"> Alignment Tool on top of the baffle between the Spring Blade tips. Adjust the height of the baffle by turning the nuts on the bottom side of the L-Brackets until the Alignment Tool is even with the Top Ring. When correct height is reached (0.75”), tighten the top nuts.</w:t>
      </w:r>
    </w:p>
    <w:p w:rsidR="002E2E97" w:rsidRDefault="002E2E97" w:rsidP="002E2E97">
      <w:pPr>
        <w:pStyle w:val="Caption"/>
      </w:pPr>
      <w:r>
        <w:rPr>
          <w:noProof/>
        </w:rPr>
        <w:drawing>
          <wp:inline distT="0" distB="0" distL="0" distR="0">
            <wp:extent cx="3138820" cy="2720396"/>
            <wp:effectExtent l="19050" t="0" r="4430" b="0"/>
            <wp:docPr id="66" name="Picture 51" descr="height adjus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 adjustment.JPG"/>
                    <pic:cNvPicPr/>
                  </pic:nvPicPr>
                  <pic:blipFill>
                    <a:blip r:embed="rId43" cstate="print"/>
                    <a:srcRect l="31820" t="43815" r="34300" b="6509"/>
                    <a:stretch>
                      <a:fillRect/>
                    </a:stretch>
                  </pic:blipFill>
                  <pic:spPr>
                    <a:xfrm>
                      <a:off x="0" y="0"/>
                      <a:ext cx="3145604" cy="2726276"/>
                    </a:xfrm>
                    <a:prstGeom prst="rect">
                      <a:avLst/>
                    </a:prstGeom>
                  </pic:spPr>
                </pic:pic>
              </a:graphicData>
            </a:graphic>
          </wp:inline>
        </w:drawing>
      </w:r>
    </w:p>
    <w:p w:rsidR="002E2E97" w:rsidRDefault="002E2E97" w:rsidP="002E2E97">
      <w:pPr>
        <w:pStyle w:val="Caption"/>
      </w:pPr>
      <w:bookmarkStart w:id="120" w:name="_Toc367904725"/>
      <w:bookmarkStart w:id="121" w:name="_Toc367988257"/>
      <w:r>
        <w:t xml:space="preserve">Figure </w:t>
      </w:r>
      <w:fldSimple w:instr=" SEQ Figure \* ARABIC ">
        <w:r>
          <w:rPr>
            <w:noProof/>
          </w:rPr>
          <w:t>27</w:t>
        </w:r>
      </w:fldSimple>
      <w:r>
        <w:t>: Height Adjustment bolts</w:t>
      </w:r>
      <w:bookmarkEnd w:id="120"/>
      <w:bookmarkEnd w:id="121"/>
    </w:p>
    <w:p w:rsidR="00C04909" w:rsidRDefault="00C04909" w:rsidP="00C04909"/>
    <w:p w:rsidR="00C04909" w:rsidRPr="00C04909" w:rsidRDefault="00C04909" w:rsidP="00C04909"/>
    <w:p w:rsidR="002E2E97" w:rsidRPr="00B01FF9" w:rsidRDefault="002E2E97" w:rsidP="002E2E97">
      <w:pPr>
        <w:pStyle w:val="Heading2"/>
      </w:pPr>
      <w:bookmarkStart w:id="122" w:name="_Toc367904648"/>
      <w:bookmarkStart w:id="123" w:name="_Toc367990144"/>
      <w:r w:rsidRPr="00B01FF9">
        <w:t>Vertical Balance</w:t>
      </w:r>
      <w:bookmarkEnd w:id="122"/>
      <w:bookmarkEnd w:id="123"/>
    </w:p>
    <w:p w:rsidR="002E2E97" w:rsidRPr="00B01FF9" w:rsidRDefault="002E2E97" w:rsidP="00F3206F">
      <w:pPr>
        <w:pStyle w:val="ListParagraph"/>
        <w:numPr>
          <w:ilvl w:val="0"/>
          <w:numId w:val="18"/>
        </w:numPr>
      </w:pPr>
      <w:r>
        <w:t xml:space="preserve">Assemble Balance Weights on baffle using Balance Weight Assembly Drawing D1002402. Variable Balance Weights (D1002417) </w:t>
      </w:r>
      <w:proofErr w:type="gramStart"/>
      <w:r>
        <w:t>are</w:t>
      </w:r>
      <w:proofErr w:type="gramEnd"/>
      <w:r>
        <w:t xml:space="preserve"> determined by LIGO-DOCUMENT-E1300420. Attach weights</w:t>
      </w:r>
      <w:r w:rsidRPr="00B01FF9">
        <w:t xml:space="preserve"> to the top of </w:t>
      </w:r>
      <w:r>
        <w:t>the bottom cylinder with the engraved arrow pointing away from the Face Plates</w:t>
      </w:r>
      <w:r w:rsidRPr="00B01FF9">
        <w:t xml:space="preserve"> </w:t>
      </w:r>
      <w:r>
        <w:t>(</w:t>
      </w:r>
      <w:r w:rsidR="00860BE7">
        <w:fldChar w:fldCharType="begin"/>
      </w:r>
      <w:r>
        <w:instrText xml:space="preserve"> REF _Ref362962724 \h </w:instrText>
      </w:r>
      <w:r w:rsidR="00860BE7">
        <w:fldChar w:fldCharType="separate"/>
      </w:r>
      <w:r w:rsidR="00E504D9">
        <w:t xml:space="preserve">Figure </w:t>
      </w:r>
      <w:r w:rsidR="00E504D9">
        <w:rPr>
          <w:noProof/>
        </w:rPr>
        <w:t>28</w:t>
      </w:r>
      <w:r w:rsidR="00860BE7">
        <w:fldChar w:fldCharType="end"/>
      </w:r>
      <w:r>
        <w:t>)</w:t>
      </w:r>
      <w:r w:rsidRPr="00B01FF9">
        <w:t xml:space="preserve"> until the spring blades pull away from the support ring just enough so that the Bend Fixture Shims D1101341 can be removed. This should create a gap of approximately 0.263in between the top side of the blade and the inside of the support ring.</w:t>
      </w:r>
    </w:p>
    <w:p w:rsidR="002E2E97" w:rsidRPr="00B01FF9" w:rsidRDefault="002E2E97" w:rsidP="002E2E97">
      <w:pPr>
        <w:pStyle w:val="ListParagraph"/>
        <w:rPr>
          <w:color w:val="000000"/>
        </w:rPr>
      </w:pPr>
      <w:r w:rsidRPr="00B01FF9">
        <w:t xml:space="preserve">Remove the Bend Fixture Shims. </w:t>
      </w:r>
    </w:p>
    <w:p w:rsidR="002E2E97" w:rsidRPr="00062462" w:rsidRDefault="002E2E97" w:rsidP="002E2E97">
      <w:pPr>
        <w:ind w:left="360"/>
        <w:rPr>
          <w:sz w:val="6"/>
        </w:rPr>
      </w:pPr>
    </w:p>
    <w:p w:rsidR="002E2E97" w:rsidRPr="006A0B36" w:rsidRDefault="002E2E97" w:rsidP="002E2E97">
      <w:pPr>
        <w:ind w:left="360"/>
        <w:rPr>
          <w:color w:val="FF0000"/>
        </w:rPr>
      </w:pPr>
      <w:r w:rsidRPr="006A0B36">
        <w:rPr>
          <w:b/>
          <w:color w:val="FF0000"/>
        </w:rPr>
        <w:t>WARNING</w:t>
      </w:r>
      <w:r w:rsidRPr="006A0B36">
        <w:rPr>
          <w:color w:val="FF0000"/>
        </w:rPr>
        <w:t>: If the suspended Baffle were to become detached from the support rods, fingers could be crushed between the Blade and the top support ring.</w:t>
      </w:r>
    </w:p>
    <w:p w:rsidR="002E2E97" w:rsidRPr="00062462" w:rsidRDefault="002E2E97" w:rsidP="002E2E97">
      <w:pPr>
        <w:rPr>
          <w:sz w:val="14"/>
        </w:rPr>
      </w:pPr>
    </w:p>
    <w:p w:rsidR="002E2E97" w:rsidRDefault="002E2E97" w:rsidP="002E2E97">
      <w:pPr>
        <w:pStyle w:val="ListParagraph"/>
      </w:pPr>
      <w:r w:rsidRPr="00B01FF9">
        <w:t xml:space="preserve">The Baffle is now balanced vertically within the Balancing Fixture. </w:t>
      </w:r>
    </w:p>
    <w:p w:rsidR="002E2E97" w:rsidRDefault="002E2E97" w:rsidP="002E2E97"/>
    <w:p w:rsidR="002E2E97" w:rsidRDefault="002E2E97" w:rsidP="002E2E97">
      <w:pPr>
        <w:keepNext/>
        <w:jc w:val="center"/>
      </w:pPr>
      <w:r w:rsidRPr="00BD5A3A">
        <w:rPr>
          <w:noProof/>
        </w:rPr>
        <w:drawing>
          <wp:inline distT="0" distB="0" distL="0" distR="0">
            <wp:extent cx="4138280" cy="2441542"/>
            <wp:effectExtent l="19050" t="0" r="0" b="0"/>
            <wp:docPr id="67" name="Picture 49" descr="balance we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 weights.JPG"/>
                    <pic:cNvPicPr/>
                  </pic:nvPicPr>
                  <pic:blipFill>
                    <a:blip r:embed="rId44" cstate="print"/>
                    <a:stretch>
                      <a:fillRect/>
                    </a:stretch>
                  </pic:blipFill>
                  <pic:spPr>
                    <a:xfrm>
                      <a:off x="0" y="0"/>
                      <a:ext cx="4139183" cy="2442075"/>
                    </a:xfrm>
                    <a:prstGeom prst="rect">
                      <a:avLst/>
                    </a:prstGeom>
                  </pic:spPr>
                </pic:pic>
              </a:graphicData>
            </a:graphic>
          </wp:inline>
        </w:drawing>
      </w:r>
    </w:p>
    <w:p w:rsidR="002E2E97" w:rsidRPr="00B01FF9" w:rsidRDefault="002E2E97" w:rsidP="002E2E97">
      <w:pPr>
        <w:pStyle w:val="Caption"/>
      </w:pPr>
      <w:bookmarkStart w:id="124" w:name="_Ref362962724"/>
      <w:bookmarkStart w:id="125" w:name="_Toc367904726"/>
      <w:bookmarkStart w:id="126" w:name="_Toc367988258"/>
      <w:r>
        <w:t xml:space="preserve">Figure </w:t>
      </w:r>
      <w:fldSimple w:instr=" SEQ Figure \* ARABIC ">
        <w:r>
          <w:rPr>
            <w:noProof/>
          </w:rPr>
          <w:t>28</w:t>
        </w:r>
      </w:fldSimple>
      <w:bookmarkEnd w:id="124"/>
      <w:r>
        <w:t>: Balance Weights</w:t>
      </w:r>
      <w:bookmarkEnd w:id="125"/>
      <w:bookmarkEnd w:id="126"/>
    </w:p>
    <w:p w:rsidR="002E2E97" w:rsidRDefault="002E2E97" w:rsidP="002E2E97">
      <w:pPr>
        <w:spacing w:after="240"/>
        <w:jc w:val="left"/>
        <w:rPr>
          <w:rFonts w:ascii="Times" w:hAnsi="Times"/>
        </w:rPr>
      </w:pPr>
      <w:r w:rsidRPr="00B01FF9">
        <w:rPr>
          <w:rFonts w:ascii="Times" w:hAnsi="Times"/>
          <w:b/>
        </w:rPr>
        <w:t>Note</w:t>
      </w:r>
      <w:r w:rsidRPr="00B01FF9">
        <w:rPr>
          <w:rFonts w:ascii="Times" w:hAnsi="Times"/>
        </w:rPr>
        <w:t>: the Spring Blade bend weights were pre-measured</w:t>
      </w:r>
      <w:r>
        <w:rPr>
          <w:rFonts w:ascii="Times" w:hAnsi="Times"/>
        </w:rPr>
        <w:t xml:space="preserve"> </w:t>
      </w:r>
      <w:r w:rsidRPr="00B01FF9">
        <w:rPr>
          <w:rFonts w:ascii="Times" w:hAnsi="Times"/>
        </w:rPr>
        <w:t>along with the actual suspended baffle plus balance weights. Matched pairs of blades should be used whenever possible</w:t>
      </w:r>
      <w:r>
        <w:rPr>
          <w:rFonts w:ascii="Times" w:hAnsi="Times"/>
        </w:rPr>
        <w:t>, see E1300420</w:t>
      </w:r>
      <w:r w:rsidRPr="00B01FF9">
        <w:rPr>
          <w:rFonts w:ascii="Times" w:hAnsi="Times"/>
        </w:rPr>
        <w:t>.</w:t>
      </w:r>
    </w:p>
    <w:p w:rsidR="002E2E97" w:rsidRPr="00F03BEC" w:rsidRDefault="002E2E97" w:rsidP="002E2E97">
      <w:pPr>
        <w:spacing w:after="240"/>
        <w:jc w:val="left"/>
        <w:rPr>
          <w:rFonts w:ascii="Times" w:hAnsi="Times"/>
          <w:sz w:val="8"/>
        </w:rPr>
      </w:pPr>
    </w:p>
    <w:p w:rsidR="002E2E97" w:rsidRDefault="002E2E97" w:rsidP="002E2E97">
      <w:pPr>
        <w:pStyle w:val="Heading2"/>
      </w:pPr>
      <w:bookmarkStart w:id="127" w:name="_Ref363137320"/>
      <w:bookmarkStart w:id="128" w:name="_Toc367904649"/>
      <w:bookmarkStart w:id="129" w:name="_Toc367990145"/>
      <w:r>
        <w:t>Axial</w:t>
      </w:r>
      <w:r w:rsidRPr="00B01FF9">
        <w:t xml:space="preserve"> Balance</w:t>
      </w:r>
      <w:bookmarkEnd w:id="127"/>
      <w:bookmarkEnd w:id="128"/>
      <w:bookmarkEnd w:id="129"/>
    </w:p>
    <w:p w:rsidR="002E2E97" w:rsidRPr="0022034A" w:rsidRDefault="002E2E97" w:rsidP="00F3206F">
      <w:pPr>
        <w:pStyle w:val="ListParagraph"/>
        <w:numPr>
          <w:ilvl w:val="0"/>
          <w:numId w:val="19"/>
        </w:numPr>
      </w:pPr>
      <w:r>
        <w:t xml:space="preserve">Carefully place a Level inside the Cylinder in the same direction as the beam travels. </w:t>
      </w:r>
      <w:r w:rsidRPr="00B01FF9">
        <w:t>Shift the B</w:t>
      </w:r>
      <w:r>
        <w:t>alancing W</w:t>
      </w:r>
      <w:r w:rsidRPr="00B01FF9">
        <w:t xml:space="preserve">eights </w:t>
      </w:r>
      <w:r>
        <w:t>axial</w:t>
      </w:r>
      <w:r w:rsidRPr="00B01FF9">
        <w:t xml:space="preserve">ly to adjust the </w:t>
      </w:r>
      <w:r>
        <w:t>tilt</w:t>
      </w:r>
      <w:r w:rsidRPr="00B01FF9">
        <w:t xml:space="preserve"> of the baffle</w:t>
      </w:r>
      <w:r>
        <w:t>.</w:t>
      </w:r>
    </w:p>
    <w:p w:rsidR="002E2E97" w:rsidRPr="00B01FF9" w:rsidRDefault="002E2E97" w:rsidP="002E2E97">
      <w:pPr>
        <w:pStyle w:val="Heading2"/>
      </w:pPr>
      <w:bookmarkStart w:id="130" w:name="_Ref363137217"/>
      <w:bookmarkStart w:id="131" w:name="_Toc367904650"/>
      <w:bookmarkStart w:id="132" w:name="_Toc367990146"/>
      <w:r>
        <w:t>Later</w:t>
      </w:r>
      <w:r w:rsidRPr="00B01FF9">
        <w:t>al Balance</w:t>
      </w:r>
      <w:bookmarkEnd w:id="130"/>
      <w:bookmarkEnd w:id="131"/>
      <w:bookmarkEnd w:id="132"/>
    </w:p>
    <w:p w:rsidR="002E2E97" w:rsidRDefault="002E2E97" w:rsidP="00F3206F">
      <w:pPr>
        <w:pStyle w:val="ListParagraph"/>
        <w:numPr>
          <w:ilvl w:val="0"/>
          <w:numId w:val="20"/>
        </w:numPr>
      </w:pPr>
      <w:r>
        <w:t xml:space="preserve">Insert the D1300658 Manifold </w:t>
      </w:r>
      <w:proofErr w:type="spellStart"/>
      <w:r>
        <w:t>Cryopump</w:t>
      </w:r>
      <w:proofErr w:type="spellEnd"/>
      <w:r>
        <w:t xml:space="preserve"> Alignment Tool between the left side of the baffle and the Outer Ring.</w:t>
      </w:r>
      <w:r w:rsidRPr="00B01FF9">
        <w:t xml:space="preserve"> Shift the B</w:t>
      </w:r>
      <w:r>
        <w:t>alancing W</w:t>
      </w:r>
      <w:r w:rsidRPr="00B01FF9">
        <w:t xml:space="preserve">eights </w:t>
      </w:r>
      <w:r>
        <w:t>latera</w:t>
      </w:r>
      <w:r w:rsidRPr="00B01FF9">
        <w:t>lly to adjust the roll of the baffle</w:t>
      </w:r>
      <w:r>
        <w:t xml:space="preserve">. Repeat on the right side of the baffle. </w:t>
      </w:r>
    </w:p>
    <w:p w:rsidR="00C04909" w:rsidRDefault="00C04909" w:rsidP="00C04909"/>
    <w:p w:rsidR="002E2E97" w:rsidRPr="00B01FF9" w:rsidRDefault="002E2E97" w:rsidP="00F3206F">
      <w:pPr>
        <w:pStyle w:val="ListParagraph"/>
        <w:numPr>
          <w:ilvl w:val="0"/>
          <w:numId w:val="9"/>
        </w:numPr>
      </w:pPr>
      <w:r>
        <w:t>Continue until</w:t>
      </w:r>
      <w:r w:rsidRPr="00B01FF9">
        <w:t xml:space="preserve"> the gap between the baffle outer cylinder and the suspension ring is approximately equal on the left and right sides</w:t>
      </w:r>
      <w:r>
        <w:t xml:space="preserve"> as measured using the D1300658 Alignment Tool.</w:t>
      </w:r>
    </w:p>
    <w:p w:rsidR="002E2E97" w:rsidRPr="0060289F" w:rsidRDefault="002E2E97" w:rsidP="002E2E97">
      <w:pPr>
        <w:pStyle w:val="ListParagraph"/>
        <w:numPr>
          <w:ilvl w:val="0"/>
          <w:numId w:val="0"/>
        </w:numPr>
        <w:ind w:left="720"/>
        <w:rPr>
          <w:color w:val="C00000"/>
        </w:rPr>
      </w:pPr>
      <w:r w:rsidRPr="0060289F">
        <w:rPr>
          <w:color w:val="C00000"/>
        </w:rPr>
        <w:t>!! Warning - Take great care not to scratch the baffle surfaces while moving the masses.</w:t>
      </w:r>
    </w:p>
    <w:p w:rsidR="002E2E97" w:rsidRPr="00B01FF9" w:rsidRDefault="002E2E97" w:rsidP="002E2E97">
      <w:pPr>
        <w:pStyle w:val="ListParagraph"/>
      </w:pPr>
      <w:r w:rsidRPr="00B01FF9">
        <w:t>Tighten all bolts, and Torque to 32 in-lbs.</w:t>
      </w:r>
    </w:p>
    <w:p w:rsidR="002E2E97" w:rsidRDefault="002E2E97" w:rsidP="002E2E97">
      <w:pPr>
        <w:rPr>
          <w:rFonts w:ascii="Times" w:hAnsi="Times"/>
        </w:rPr>
      </w:pPr>
      <w:r w:rsidRPr="00B01FF9">
        <w:rPr>
          <w:rFonts w:ascii="Times" w:hAnsi="Times"/>
          <w:b/>
        </w:rPr>
        <w:t>Note</w:t>
      </w:r>
      <w:r w:rsidRPr="00B01FF9">
        <w:rPr>
          <w:rFonts w:ascii="Times" w:hAnsi="Times"/>
        </w:rPr>
        <w:t>: the Eddy Current Damping Cu plates are not assembled at this stage.</w:t>
      </w:r>
    </w:p>
    <w:p w:rsidR="002E2E97" w:rsidRPr="0071059A" w:rsidRDefault="002E2E97" w:rsidP="002E2E97">
      <w:pPr>
        <w:rPr>
          <w:rFonts w:ascii="Times" w:hAnsi="Times"/>
        </w:rPr>
      </w:pPr>
    </w:p>
    <w:p w:rsidR="002E2E97" w:rsidRPr="00B01FF9" w:rsidRDefault="002E2E97" w:rsidP="002E2E97">
      <w:pPr>
        <w:pStyle w:val="Heading2"/>
      </w:pPr>
      <w:bookmarkStart w:id="133" w:name="_Toc367904652"/>
      <w:bookmarkStart w:id="134" w:name="_Toc367990147"/>
      <w:r w:rsidRPr="00B01FF9">
        <w:rPr>
          <w:rStyle w:val="Emphasis"/>
          <w:i w:val="0"/>
        </w:rPr>
        <w:t>Removing the Baff</w:t>
      </w:r>
      <w:r>
        <w:rPr>
          <w:rStyle w:val="Emphasis"/>
          <w:i w:val="0"/>
        </w:rPr>
        <w:t>le from the Balancing F</w:t>
      </w:r>
      <w:r w:rsidRPr="00B01FF9">
        <w:rPr>
          <w:rStyle w:val="Emphasis"/>
          <w:i w:val="0"/>
        </w:rPr>
        <w:t>ixture</w:t>
      </w:r>
      <w:bookmarkEnd w:id="133"/>
      <w:bookmarkEnd w:id="134"/>
    </w:p>
    <w:p w:rsidR="002E2E97" w:rsidRPr="00B01FF9" w:rsidRDefault="002E2E97" w:rsidP="002E2E97">
      <w:pPr>
        <w:rPr>
          <w:rFonts w:ascii="Times" w:hAnsi="Times"/>
        </w:rPr>
      </w:pPr>
    </w:p>
    <w:p w:rsidR="002E2E97" w:rsidRPr="00B01FF9" w:rsidRDefault="002E2E97" w:rsidP="002E2E97">
      <w:pPr>
        <w:rPr>
          <w:rFonts w:ascii="Times" w:hAnsi="Times"/>
        </w:rPr>
      </w:pPr>
      <w:r w:rsidRPr="00B01FF9">
        <w:rPr>
          <w:rFonts w:ascii="Times" w:hAnsi="Times"/>
        </w:rPr>
        <w:t>NOTE: Special Equipment and Personnel needed for the following procedures.</w:t>
      </w:r>
    </w:p>
    <w:p w:rsidR="002E2E97" w:rsidRPr="00B01FF9" w:rsidRDefault="002E2E97" w:rsidP="002E2E97">
      <w:pPr>
        <w:rPr>
          <w:rFonts w:ascii="Times" w:hAnsi="Times"/>
        </w:rPr>
      </w:pPr>
      <w:r w:rsidRPr="00B01FF9">
        <w:rPr>
          <w:rFonts w:ascii="Times" w:hAnsi="Times"/>
        </w:rPr>
        <w:t>1 crane operator</w:t>
      </w:r>
    </w:p>
    <w:p w:rsidR="002E2E97" w:rsidRPr="00B01FF9" w:rsidRDefault="002E2E97" w:rsidP="002E2E97">
      <w:pPr>
        <w:rPr>
          <w:rFonts w:ascii="Times" w:hAnsi="Times"/>
        </w:rPr>
      </w:pPr>
      <w:r w:rsidRPr="00B01FF9">
        <w:rPr>
          <w:rFonts w:ascii="Times" w:hAnsi="Times"/>
        </w:rPr>
        <w:t>2 tag line holders</w:t>
      </w:r>
    </w:p>
    <w:p w:rsidR="002E2E97" w:rsidRPr="00B01FF9" w:rsidRDefault="002E2E97" w:rsidP="002E2E97">
      <w:pPr>
        <w:rPr>
          <w:rFonts w:ascii="Times" w:hAnsi="Times"/>
        </w:rPr>
      </w:pPr>
      <w:r w:rsidRPr="00B01FF9">
        <w:rPr>
          <w:rFonts w:ascii="Times" w:hAnsi="Times"/>
        </w:rPr>
        <w:t>1 spotter</w:t>
      </w:r>
    </w:p>
    <w:p w:rsidR="002E2E97" w:rsidRPr="00B01FF9" w:rsidRDefault="002E2E97" w:rsidP="002E2E97">
      <w:pPr>
        <w:rPr>
          <w:rFonts w:ascii="Times" w:hAnsi="Times"/>
        </w:rPr>
      </w:pPr>
      <w:r>
        <w:rPr>
          <w:rFonts w:ascii="Times" w:hAnsi="Times"/>
        </w:rPr>
        <w:t>3</w:t>
      </w:r>
      <w:r w:rsidRPr="00B01FF9">
        <w:rPr>
          <w:rFonts w:ascii="Times" w:hAnsi="Times"/>
        </w:rPr>
        <w:t xml:space="preserve"> assembly technician</w:t>
      </w:r>
    </w:p>
    <w:p w:rsidR="002E2E97" w:rsidRPr="00B01FF9" w:rsidRDefault="002E2E97" w:rsidP="002E2E97">
      <w:pPr>
        <w:rPr>
          <w:rFonts w:ascii="Times" w:hAnsi="Times"/>
        </w:rPr>
      </w:pPr>
    </w:p>
    <w:p w:rsidR="002E2E97" w:rsidRPr="00B01FF9" w:rsidRDefault="002E2E97" w:rsidP="00F3206F">
      <w:pPr>
        <w:pStyle w:val="ListParagraph"/>
        <w:numPr>
          <w:ilvl w:val="0"/>
          <w:numId w:val="21"/>
        </w:numPr>
      </w:pPr>
      <w:r w:rsidRPr="00B01FF9">
        <w:t xml:space="preserve">Re-insert the Bend Fixture Shims (D1101341) between the Blades and the Top Suspension Ring </w:t>
      </w:r>
      <w:r>
        <w:t>at the scribe marks</w:t>
      </w:r>
      <w:r w:rsidRPr="00B01FF9">
        <w:t>. </w:t>
      </w:r>
    </w:p>
    <w:p w:rsidR="002E2E97" w:rsidRPr="00B01FF9" w:rsidRDefault="002E2E97" w:rsidP="002E2E97">
      <w:pPr>
        <w:pStyle w:val="ListParagraph"/>
      </w:pPr>
      <w:r w:rsidRPr="00B01FF9">
        <w:t>While the tag line holders are guiding it, use the lifting crane to insert the Lift/Assembly Fixture (D1101192) inside the inner cylinder of the Baffle assembly.</w:t>
      </w:r>
    </w:p>
    <w:p w:rsidR="002E2E97" w:rsidRPr="00B01FF9" w:rsidRDefault="002E2E97" w:rsidP="002E2E97">
      <w:pPr>
        <w:pStyle w:val="ListParagraph"/>
      </w:pPr>
      <w:r w:rsidRPr="00B01FF9">
        <w:t>Back away the ¼-20 nuts on the top side of the L-Brackets only. This will reduce the risk of bending the Suspension Rod when the baffle is lifted.</w:t>
      </w:r>
    </w:p>
    <w:p w:rsidR="002E2E97" w:rsidRPr="00B01FF9" w:rsidRDefault="002E2E97" w:rsidP="002E2E97">
      <w:pPr>
        <w:pStyle w:val="ListParagraph"/>
      </w:pPr>
      <w:r w:rsidRPr="00B01FF9">
        <w:t xml:space="preserve">The spotter and the assembly technician will maneuver the Baffle while the lifting fixture is being raised with the crane so that the weight of the Baffle box is supported by the Lift/Assembly Fixture and </w:t>
      </w:r>
      <w:r w:rsidRPr="00B01FF9">
        <w:rPr>
          <w:u w:val="single"/>
        </w:rPr>
        <w:t>not</w:t>
      </w:r>
      <w:r w:rsidRPr="00B01FF9">
        <w:t xml:space="preserve"> by the suspension rods, and the Baffle weight is released from the Blades. The Blades will rise upwards toward the top support ring and capture the Bend Fixture Shims between the Blade and the support ring. </w:t>
      </w:r>
    </w:p>
    <w:p w:rsidR="002E2E97" w:rsidRPr="00B01FF9" w:rsidRDefault="002E2E97" w:rsidP="002E2E97">
      <w:pPr>
        <w:pStyle w:val="ListParagraph"/>
        <w:numPr>
          <w:ilvl w:val="0"/>
          <w:numId w:val="0"/>
        </w:numPr>
        <w:ind w:left="720"/>
      </w:pPr>
    </w:p>
    <w:p w:rsidR="002E2E97" w:rsidRPr="00FF18D3" w:rsidRDefault="002E2E97" w:rsidP="002E2E97">
      <w:pPr>
        <w:pStyle w:val="ListParagraph"/>
        <w:numPr>
          <w:ilvl w:val="0"/>
          <w:numId w:val="0"/>
        </w:numPr>
        <w:ind w:left="720"/>
        <w:rPr>
          <w:color w:val="C00000"/>
        </w:rPr>
      </w:pPr>
      <w:r w:rsidRPr="00FF18D3">
        <w:rPr>
          <w:b/>
          <w:color w:val="C00000"/>
        </w:rPr>
        <w:t>WARNING</w:t>
      </w:r>
      <w:r w:rsidRPr="00FF18D3">
        <w:rPr>
          <w:color w:val="C00000"/>
        </w:rPr>
        <w:t>: If the suspended Baffle were to become detached from the support rods, fingers could be crushed between the Blade and the top support ring.</w:t>
      </w:r>
    </w:p>
    <w:p w:rsidR="002E2E97" w:rsidRPr="00B01FF9" w:rsidRDefault="002E2E97" w:rsidP="002E2E97">
      <w:pPr>
        <w:pStyle w:val="ListParagraph"/>
        <w:numPr>
          <w:ilvl w:val="0"/>
          <w:numId w:val="0"/>
        </w:numPr>
        <w:ind w:left="720"/>
      </w:pPr>
    </w:p>
    <w:p w:rsidR="002E2E97" w:rsidRPr="00B01FF9" w:rsidRDefault="002E2E97" w:rsidP="002E2E97">
      <w:pPr>
        <w:pStyle w:val="ListParagraph"/>
      </w:pPr>
      <w:r w:rsidRPr="00B01FF9">
        <w:t>The baffle will rise off of the L-Brackets.</w:t>
      </w:r>
    </w:p>
    <w:p w:rsidR="002E2E97" w:rsidRPr="00B01FF9" w:rsidRDefault="002E2E97" w:rsidP="002E2E97">
      <w:pPr>
        <w:pStyle w:val="ListParagraph"/>
      </w:pPr>
      <w:r w:rsidRPr="00B01FF9">
        <w:t xml:space="preserve">Remove the nuts that fasten the top ends of the </w:t>
      </w:r>
      <w:r>
        <w:t>Suspension R</w:t>
      </w:r>
      <w:r w:rsidRPr="00B01FF9">
        <w:t xml:space="preserve">ods to the Blades. </w:t>
      </w:r>
    </w:p>
    <w:p w:rsidR="002E2E97" w:rsidRDefault="002E2E97" w:rsidP="002E2E97">
      <w:pPr>
        <w:pStyle w:val="ListParagraph"/>
      </w:pPr>
      <w:r>
        <w:t>Do not loosen or remove the nuts on the bottom of the L-Bracket.</w:t>
      </w:r>
    </w:p>
    <w:p w:rsidR="002E2E97" w:rsidRDefault="002E2E97" w:rsidP="002E2E97">
      <w:pPr>
        <w:pStyle w:val="ListParagraph"/>
      </w:pPr>
      <w:r w:rsidRPr="00B01FF9">
        <w:t xml:space="preserve">Do not remove the nuts on the suspension rods on the </w:t>
      </w:r>
      <w:r w:rsidRPr="00B01FF9">
        <w:rPr>
          <w:noProof/>
        </w:rPr>
        <w:t>L-bracket.</w:t>
      </w:r>
    </w:p>
    <w:p w:rsidR="00C04909" w:rsidRDefault="00C04909" w:rsidP="00C04909"/>
    <w:p w:rsidR="00C04909" w:rsidRDefault="00C04909" w:rsidP="00C04909"/>
    <w:p w:rsidR="00C04909" w:rsidRDefault="00C04909" w:rsidP="00C04909"/>
    <w:p w:rsidR="002E2E97" w:rsidRPr="00B01FF9" w:rsidRDefault="002E2E97" w:rsidP="002E2E97">
      <w:pPr>
        <w:pStyle w:val="ListParagraph"/>
      </w:pPr>
      <w:r w:rsidRPr="00B01FF9">
        <w:t xml:space="preserve">The spotter and the assembly technician will maneuver the Baffle while the lifting fixture is being </w:t>
      </w:r>
      <w:r>
        <w:t>lowered</w:t>
      </w:r>
      <w:r w:rsidRPr="00B01FF9">
        <w:t xml:space="preserve"> with the crane so that the weight of the Baffle box is supported by the Lift/Assembly Fixture and</w:t>
      </w:r>
      <w:r>
        <w:t xml:space="preserve"> removed from the Balance Fixture.</w:t>
      </w:r>
    </w:p>
    <w:p w:rsidR="002E2E97" w:rsidRDefault="002E2E97" w:rsidP="002E2E97">
      <w:pPr>
        <w:pStyle w:val="ListParagraph"/>
      </w:pPr>
      <w:r w:rsidRPr="00B01FF9">
        <w:t>While the tag line holders are guiding the lifting fixture and the spotter and the assembly technician are maneuvering the Baffle, use the crane to pull the Lift/Assembly Fixture with the supported Baffle box away from the Balancing Fixture.</w:t>
      </w:r>
    </w:p>
    <w:p w:rsidR="002E2E97" w:rsidRPr="00B01FF9" w:rsidRDefault="002E2E97" w:rsidP="002E2E97"/>
    <w:p w:rsidR="002E2E97" w:rsidRPr="00B01FF9" w:rsidRDefault="002E2E97" w:rsidP="002E2E97">
      <w:pPr>
        <w:pStyle w:val="Heading2"/>
      </w:pPr>
      <w:bookmarkStart w:id="135" w:name="_Toc367904653"/>
      <w:bookmarkStart w:id="136" w:name="_Toc367990148"/>
      <w:r w:rsidRPr="00B01FF9">
        <w:t>Remove Blades and Support Ring</w:t>
      </w:r>
      <w:bookmarkEnd w:id="135"/>
      <w:bookmarkEnd w:id="136"/>
    </w:p>
    <w:p w:rsidR="002E2E97" w:rsidRPr="00B01FF9" w:rsidRDefault="002E2E97" w:rsidP="00F3206F">
      <w:pPr>
        <w:pStyle w:val="ListParagraph"/>
        <w:numPr>
          <w:ilvl w:val="0"/>
          <w:numId w:val="22"/>
        </w:numPr>
      </w:pPr>
      <w:r w:rsidRPr="00B01FF9">
        <w:t>Re-attach the Bend fixture to the bent Blade at the wide end and to the Bend Fixture Shim at the tip</w:t>
      </w:r>
      <w:r>
        <w:t xml:space="preserve"> with the Titanium Threaded Studs &amp; nuts</w:t>
      </w:r>
      <w:r w:rsidRPr="00B01FF9">
        <w:t xml:space="preserve">, as was shown in </w:t>
      </w:r>
      <w:r w:rsidR="00860BE7" w:rsidRPr="00B01FF9">
        <w:fldChar w:fldCharType="begin"/>
      </w:r>
      <w:r w:rsidRPr="00B01FF9">
        <w:instrText xml:space="preserve"> REF _Ref356908492 \h </w:instrText>
      </w:r>
      <w:r w:rsidR="00860BE7" w:rsidRPr="00B01FF9">
        <w:fldChar w:fldCharType="separate"/>
      </w:r>
      <w:r w:rsidR="00E504D9" w:rsidRPr="00B01FF9">
        <w:t xml:space="preserve">Figure </w:t>
      </w:r>
      <w:r w:rsidR="00E504D9">
        <w:rPr>
          <w:noProof/>
        </w:rPr>
        <w:t>20</w:t>
      </w:r>
      <w:r w:rsidR="00860BE7" w:rsidRPr="00B01FF9">
        <w:fldChar w:fldCharType="end"/>
      </w:r>
      <w:r w:rsidRPr="00B01FF9">
        <w:t xml:space="preserve">. </w:t>
      </w:r>
    </w:p>
    <w:p w:rsidR="002E2E97" w:rsidRDefault="002E2E97" w:rsidP="002E2E97">
      <w:pPr>
        <w:pStyle w:val="ListParagraph"/>
      </w:pPr>
      <w:r w:rsidRPr="00B01FF9">
        <w:t xml:space="preserve">Then, remove the Blade, Bend Fixture, and Bend Fixture Shim assembly from the top support ring by removing the four </w:t>
      </w:r>
      <w:r>
        <w:t>D1300645 ½-13</w:t>
      </w:r>
      <w:r w:rsidRPr="00B01FF9">
        <w:t xml:space="preserve"> bolts.  Do this for both Blades, and set them aside for subsequent installation into the manifold tube.</w:t>
      </w:r>
      <w:bookmarkStart w:id="137" w:name="_GoBack"/>
      <w:bookmarkEnd w:id="137"/>
    </w:p>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2E2E97" w:rsidRDefault="002E2E97" w:rsidP="002E2E97"/>
    <w:p w:rsidR="00C04909" w:rsidRDefault="00C04909" w:rsidP="002E2E97"/>
    <w:p w:rsidR="00C04909" w:rsidRPr="00760578" w:rsidRDefault="00C04909" w:rsidP="002E2E97"/>
    <w:p w:rsidR="002E2E97" w:rsidRPr="00B01FF9" w:rsidRDefault="002E2E97" w:rsidP="002E2E97">
      <w:pPr>
        <w:pStyle w:val="Heading1"/>
        <w:rPr>
          <w:rFonts w:ascii="Times" w:hAnsi="Times"/>
        </w:rPr>
      </w:pPr>
      <w:bookmarkStart w:id="138" w:name="_Toc367904654"/>
      <w:bookmarkStart w:id="139" w:name="_Toc367990149"/>
      <w:r w:rsidRPr="00B01FF9">
        <w:rPr>
          <w:rFonts w:ascii="Times" w:hAnsi="Times"/>
        </w:rPr>
        <w:t>Manifold</w:t>
      </w:r>
      <w:r>
        <w:rPr>
          <w:rFonts w:ascii="Times" w:hAnsi="Times"/>
        </w:rPr>
        <w:t xml:space="preserve"> </w:t>
      </w:r>
      <w:proofErr w:type="spellStart"/>
      <w:r>
        <w:rPr>
          <w:rFonts w:ascii="Times" w:hAnsi="Times"/>
        </w:rPr>
        <w:t>C</w:t>
      </w:r>
      <w:r w:rsidRPr="00B01FF9">
        <w:rPr>
          <w:rFonts w:ascii="Times" w:hAnsi="Times"/>
        </w:rPr>
        <w:t>ryopump</w:t>
      </w:r>
      <w:proofErr w:type="spellEnd"/>
      <w:r w:rsidRPr="00B01FF9">
        <w:rPr>
          <w:rFonts w:ascii="Times" w:hAnsi="Times"/>
        </w:rPr>
        <w:t xml:space="preserve"> Baffle </w:t>
      </w:r>
      <w:r>
        <w:rPr>
          <w:rFonts w:ascii="Times" w:hAnsi="Times"/>
        </w:rPr>
        <w:t>Installation</w:t>
      </w:r>
      <w:bookmarkEnd w:id="138"/>
      <w:bookmarkEnd w:id="139"/>
    </w:p>
    <w:p w:rsidR="002E2E97" w:rsidRPr="00B01FF9" w:rsidRDefault="002E2E97" w:rsidP="002E2E97">
      <w:pPr>
        <w:rPr>
          <w:rFonts w:ascii="Times" w:hAnsi="Times"/>
        </w:rPr>
      </w:pPr>
      <w:r w:rsidRPr="00B01FF9">
        <w:rPr>
          <w:rFonts w:ascii="Times" w:hAnsi="Times"/>
        </w:rPr>
        <w:t xml:space="preserve">Class </w:t>
      </w:r>
      <w:proofErr w:type="gramStart"/>
      <w:r w:rsidRPr="00B01FF9">
        <w:rPr>
          <w:rFonts w:ascii="Times" w:hAnsi="Times"/>
        </w:rPr>
        <w:t>A</w:t>
      </w:r>
      <w:proofErr w:type="gramEnd"/>
      <w:r w:rsidRPr="00B01FF9">
        <w:rPr>
          <w:rFonts w:ascii="Times" w:hAnsi="Times"/>
        </w:rPr>
        <w:t xml:space="preserve"> Hardware Needed:</w:t>
      </w:r>
    </w:p>
    <w:p w:rsidR="002E2E97" w:rsidRPr="00B01FF9" w:rsidRDefault="002E2E97" w:rsidP="002E2E97">
      <w:pPr>
        <w:spacing w:before="0"/>
        <w:jc w:val="left"/>
        <w:rPr>
          <w:rFonts w:ascii="Times" w:hAnsi="Times"/>
          <w:sz w:val="20"/>
          <w:szCs w:val="20"/>
        </w:rPr>
      </w:pPr>
      <w:r w:rsidRPr="00B01FF9">
        <w:rPr>
          <w:rFonts w:ascii="Times" w:hAnsi="Times"/>
          <w:sz w:val="20"/>
          <w:szCs w:val="20"/>
        </w:rPr>
        <w:t>Qty: 8 - WF-10 FLAT WASHER</w:t>
      </w:r>
      <w:proofErr w:type="gramStart"/>
      <w:r w:rsidRPr="00B01FF9">
        <w:rPr>
          <w:rFonts w:ascii="Times" w:hAnsi="Times"/>
          <w:sz w:val="20"/>
          <w:szCs w:val="20"/>
        </w:rPr>
        <w:t>,.</w:t>
      </w:r>
      <w:proofErr w:type="gramEnd"/>
      <w:r w:rsidRPr="00B01FF9">
        <w:rPr>
          <w:rFonts w:ascii="Times" w:hAnsi="Times"/>
          <w:sz w:val="20"/>
          <w:szCs w:val="20"/>
        </w:rPr>
        <w:t xml:space="preserve"> #10 SCREW SIZE</w:t>
      </w:r>
    </w:p>
    <w:p w:rsidR="002E2E97" w:rsidRPr="00B01FF9" w:rsidRDefault="002E2E97" w:rsidP="002E2E97">
      <w:pPr>
        <w:spacing w:before="0"/>
        <w:jc w:val="left"/>
        <w:rPr>
          <w:rFonts w:ascii="Times" w:hAnsi="Times"/>
          <w:sz w:val="20"/>
          <w:szCs w:val="20"/>
        </w:rPr>
      </w:pPr>
      <w:r w:rsidRPr="00B01FF9">
        <w:rPr>
          <w:rFonts w:ascii="Times" w:hAnsi="Times"/>
          <w:sz w:val="20"/>
          <w:szCs w:val="20"/>
        </w:rPr>
        <w:t>Qty: 4 - N-2520-A HEX NUT, 1/4-20 THRD SIZE Ag-PLATED</w:t>
      </w:r>
    </w:p>
    <w:p w:rsidR="002E2E97" w:rsidRPr="00B01FF9" w:rsidRDefault="002E2E97" w:rsidP="002E2E97">
      <w:pPr>
        <w:spacing w:before="0"/>
        <w:jc w:val="left"/>
        <w:rPr>
          <w:rFonts w:ascii="Times" w:hAnsi="Times"/>
          <w:sz w:val="20"/>
          <w:szCs w:val="20"/>
        </w:rPr>
      </w:pPr>
      <w:r w:rsidRPr="00B01FF9">
        <w:rPr>
          <w:rFonts w:ascii="Times" w:hAnsi="Times"/>
          <w:sz w:val="20"/>
          <w:szCs w:val="20"/>
        </w:rPr>
        <w:t xml:space="preserve">Qty: 10 - WF-25 FLAT WASHER 1/4" </w:t>
      </w:r>
      <w:proofErr w:type="spellStart"/>
      <w:r w:rsidRPr="00B01FF9">
        <w:rPr>
          <w:rFonts w:ascii="Times" w:hAnsi="Times"/>
          <w:sz w:val="20"/>
          <w:szCs w:val="20"/>
        </w:rPr>
        <w:t>Sz</w:t>
      </w:r>
      <w:proofErr w:type="spellEnd"/>
      <w:r w:rsidRPr="00B01FF9">
        <w:rPr>
          <w:rFonts w:ascii="Times" w:hAnsi="Times"/>
          <w:sz w:val="20"/>
          <w:szCs w:val="20"/>
        </w:rPr>
        <w:t xml:space="preserve">, .47" OD, .02"-.04" </w:t>
      </w:r>
      <w:proofErr w:type="spellStart"/>
      <w:r w:rsidRPr="00B01FF9">
        <w:rPr>
          <w:rFonts w:ascii="Times" w:hAnsi="Times"/>
          <w:sz w:val="20"/>
          <w:szCs w:val="20"/>
        </w:rPr>
        <w:t>Thk</w:t>
      </w:r>
      <w:proofErr w:type="spellEnd"/>
      <w:r w:rsidRPr="00B01FF9">
        <w:rPr>
          <w:rFonts w:ascii="Times" w:hAnsi="Times"/>
          <w:sz w:val="20"/>
          <w:szCs w:val="20"/>
        </w:rPr>
        <w:t>, Dash No. C416</w:t>
      </w:r>
    </w:p>
    <w:p w:rsidR="002E2E97" w:rsidRPr="00B01FF9" w:rsidRDefault="002E2E97" w:rsidP="002E2E97">
      <w:pPr>
        <w:spacing w:before="0"/>
        <w:jc w:val="left"/>
        <w:rPr>
          <w:rFonts w:ascii="Times" w:hAnsi="Times"/>
          <w:sz w:val="20"/>
          <w:szCs w:val="20"/>
        </w:rPr>
      </w:pPr>
      <w:r w:rsidRPr="00B01FF9">
        <w:rPr>
          <w:rFonts w:ascii="Times" w:hAnsi="Times"/>
          <w:sz w:val="20"/>
          <w:szCs w:val="20"/>
        </w:rPr>
        <w:t>Qty: 8 - V1156 2-116 VITON O-RING</w:t>
      </w:r>
    </w:p>
    <w:p w:rsidR="002E2E97" w:rsidRPr="00B01FF9" w:rsidRDefault="002E2E97" w:rsidP="002E2E97">
      <w:pPr>
        <w:spacing w:before="0"/>
        <w:jc w:val="left"/>
        <w:rPr>
          <w:rFonts w:ascii="Times" w:hAnsi="Times"/>
          <w:sz w:val="20"/>
          <w:szCs w:val="20"/>
        </w:rPr>
      </w:pPr>
      <w:r w:rsidRPr="00B01FF9">
        <w:rPr>
          <w:rFonts w:ascii="Times" w:hAnsi="Times"/>
          <w:sz w:val="20"/>
          <w:szCs w:val="20"/>
        </w:rPr>
        <w:t>Qty: 4 - C-2008-N SOCKET HEAD CAP SCREW, SHC, 1/4-20 x 1/2" L</w:t>
      </w:r>
    </w:p>
    <w:p w:rsidR="002E2E97" w:rsidRPr="00B01FF9" w:rsidRDefault="002E2E97" w:rsidP="002E2E97">
      <w:pPr>
        <w:spacing w:before="0"/>
        <w:jc w:val="left"/>
        <w:rPr>
          <w:rFonts w:ascii="Times" w:hAnsi="Times"/>
          <w:sz w:val="20"/>
          <w:szCs w:val="20"/>
        </w:rPr>
      </w:pPr>
    </w:p>
    <w:p w:rsidR="002E2E97" w:rsidRPr="00B01FF9" w:rsidRDefault="002E2E97" w:rsidP="002E2E97">
      <w:pPr>
        <w:rPr>
          <w:rFonts w:ascii="Times" w:hAnsi="Times"/>
        </w:rPr>
      </w:pPr>
      <w:r w:rsidRPr="00B01FF9">
        <w:rPr>
          <w:rFonts w:ascii="Times" w:hAnsi="Times"/>
        </w:rPr>
        <w:t>Class B Hardware Needed:</w:t>
      </w:r>
    </w:p>
    <w:p w:rsidR="002E2E97" w:rsidRPr="00B01FF9" w:rsidRDefault="002E2E97" w:rsidP="002E2E97">
      <w:pPr>
        <w:spacing w:before="0"/>
        <w:jc w:val="left"/>
        <w:rPr>
          <w:rFonts w:ascii="Times" w:hAnsi="Times"/>
          <w:sz w:val="20"/>
          <w:szCs w:val="20"/>
        </w:rPr>
      </w:pPr>
      <w:r w:rsidRPr="00B01FF9">
        <w:rPr>
          <w:rFonts w:ascii="Times" w:hAnsi="Times"/>
          <w:sz w:val="20"/>
          <w:szCs w:val="20"/>
        </w:rPr>
        <w:t>Qty: 4 - 92196A254 10-24 x 2-1/4” SHCS</w:t>
      </w:r>
    </w:p>
    <w:p w:rsidR="002E2E97" w:rsidRPr="00B01FF9" w:rsidRDefault="002E2E97" w:rsidP="002E2E97">
      <w:pPr>
        <w:spacing w:before="0"/>
        <w:jc w:val="left"/>
        <w:rPr>
          <w:rFonts w:ascii="Times" w:hAnsi="Times"/>
          <w:sz w:val="20"/>
          <w:szCs w:val="20"/>
        </w:rPr>
      </w:pPr>
      <w:r w:rsidRPr="00B01FF9">
        <w:rPr>
          <w:rFonts w:ascii="Times" w:hAnsi="Times"/>
          <w:sz w:val="20"/>
          <w:szCs w:val="20"/>
        </w:rPr>
        <w:t>Qty: 4 - 92200A246 10-24 x 7/8” SHCS</w:t>
      </w:r>
    </w:p>
    <w:p w:rsidR="002E2E97" w:rsidRPr="00B01FF9" w:rsidRDefault="002E2E97" w:rsidP="002E2E97">
      <w:pPr>
        <w:spacing w:before="0"/>
        <w:jc w:val="left"/>
        <w:rPr>
          <w:rFonts w:ascii="Times" w:hAnsi="Times"/>
          <w:color w:val="FF0000"/>
          <w:sz w:val="20"/>
          <w:szCs w:val="20"/>
        </w:rPr>
      </w:pPr>
    </w:p>
    <w:p w:rsidR="002E2E97" w:rsidRPr="00B01FF9" w:rsidRDefault="002E2E97" w:rsidP="002E2E97">
      <w:pPr>
        <w:spacing w:before="0"/>
        <w:jc w:val="left"/>
        <w:rPr>
          <w:rFonts w:ascii="Times" w:hAnsi="Times"/>
        </w:rPr>
      </w:pPr>
      <w:r w:rsidRPr="00B01FF9">
        <w:rPr>
          <w:rFonts w:ascii="Times" w:hAnsi="Times"/>
        </w:rPr>
        <w:t>Class B Tools Needed:</w:t>
      </w:r>
    </w:p>
    <w:p w:rsidR="002E2E97" w:rsidRPr="00B01FF9" w:rsidRDefault="002E2E97" w:rsidP="002E2E97">
      <w:pPr>
        <w:spacing w:before="0"/>
        <w:jc w:val="left"/>
        <w:rPr>
          <w:rFonts w:ascii="Times" w:hAnsi="Times"/>
          <w:sz w:val="20"/>
          <w:szCs w:val="20"/>
        </w:rPr>
      </w:pPr>
      <w:r w:rsidRPr="00B01FF9">
        <w:rPr>
          <w:rFonts w:ascii="Times" w:hAnsi="Times"/>
          <w:sz w:val="20"/>
          <w:szCs w:val="20"/>
        </w:rPr>
        <w:t>1/8” Hex Key</w:t>
      </w:r>
    </w:p>
    <w:p w:rsidR="002E2E97" w:rsidRPr="00B01FF9" w:rsidRDefault="002E2E97" w:rsidP="002E2E97">
      <w:pPr>
        <w:spacing w:before="0"/>
        <w:jc w:val="left"/>
        <w:rPr>
          <w:rFonts w:ascii="Times" w:hAnsi="Times"/>
          <w:sz w:val="20"/>
          <w:szCs w:val="20"/>
        </w:rPr>
      </w:pPr>
      <w:r w:rsidRPr="00B01FF9">
        <w:rPr>
          <w:rFonts w:ascii="Times" w:hAnsi="Times"/>
          <w:sz w:val="20"/>
          <w:szCs w:val="20"/>
        </w:rPr>
        <w:t>5/32” Hex Key</w:t>
      </w:r>
    </w:p>
    <w:p w:rsidR="002E2E97" w:rsidRPr="00B01FF9" w:rsidRDefault="002E2E97" w:rsidP="002E2E97">
      <w:pPr>
        <w:spacing w:before="0"/>
        <w:jc w:val="left"/>
        <w:rPr>
          <w:rFonts w:ascii="Times" w:hAnsi="Times"/>
          <w:sz w:val="20"/>
          <w:szCs w:val="20"/>
        </w:rPr>
      </w:pPr>
      <w:r w:rsidRPr="00B01FF9">
        <w:rPr>
          <w:rFonts w:ascii="Times" w:hAnsi="Times"/>
          <w:sz w:val="20"/>
          <w:szCs w:val="20"/>
        </w:rPr>
        <w:t>¼” Combination Wrench</w:t>
      </w:r>
    </w:p>
    <w:p w:rsidR="002E2E97" w:rsidRPr="00B01FF9" w:rsidRDefault="002E2E97" w:rsidP="002E2E97">
      <w:pPr>
        <w:spacing w:before="0"/>
        <w:jc w:val="left"/>
        <w:rPr>
          <w:rFonts w:ascii="Times" w:hAnsi="Times"/>
          <w:sz w:val="20"/>
          <w:szCs w:val="20"/>
        </w:rPr>
      </w:pPr>
      <w:r w:rsidRPr="00B01FF9">
        <w:rPr>
          <w:rFonts w:ascii="Times" w:hAnsi="Times"/>
          <w:sz w:val="20"/>
          <w:szCs w:val="20"/>
        </w:rPr>
        <w:t>3/8” Combination Wrench</w:t>
      </w:r>
    </w:p>
    <w:p w:rsidR="002E2E97" w:rsidRPr="00B01FF9" w:rsidRDefault="002E2E97" w:rsidP="002E2E97">
      <w:pPr>
        <w:spacing w:before="0"/>
        <w:jc w:val="left"/>
        <w:rPr>
          <w:rFonts w:ascii="Times" w:hAnsi="Times"/>
          <w:sz w:val="20"/>
          <w:szCs w:val="20"/>
        </w:rPr>
      </w:pPr>
      <w:r w:rsidRPr="00B01FF9">
        <w:rPr>
          <w:rFonts w:ascii="Times" w:hAnsi="Times"/>
          <w:sz w:val="20"/>
          <w:szCs w:val="20"/>
        </w:rPr>
        <w:t>2 x 7/16” Combination Wrench</w:t>
      </w:r>
    </w:p>
    <w:p w:rsidR="002E2E97" w:rsidRPr="00B01FF9" w:rsidRDefault="002E2E97" w:rsidP="002E2E97">
      <w:pPr>
        <w:spacing w:before="0"/>
        <w:jc w:val="left"/>
        <w:rPr>
          <w:rFonts w:ascii="Times" w:hAnsi="Times"/>
          <w:sz w:val="20"/>
          <w:szCs w:val="20"/>
        </w:rPr>
      </w:pPr>
      <w:r w:rsidRPr="00B01FF9">
        <w:rPr>
          <w:rFonts w:ascii="Times" w:hAnsi="Times"/>
          <w:sz w:val="20"/>
          <w:szCs w:val="20"/>
        </w:rPr>
        <w:t>Long-Thin 7/16” Wrench</w:t>
      </w:r>
    </w:p>
    <w:p w:rsidR="002E2E97" w:rsidRPr="00B01FF9" w:rsidRDefault="002E2E97" w:rsidP="002E2E97">
      <w:pPr>
        <w:spacing w:before="0"/>
        <w:jc w:val="left"/>
        <w:rPr>
          <w:rFonts w:ascii="Times" w:hAnsi="Times"/>
          <w:sz w:val="20"/>
          <w:szCs w:val="20"/>
        </w:rPr>
      </w:pPr>
      <w:r w:rsidRPr="00B01FF9">
        <w:rPr>
          <w:rFonts w:ascii="Times" w:hAnsi="Times"/>
          <w:sz w:val="20"/>
          <w:szCs w:val="20"/>
        </w:rPr>
        <w:t>Pliers</w:t>
      </w:r>
    </w:p>
    <w:p w:rsidR="002E2E97" w:rsidRPr="00B01FF9" w:rsidRDefault="002E2E97" w:rsidP="002E2E97">
      <w:pPr>
        <w:pStyle w:val="Heading2"/>
      </w:pPr>
      <w:bookmarkStart w:id="140" w:name="_Ref356910545"/>
      <w:bookmarkStart w:id="141" w:name="_Toc367904655"/>
      <w:bookmarkStart w:id="142" w:name="_Toc367990150"/>
      <w:r w:rsidRPr="00B01FF9">
        <w:t>Support Ring D1002084 Installation at End Station</w:t>
      </w:r>
      <w:bookmarkEnd w:id="140"/>
      <w:bookmarkEnd w:id="141"/>
      <w:bookmarkEnd w:id="142"/>
    </w:p>
    <w:p w:rsidR="002E2E97" w:rsidRPr="00B01FF9" w:rsidRDefault="002E2E97" w:rsidP="002E2E97">
      <w:pPr>
        <w:rPr>
          <w:rFonts w:ascii="Times" w:hAnsi="Times"/>
        </w:rPr>
      </w:pPr>
    </w:p>
    <w:p w:rsidR="002E2E97" w:rsidRPr="00B01FF9" w:rsidRDefault="002E2E97" w:rsidP="00F3206F">
      <w:pPr>
        <w:pStyle w:val="ListParagraph"/>
        <w:numPr>
          <w:ilvl w:val="0"/>
          <w:numId w:val="23"/>
        </w:numPr>
      </w:pPr>
      <w:r w:rsidRPr="00B01FF9">
        <w:t xml:space="preserve">Remove the A-1 Viewport Adapter D961140 from the D961144 A-7 Adapter, as shown in </w:t>
      </w:r>
      <w:r w:rsidR="00860BE7" w:rsidRPr="00B01FF9">
        <w:fldChar w:fldCharType="begin"/>
      </w:r>
      <w:r w:rsidRPr="00B01FF9">
        <w:instrText xml:space="preserve"> REF _Ref356909704 \h </w:instrText>
      </w:r>
      <w:r w:rsidR="00860BE7" w:rsidRPr="00B01FF9">
        <w:fldChar w:fldCharType="separate"/>
      </w:r>
      <w:r w:rsidR="00E504D9" w:rsidRPr="00B01FF9">
        <w:t xml:space="preserve">Figure </w:t>
      </w:r>
      <w:r w:rsidR="00E504D9">
        <w:rPr>
          <w:noProof/>
        </w:rPr>
        <w:t>29</w:t>
      </w:r>
      <w:r w:rsidR="00860BE7" w:rsidRPr="00B01FF9">
        <w:fldChar w:fldCharType="end"/>
      </w:r>
      <w:r w:rsidRPr="00B01FF9">
        <w:t>.</w:t>
      </w:r>
    </w:p>
    <w:p w:rsidR="002E2E97" w:rsidRDefault="002E2E97" w:rsidP="002E2E97">
      <w:pPr>
        <w:spacing w:after="240"/>
        <w:ind w:left="360"/>
        <w:jc w:val="center"/>
        <w:rPr>
          <w:rFonts w:ascii="Times" w:hAnsi="Times"/>
        </w:rPr>
      </w:pPr>
      <w:r w:rsidRPr="00B01FF9">
        <w:rPr>
          <w:rFonts w:ascii="Times" w:hAnsi="Times"/>
          <w:noProof/>
        </w:rPr>
        <w:drawing>
          <wp:inline distT="0" distB="0" distL="0" distR="0">
            <wp:extent cx="3260856" cy="3177867"/>
            <wp:effectExtent l="1905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3264919" cy="3181826"/>
                    </a:xfrm>
                    <a:prstGeom prst="rect">
                      <a:avLst/>
                    </a:prstGeom>
                    <a:noFill/>
                    <a:ln w="9525">
                      <a:noFill/>
                      <a:miter lim="800000"/>
                      <a:headEnd/>
                      <a:tailEnd/>
                    </a:ln>
                  </pic:spPr>
                </pic:pic>
              </a:graphicData>
            </a:graphic>
          </wp:inline>
        </w:drawing>
      </w:r>
    </w:p>
    <w:p w:rsidR="002E2E97" w:rsidRDefault="002E2E97" w:rsidP="002E2E97">
      <w:pPr>
        <w:spacing w:after="240"/>
        <w:ind w:left="360"/>
        <w:jc w:val="center"/>
        <w:rPr>
          <w:rFonts w:ascii="Times" w:hAnsi="Times"/>
        </w:rPr>
      </w:pPr>
    </w:p>
    <w:p w:rsidR="00C04909" w:rsidRDefault="00C04909" w:rsidP="002E2E97">
      <w:pPr>
        <w:spacing w:after="240"/>
        <w:ind w:left="360"/>
        <w:jc w:val="center"/>
        <w:rPr>
          <w:rFonts w:ascii="Times" w:hAnsi="Times"/>
        </w:rPr>
      </w:pPr>
    </w:p>
    <w:p w:rsidR="002E2E97" w:rsidRPr="00B01FF9" w:rsidRDefault="002E2E97" w:rsidP="002E2E97">
      <w:pPr>
        <w:spacing w:after="240"/>
        <w:ind w:left="360"/>
        <w:jc w:val="center"/>
        <w:rPr>
          <w:rFonts w:ascii="Times" w:hAnsi="Times"/>
        </w:rPr>
      </w:pPr>
    </w:p>
    <w:p w:rsidR="002E2E97" w:rsidRPr="00B01FF9" w:rsidRDefault="002E2E97" w:rsidP="002E2E97">
      <w:pPr>
        <w:spacing w:after="240"/>
        <w:jc w:val="center"/>
        <w:rPr>
          <w:rFonts w:ascii="Times" w:hAnsi="Times"/>
        </w:rPr>
      </w:pPr>
      <w:r w:rsidRPr="00B01FF9">
        <w:rPr>
          <w:rFonts w:ascii="Times" w:hAnsi="Times"/>
          <w:noProof/>
        </w:rPr>
        <w:drawing>
          <wp:inline distT="0" distB="0" distL="0" distR="0">
            <wp:extent cx="3629025" cy="2736206"/>
            <wp:effectExtent l="19050" t="0" r="9525" b="0"/>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3637208" cy="2742376"/>
                    </a:xfrm>
                    <a:prstGeom prst="rect">
                      <a:avLst/>
                    </a:prstGeom>
                    <a:noFill/>
                    <a:ln w="9525">
                      <a:noFill/>
                      <a:miter lim="800000"/>
                      <a:headEnd/>
                      <a:tailEnd/>
                    </a:ln>
                  </pic:spPr>
                </pic:pic>
              </a:graphicData>
            </a:graphic>
          </wp:inline>
        </w:drawing>
      </w:r>
    </w:p>
    <w:p w:rsidR="002E2E97" w:rsidRPr="00B01FF9" w:rsidRDefault="002E2E97" w:rsidP="002E2E97">
      <w:pPr>
        <w:pStyle w:val="Caption"/>
      </w:pPr>
      <w:bookmarkStart w:id="143" w:name="_Ref356909704"/>
      <w:bookmarkStart w:id="144" w:name="_Toc367904727"/>
      <w:bookmarkStart w:id="145" w:name="_Toc367988259"/>
      <w:r w:rsidRPr="00B01FF9">
        <w:t xml:space="preserve">Figure </w:t>
      </w:r>
      <w:fldSimple w:instr=" SEQ Figure \* ARABIC ">
        <w:r>
          <w:rPr>
            <w:noProof/>
          </w:rPr>
          <w:t>29</w:t>
        </w:r>
      </w:fldSimple>
      <w:bookmarkEnd w:id="143"/>
      <w:r w:rsidRPr="00B01FF9">
        <w:t xml:space="preserve">: Adapter Removed from </w:t>
      </w:r>
      <w:r>
        <w:t>Manifold Tube</w:t>
      </w:r>
      <w:r w:rsidRPr="00B01FF9">
        <w:t xml:space="preserve"> for </w:t>
      </w:r>
      <w:r>
        <w:t xml:space="preserve">Baffle </w:t>
      </w:r>
      <w:r w:rsidRPr="00B01FF9">
        <w:t>Insertion</w:t>
      </w:r>
      <w:bookmarkEnd w:id="144"/>
      <w:bookmarkEnd w:id="145"/>
    </w:p>
    <w:p w:rsidR="002E2E97" w:rsidRPr="00B01FF9" w:rsidRDefault="002E2E97" w:rsidP="002E2E97">
      <w:pPr>
        <w:rPr>
          <w:rFonts w:ascii="Times" w:hAnsi="Times"/>
        </w:rPr>
      </w:pPr>
    </w:p>
    <w:p w:rsidR="002E2E97" w:rsidRPr="00B01FF9" w:rsidRDefault="002E2E97" w:rsidP="002E2E97">
      <w:pPr>
        <w:rPr>
          <w:rFonts w:ascii="Times" w:hAnsi="Times"/>
        </w:rPr>
      </w:pPr>
      <w:r w:rsidRPr="00B01FF9">
        <w:rPr>
          <w:rFonts w:ascii="Times" w:hAnsi="Times"/>
        </w:rPr>
        <w:t xml:space="preserve">Note: The </w:t>
      </w:r>
      <w:proofErr w:type="spellStart"/>
      <w:r w:rsidRPr="00B01FF9">
        <w:rPr>
          <w:rFonts w:ascii="Times" w:hAnsi="Times"/>
        </w:rPr>
        <w:t>PCal</w:t>
      </w:r>
      <w:proofErr w:type="spellEnd"/>
      <w:r w:rsidRPr="00B01FF9">
        <w:rPr>
          <w:rFonts w:ascii="Times" w:hAnsi="Times"/>
        </w:rPr>
        <w:t xml:space="preserve">-Video Cam Periscope assembly will have been temporarily </w:t>
      </w:r>
      <w:r>
        <w:rPr>
          <w:rFonts w:ascii="Times" w:hAnsi="Times"/>
        </w:rPr>
        <w:t>positioned upright inside the</w:t>
      </w:r>
      <w:r w:rsidRPr="00B01FF9">
        <w:rPr>
          <w:rFonts w:ascii="Times" w:hAnsi="Times"/>
        </w:rPr>
        <w:t xml:space="preserve"> Adapter tube to allow access of personnel entering from the BSC chamber to walk to the opening of the Adapter tube and assist in the installation of the Baffle from inside the adapter tube.</w:t>
      </w:r>
    </w:p>
    <w:p w:rsidR="002E2E97" w:rsidRPr="00B01FF9" w:rsidRDefault="002E2E97" w:rsidP="002E2E97">
      <w:pPr>
        <w:rPr>
          <w:rFonts w:ascii="Times" w:hAnsi="Times"/>
        </w:rPr>
      </w:pPr>
    </w:p>
    <w:p w:rsidR="002E2E97" w:rsidRDefault="002E2E97" w:rsidP="002E2E97">
      <w:pPr>
        <w:pStyle w:val="ListParagraph"/>
        <w:rPr>
          <w:noProof/>
        </w:rPr>
      </w:pPr>
      <w:r>
        <w:t>Attach Flange Protectors D1300496 and Baffle Alignment Tooling D1300609 to spool flange.</w:t>
      </w:r>
    </w:p>
    <w:p w:rsidR="002E2E97" w:rsidRDefault="002E2E97" w:rsidP="002E2E97">
      <w:pPr>
        <w:keepNext/>
        <w:jc w:val="center"/>
      </w:pPr>
      <w:r>
        <w:rPr>
          <w:noProof/>
        </w:rPr>
        <w:drawing>
          <wp:inline distT="0" distB="0" distL="0" distR="0">
            <wp:extent cx="4134568" cy="2892055"/>
            <wp:effectExtent l="1905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nge.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2432" cy="2890561"/>
                    </a:xfrm>
                    <a:prstGeom prst="rect">
                      <a:avLst/>
                    </a:prstGeom>
                  </pic:spPr>
                </pic:pic>
              </a:graphicData>
            </a:graphic>
          </wp:inline>
        </w:drawing>
      </w:r>
    </w:p>
    <w:p w:rsidR="002E2E97" w:rsidRDefault="002E2E97" w:rsidP="002E2E97">
      <w:pPr>
        <w:pStyle w:val="Caption"/>
      </w:pPr>
      <w:bookmarkStart w:id="146" w:name="_Ref363134629"/>
      <w:bookmarkStart w:id="147" w:name="_Toc367904728"/>
      <w:bookmarkStart w:id="148" w:name="_Toc367988260"/>
      <w:r>
        <w:t xml:space="preserve">Figure </w:t>
      </w:r>
      <w:fldSimple w:instr=" SEQ Figure \* ARABIC ">
        <w:r>
          <w:rPr>
            <w:noProof/>
          </w:rPr>
          <w:t>30</w:t>
        </w:r>
      </w:fldSimple>
      <w:r>
        <w:t>: Support Ring installation</w:t>
      </w:r>
      <w:bookmarkEnd w:id="146"/>
      <w:bookmarkEnd w:id="147"/>
      <w:bookmarkEnd w:id="148"/>
    </w:p>
    <w:p w:rsidR="00C04909" w:rsidRDefault="00C04909" w:rsidP="00C04909"/>
    <w:p w:rsidR="00C04909" w:rsidRPr="00C04909" w:rsidRDefault="00C04909" w:rsidP="00C04909"/>
    <w:p w:rsidR="002E2E97" w:rsidRDefault="002E2E97" w:rsidP="002E2E97">
      <w:pPr>
        <w:jc w:val="center"/>
        <w:rPr>
          <w:noProof/>
        </w:rPr>
      </w:pPr>
    </w:p>
    <w:p w:rsidR="002E2E97" w:rsidRPr="00B01FF9" w:rsidRDefault="002E2E97" w:rsidP="002E2E97">
      <w:pPr>
        <w:pStyle w:val="ListParagraph"/>
        <w:rPr>
          <w:noProof/>
        </w:rPr>
      </w:pPr>
      <w:r w:rsidRPr="00B01FF9">
        <w:t xml:space="preserve">Pre-assemble the Top and Bottom Support Rings D1002084 and place the support ring assembly inside the manifold tube at a distance 12.81 inches beyond the outer surface of the flange, as shown in </w:t>
      </w:r>
      <w:r w:rsidR="00860BE7">
        <w:fldChar w:fldCharType="begin"/>
      </w:r>
      <w:r>
        <w:instrText xml:space="preserve"> REF _Ref363134629 \h </w:instrText>
      </w:r>
      <w:r w:rsidR="00860BE7">
        <w:fldChar w:fldCharType="separate"/>
      </w:r>
      <w:r w:rsidR="00E504D9">
        <w:t xml:space="preserve">Figure </w:t>
      </w:r>
      <w:r w:rsidR="00E504D9">
        <w:rPr>
          <w:noProof/>
        </w:rPr>
        <w:t>30</w:t>
      </w:r>
      <w:r w:rsidR="00E504D9">
        <w:t>: Support Ring installation</w:t>
      </w:r>
      <w:r w:rsidR="00860BE7">
        <w:fldChar w:fldCharType="end"/>
      </w:r>
      <w:r w:rsidRPr="00B01FF9">
        <w:t xml:space="preserve">. </w:t>
      </w:r>
    </w:p>
    <w:p w:rsidR="002E2E97" w:rsidRPr="007B0036" w:rsidRDefault="002E2E97" w:rsidP="002E2E97">
      <w:pPr>
        <w:pStyle w:val="ListParagraph"/>
        <w:numPr>
          <w:ilvl w:val="0"/>
          <w:numId w:val="0"/>
        </w:numPr>
        <w:ind w:left="720"/>
        <w:rPr>
          <w:color w:val="C00000"/>
        </w:rPr>
      </w:pPr>
      <w:r w:rsidRPr="007B0036">
        <w:rPr>
          <w:color w:val="C00000"/>
        </w:rPr>
        <w:t>Note: the beveled side of the support ring must face toward the ETM in the BSC.</w:t>
      </w:r>
    </w:p>
    <w:p w:rsidR="002E2E97" w:rsidRPr="00B01FF9" w:rsidRDefault="002E2E97" w:rsidP="002E2E97">
      <w:pPr>
        <w:pStyle w:val="ListParagraph"/>
        <w:numPr>
          <w:ilvl w:val="0"/>
          <w:numId w:val="0"/>
        </w:numPr>
        <w:ind w:left="720"/>
        <w:rPr>
          <w:noProof/>
        </w:rPr>
      </w:pPr>
    </w:p>
    <w:p w:rsidR="002E2E97" w:rsidRPr="00B01FF9" w:rsidRDefault="002E2E97" w:rsidP="002E2E97">
      <w:pPr>
        <w:spacing w:after="240"/>
        <w:jc w:val="center"/>
        <w:rPr>
          <w:rFonts w:ascii="Times" w:hAnsi="Times"/>
          <w:noProof/>
        </w:rPr>
      </w:pPr>
      <w:r w:rsidRPr="00B01FF9">
        <w:rPr>
          <w:rFonts w:ascii="Times" w:hAnsi="Times"/>
          <w:noProof/>
        </w:rPr>
        <w:drawing>
          <wp:inline distT="0" distB="0" distL="0" distR="0">
            <wp:extent cx="5381625" cy="3924103"/>
            <wp:effectExtent l="19050" t="0" r="9525" b="0"/>
            <wp:docPr id="71" name="Picture 29" descr="ring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 install.png"/>
                    <pic:cNvPicPr/>
                  </pic:nvPicPr>
                  <pic:blipFill>
                    <a:blip r:embed="rId48" cstate="print"/>
                    <a:stretch>
                      <a:fillRect/>
                    </a:stretch>
                  </pic:blipFill>
                  <pic:spPr>
                    <a:xfrm>
                      <a:off x="0" y="0"/>
                      <a:ext cx="5381918" cy="3924317"/>
                    </a:xfrm>
                    <a:prstGeom prst="rect">
                      <a:avLst/>
                    </a:prstGeom>
                  </pic:spPr>
                </pic:pic>
              </a:graphicData>
            </a:graphic>
          </wp:inline>
        </w:drawing>
      </w:r>
    </w:p>
    <w:p w:rsidR="002E2E97" w:rsidRPr="00B01FF9" w:rsidRDefault="002E2E97" w:rsidP="002E2E97">
      <w:pPr>
        <w:pStyle w:val="Caption"/>
      </w:pPr>
      <w:r w:rsidRPr="00B01FF9">
        <w:rPr>
          <w:noProof/>
        </w:rPr>
        <w:t xml:space="preserve"> </w:t>
      </w:r>
      <w:r w:rsidRPr="00B01FF9">
        <w:rPr>
          <w:noProof/>
        </w:rPr>
        <w:tab/>
      </w:r>
      <w:bookmarkStart w:id="149" w:name="_Toc367904729"/>
      <w:bookmarkStart w:id="150" w:name="_Toc367988261"/>
      <w:r w:rsidRPr="00B01FF9">
        <w:t xml:space="preserve">Figure </w:t>
      </w:r>
      <w:fldSimple w:instr=" SEQ Figure \* ARABIC ">
        <w:r>
          <w:rPr>
            <w:noProof/>
          </w:rPr>
          <w:t>31</w:t>
        </w:r>
      </w:fldSimple>
      <w:r w:rsidRPr="00B01FF9">
        <w:t>: Support Ring Installed in A-7 Adapter</w:t>
      </w:r>
      <w:bookmarkEnd w:id="149"/>
      <w:bookmarkEnd w:id="150"/>
    </w:p>
    <w:p w:rsidR="002E2E97" w:rsidRPr="00B01FF9" w:rsidRDefault="002E2E97" w:rsidP="002E2E97">
      <w:pPr>
        <w:tabs>
          <w:tab w:val="left" w:pos="3633"/>
        </w:tabs>
        <w:spacing w:after="240"/>
        <w:rPr>
          <w:rFonts w:ascii="Times" w:hAnsi="Times"/>
          <w:noProof/>
        </w:rPr>
      </w:pPr>
    </w:p>
    <w:p w:rsidR="002E2E97" w:rsidRPr="00B01FF9" w:rsidRDefault="002E2E97" w:rsidP="002E2E97">
      <w:pPr>
        <w:pStyle w:val="ListParagraph"/>
      </w:pPr>
      <w:r>
        <w:t>Suspend</w:t>
      </w:r>
      <w:r w:rsidRPr="00B01FF9">
        <w:t xml:space="preserve"> a Plumb Bob at the center of the Top Ring to hang down to just above the 0.25 in clearance hole at the center of the Bottom Ring. </w:t>
      </w:r>
    </w:p>
    <w:p w:rsidR="002E2E97" w:rsidRPr="00B01FF9" w:rsidRDefault="002E2E97" w:rsidP="002E2E97">
      <w:pPr>
        <w:pStyle w:val="ListParagraph"/>
      </w:pPr>
      <w:r w:rsidRPr="00B01FF9">
        <w:t xml:space="preserve">Clock the ring assembly so that the plumb bob points to the center of the hole. </w:t>
      </w:r>
    </w:p>
    <w:p w:rsidR="002E2E97" w:rsidRPr="00B01FF9" w:rsidRDefault="002E2E97" w:rsidP="002E2E97">
      <w:pPr>
        <w:pStyle w:val="ListParagraph"/>
      </w:pPr>
      <w:r w:rsidRPr="00B01FF9">
        <w:t>Secure the support ring assembly against the inside of the manifold tube by tightening the turnbuckle screws D1000778.</w:t>
      </w:r>
    </w:p>
    <w:p w:rsidR="002E2E97" w:rsidRDefault="002E2E97" w:rsidP="002E2E97">
      <w:pPr>
        <w:pStyle w:val="ListParagraph"/>
      </w:pPr>
      <w:r w:rsidRPr="00B01FF9">
        <w:t>Remove the Plumb Bob from the Vacuum Manifold</w:t>
      </w:r>
    </w:p>
    <w:p w:rsidR="00C04909" w:rsidRDefault="00C04909" w:rsidP="00C04909"/>
    <w:p w:rsidR="00C04909" w:rsidRDefault="00C04909" w:rsidP="00C04909"/>
    <w:p w:rsidR="00C04909" w:rsidRDefault="00C04909" w:rsidP="00C04909"/>
    <w:p w:rsidR="00C04909" w:rsidRPr="00B01FF9" w:rsidRDefault="00C04909" w:rsidP="00C04909"/>
    <w:p w:rsidR="002E2E97" w:rsidRPr="00B01FF9" w:rsidRDefault="002E2E97" w:rsidP="002E2E97">
      <w:pPr>
        <w:pStyle w:val="Heading2"/>
      </w:pPr>
      <w:bookmarkStart w:id="151" w:name="_Toc367904656"/>
      <w:bookmarkStart w:id="152" w:name="_Toc367990151"/>
      <w:r w:rsidRPr="00B01FF9">
        <w:t>Blade Spring Installation</w:t>
      </w:r>
      <w:bookmarkEnd w:id="151"/>
      <w:bookmarkEnd w:id="152"/>
    </w:p>
    <w:p w:rsidR="002E2E97" w:rsidRPr="00B01FF9" w:rsidRDefault="002E2E97" w:rsidP="00F3206F">
      <w:pPr>
        <w:pStyle w:val="ListParagraph"/>
        <w:numPr>
          <w:ilvl w:val="0"/>
          <w:numId w:val="11"/>
        </w:numPr>
      </w:pPr>
      <w:r w:rsidRPr="00B01FF9">
        <w:t>Mount the wide end of the Blade, with the Bend Fixture Assembly and the Bend Fixture Shim attached, to t</w:t>
      </w:r>
      <w:r w:rsidR="00427A03">
        <w:t>he Top Suspension Ring (D0902815</w:t>
      </w:r>
      <w:r w:rsidRPr="00B01FF9">
        <w:t>) using four</w:t>
      </w:r>
      <w:r>
        <w:t xml:space="preserve"> D1300645 1/2-13</w:t>
      </w:r>
      <w:r w:rsidRPr="00B01FF9">
        <w:t xml:space="preserve"> FHCS screws</w:t>
      </w:r>
      <w:r w:rsidRPr="00427A03">
        <w:rPr>
          <w:b/>
        </w:rPr>
        <w:t>.</w:t>
      </w:r>
      <w:r w:rsidRPr="00B01FF9">
        <w:t xml:space="preserve">  Move the Blade assembly within the clearance holes of the Suspension Ring mounting so that the tip of the Blade is centered within the width of the Top Suspension Ring before securely tightening the #1/2-13 mounting bolts. </w:t>
      </w:r>
    </w:p>
    <w:p w:rsidR="002E2E97" w:rsidRDefault="002E2E97" w:rsidP="002E2E97">
      <w:pPr>
        <w:pStyle w:val="ListParagraph"/>
      </w:pPr>
      <w:r w:rsidRPr="00B01FF9">
        <w:t>Repeat this step to install both blades. These procedures apply to the balance fixture assembly as well as to the assembly into the actual manifold tube.</w:t>
      </w:r>
    </w:p>
    <w:p w:rsidR="002E2E97" w:rsidRPr="005972B4" w:rsidRDefault="002E2E97" w:rsidP="002E2E97">
      <w:pPr>
        <w:pStyle w:val="ListParagraph"/>
      </w:pPr>
      <w:r w:rsidRPr="00B01FF9">
        <w:t>Torque</w:t>
      </w:r>
      <w:r>
        <w:t xml:space="preserve"> all 8</w:t>
      </w:r>
      <w:r w:rsidRPr="00B01FF9">
        <w:t xml:space="preserve"> </w:t>
      </w:r>
      <w:r>
        <w:t xml:space="preserve">FHCS </w:t>
      </w:r>
      <w:r w:rsidRPr="00B01FF9">
        <w:t>to 43 ft.-lbs.</w:t>
      </w:r>
    </w:p>
    <w:p w:rsidR="002E2E97" w:rsidRDefault="002E2E97" w:rsidP="002E2E97">
      <w:pPr>
        <w:jc w:val="center"/>
        <w:rPr>
          <w:rFonts w:ascii="Times" w:hAnsi="Times"/>
          <w:b/>
          <w:color w:val="C00000"/>
        </w:rPr>
      </w:pPr>
      <w:r w:rsidRPr="005972B4">
        <w:rPr>
          <w:rFonts w:ascii="Times" w:hAnsi="Times"/>
          <w:b/>
          <w:color w:val="C00000"/>
        </w:rPr>
        <w:t xml:space="preserve">NOTE: DO NOT REMOVE THE </w:t>
      </w:r>
      <w:r w:rsidRPr="005972B4">
        <w:rPr>
          <w:rFonts w:ascii="Times" w:hAnsi="Times"/>
          <w:b/>
          <w:color w:val="C00000"/>
          <w:u w:val="single"/>
        </w:rPr>
        <w:t>BEND FIXTURE SHIM</w:t>
      </w:r>
      <w:r w:rsidRPr="005972B4">
        <w:rPr>
          <w:rFonts w:ascii="Times" w:hAnsi="Times"/>
          <w:b/>
          <w:color w:val="C00000"/>
        </w:rPr>
        <w:t>.</w:t>
      </w:r>
    </w:p>
    <w:p w:rsidR="002E2E97" w:rsidRPr="005972B4" w:rsidRDefault="002E2E97" w:rsidP="002E2E97">
      <w:pPr>
        <w:jc w:val="center"/>
        <w:rPr>
          <w:rFonts w:ascii="Times" w:hAnsi="Times"/>
          <w:b/>
          <w:color w:val="C00000"/>
        </w:rPr>
      </w:pPr>
    </w:p>
    <w:p w:rsidR="002E2E97" w:rsidRDefault="002E2E97" w:rsidP="002E2E97">
      <w:pPr>
        <w:pStyle w:val="ListParagraph"/>
      </w:pPr>
      <w:r>
        <w:t>Verify that the blade tips are perfectly in line with each other. Adjust at FHCS screws if needed.</w:t>
      </w:r>
    </w:p>
    <w:p w:rsidR="002E2E97" w:rsidRDefault="002E2E97" w:rsidP="002E2E97"/>
    <w:p w:rsidR="002E2E97" w:rsidRDefault="002E2E97" w:rsidP="002E2E97">
      <w:pPr>
        <w:keepNext/>
        <w:jc w:val="center"/>
      </w:pPr>
      <w:r>
        <w:rPr>
          <w:noProof/>
        </w:rPr>
        <w:drawing>
          <wp:inline distT="0" distB="0" distL="0" distR="0">
            <wp:extent cx="4404094" cy="1020726"/>
            <wp:effectExtent l="19050" t="0" r="0" b="0"/>
            <wp:docPr id="72" name="Picture 29" descr="Top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ng.JPG"/>
                    <pic:cNvPicPr/>
                  </pic:nvPicPr>
                  <pic:blipFill>
                    <a:blip r:embed="rId37" cstate="print"/>
                    <a:srcRect l="10697" t="39210" r="16836" b="36925"/>
                    <a:stretch>
                      <a:fillRect/>
                    </a:stretch>
                  </pic:blipFill>
                  <pic:spPr>
                    <a:xfrm>
                      <a:off x="0" y="0"/>
                      <a:ext cx="4404094" cy="1020726"/>
                    </a:xfrm>
                    <a:prstGeom prst="rect">
                      <a:avLst/>
                    </a:prstGeom>
                  </pic:spPr>
                </pic:pic>
              </a:graphicData>
            </a:graphic>
          </wp:inline>
        </w:drawing>
      </w:r>
    </w:p>
    <w:p w:rsidR="002E2E97" w:rsidRDefault="002E2E97" w:rsidP="00C04909">
      <w:pPr>
        <w:pStyle w:val="Caption"/>
      </w:pPr>
      <w:bookmarkStart w:id="153" w:name="_Toc367904730"/>
      <w:bookmarkStart w:id="154" w:name="_Toc367988262"/>
      <w:r>
        <w:t xml:space="preserve">Figure </w:t>
      </w:r>
      <w:fldSimple w:instr=" SEQ Figure \* ARABIC ">
        <w:r>
          <w:rPr>
            <w:noProof/>
          </w:rPr>
          <w:t>32</w:t>
        </w:r>
      </w:fldSimple>
      <w:r>
        <w:t>: Blade alignment in chamber</w:t>
      </w:r>
      <w:bookmarkEnd w:id="153"/>
      <w:bookmarkEnd w:id="154"/>
    </w:p>
    <w:p w:rsidR="002E2E97" w:rsidRDefault="002E2E97" w:rsidP="002E2E97">
      <w:pPr>
        <w:pStyle w:val="ListParagraph"/>
      </w:pPr>
      <w:r w:rsidRPr="00B01FF9">
        <w:t xml:space="preserve">Remove the </w:t>
      </w:r>
      <w:r w:rsidRPr="0052588E">
        <w:t>two titanium studs with nuts that attach the Bend Fixture Shim to both Bend Fixtures, and remove the four titanium studs with nuts t</w:t>
      </w:r>
      <w:r w:rsidRPr="00B01FF9">
        <w:t>hat attach the Bend Fixture</w:t>
      </w:r>
      <w:r>
        <w:t>s</w:t>
      </w:r>
      <w:r w:rsidRPr="00B01FF9">
        <w:t xml:space="preserve"> to the Blade</w:t>
      </w:r>
      <w:r>
        <w:t>s</w:t>
      </w:r>
      <w:r w:rsidRPr="00B01FF9">
        <w:t>. As these screws are loosed, the Blade will spring up toward the Top Suspension Ring, and the Bend Fixture Shim will be captured between the Blade and the Ring.</w:t>
      </w:r>
    </w:p>
    <w:p w:rsidR="002E2E97" w:rsidRPr="00C04909" w:rsidRDefault="002E2E97" w:rsidP="00C04909">
      <w:pPr>
        <w:pStyle w:val="ListParagraph"/>
      </w:pPr>
      <w:r w:rsidRPr="00B01FF9">
        <w:t xml:space="preserve">Remove the Bend Fixture Assembly, but do not remove the captured Bend Fixture Shims D1101341, as shown in </w:t>
      </w:r>
      <w:r w:rsidR="00860BE7" w:rsidRPr="00B01FF9">
        <w:fldChar w:fldCharType="begin"/>
      </w:r>
      <w:r w:rsidRPr="00B01FF9">
        <w:instrText xml:space="preserve"> REF _Ref356910978 \h </w:instrText>
      </w:r>
      <w:r w:rsidR="00860BE7" w:rsidRPr="00B01FF9">
        <w:fldChar w:fldCharType="separate"/>
      </w:r>
      <w:r w:rsidR="00E504D9" w:rsidRPr="00B01FF9">
        <w:t xml:space="preserve">Figure </w:t>
      </w:r>
      <w:r w:rsidR="00E504D9">
        <w:rPr>
          <w:noProof/>
        </w:rPr>
        <w:t>33</w:t>
      </w:r>
      <w:r w:rsidR="00860BE7" w:rsidRPr="00B01FF9">
        <w:fldChar w:fldCharType="end"/>
      </w:r>
      <w:r w:rsidRPr="00B01FF9">
        <w:t>.</w:t>
      </w:r>
    </w:p>
    <w:p w:rsidR="002E2E97" w:rsidRPr="00B01FF9" w:rsidRDefault="002E2E97" w:rsidP="002E2E97">
      <w:pPr>
        <w:keepNext/>
        <w:spacing w:after="240"/>
        <w:jc w:val="center"/>
        <w:rPr>
          <w:rFonts w:ascii="Times" w:hAnsi="Times"/>
        </w:rPr>
      </w:pPr>
      <w:r w:rsidRPr="00B01FF9">
        <w:rPr>
          <w:rFonts w:ascii="Times" w:hAnsi="Times"/>
          <w:noProof/>
        </w:rPr>
        <w:drawing>
          <wp:inline distT="0" distB="0" distL="0" distR="0">
            <wp:extent cx="2847975" cy="1979286"/>
            <wp:effectExtent l="19050" t="0" r="9525" b="0"/>
            <wp:docPr id="73" name="Picture 22" descr="HPIM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PIM1203.JPG"/>
                    <pic:cNvPicPr>
                      <a:picLocks noChangeAspect="1" noChangeArrowheads="1"/>
                    </pic:cNvPicPr>
                  </pic:nvPicPr>
                  <pic:blipFill>
                    <a:blip r:embed="rId49" cstate="print"/>
                    <a:srcRect/>
                    <a:stretch>
                      <a:fillRect/>
                    </a:stretch>
                  </pic:blipFill>
                  <pic:spPr bwMode="auto">
                    <a:xfrm>
                      <a:off x="0" y="0"/>
                      <a:ext cx="2865063" cy="1991162"/>
                    </a:xfrm>
                    <a:prstGeom prst="rect">
                      <a:avLst/>
                    </a:prstGeom>
                    <a:noFill/>
                    <a:ln w="9525">
                      <a:noFill/>
                      <a:miter lim="800000"/>
                      <a:headEnd/>
                      <a:tailEnd/>
                    </a:ln>
                  </pic:spPr>
                </pic:pic>
              </a:graphicData>
            </a:graphic>
          </wp:inline>
        </w:drawing>
      </w:r>
    </w:p>
    <w:p w:rsidR="002E2E97" w:rsidRDefault="002E2E97" w:rsidP="002E2E97">
      <w:pPr>
        <w:pStyle w:val="Caption"/>
      </w:pPr>
      <w:bookmarkStart w:id="155" w:name="_Ref356910978"/>
      <w:bookmarkStart w:id="156" w:name="_Toc367904731"/>
      <w:bookmarkStart w:id="157" w:name="_Toc367988263"/>
      <w:r w:rsidRPr="00B01FF9">
        <w:t xml:space="preserve">Figure </w:t>
      </w:r>
      <w:fldSimple w:instr=" SEQ Figure \* ARABIC ">
        <w:r>
          <w:rPr>
            <w:noProof/>
          </w:rPr>
          <w:t>33</w:t>
        </w:r>
      </w:fldSimple>
      <w:bookmarkEnd w:id="155"/>
      <w:r w:rsidRPr="00B01FF9">
        <w:t xml:space="preserve">: Pre-tensioned Blades Mounted to Ring </w:t>
      </w:r>
      <w:r>
        <w:t>in spool</w:t>
      </w:r>
      <w:r w:rsidRPr="00B01FF9">
        <w:t xml:space="preserve"> with Shims.</w:t>
      </w:r>
      <w:bookmarkEnd w:id="156"/>
      <w:bookmarkEnd w:id="157"/>
    </w:p>
    <w:p w:rsidR="00C04909" w:rsidRPr="00C04909" w:rsidRDefault="00C04909" w:rsidP="00C04909"/>
    <w:p w:rsidR="002E2E97" w:rsidRPr="00B01FF9" w:rsidRDefault="002E2E97" w:rsidP="002E2E97">
      <w:pPr>
        <w:spacing w:before="0"/>
        <w:jc w:val="left"/>
        <w:rPr>
          <w:rFonts w:ascii="Times" w:hAnsi="Times"/>
        </w:rPr>
      </w:pPr>
    </w:p>
    <w:p w:rsidR="002E2E97" w:rsidRPr="00B01FF9" w:rsidRDefault="002E2E97" w:rsidP="002E2E97">
      <w:pPr>
        <w:pStyle w:val="Heading2"/>
      </w:pPr>
      <w:bookmarkStart w:id="158" w:name="_Toc367904657"/>
      <w:bookmarkStart w:id="159" w:name="_Toc367990152"/>
      <w:r w:rsidRPr="00B01FF9">
        <w:t>Manifold</w:t>
      </w:r>
      <w:r>
        <w:t xml:space="preserve"> </w:t>
      </w:r>
      <w:proofErr w:type="spellStart"/>
      <w:r>
        <w:t>C</w:t>
      </w:r>
      <w:r w:rsidRPr="00B01FF9">
        <w:t>ryopump</w:t>
      </w:r>
      <w:proofErr w:type="spellEnd"/>
      <w:r w:rsidRPr="00B01FF9">
        <w:rPr>
          <w:noProof/>
        </w:rPr>
        <w:t xml:space="preserve"> Baffle</w:t>
      </w:r>
      <w:r w:rsidRPr="00B01FF9">
        <w:t xml:space="preserve"> Installation</w:t>
      </w:r>
      <w:bookmarkEnd w:id="158"/>
      <w:bookmarkEnd w:id="159"/>
    </w:p>
    <w:p w:rsidR="002E2E97" w:rsidRPr="00B01FF9" w:rsidRDefault="002E2E97" w:rsidP="002E2E97">
      <w:pPr>
        <w:rPr>
          <w:rFonts w:ascii="Times" w:hAnsi="Times"/>
        </w:rPr>
      </w:pPr>
      <w:r w:rsidRPr="00B01FF9">
        <w:rPr>
          <w:rFonts w:ascii="Times" w:hAnsi="Times"/>
        </w:rPr>
        <w:t>NOTE: Special Equipment and Personnel needed for the following procedures.</w:t>
      </w:r>
    </w:p>
    <w:p w:rsidR="002E2E97" w:rsidRPr="00B01FF9" w:rsidRDefault="002E2E97" w:rsidP="002E2E97">
      <w:pPr>
        <w:rPr>
          <w:rFonts w:ascii="Times" w:hAnsi="Times"/>
        </w:rPr>
      </w:pPr>
      <w:r w:rsidRPr="00B01FF9">
        <w:rPr>
          <w:rFonts w:ascii="Times" w:hAnsi="Times"/>
        </w:rPr>
        <w:t>1 crane operator</w:t>
      </w:r>
    </w:p>
    <w:p w:rsidR="002E2E97" w:rsidRPr="00B01FF9" w:rsidRDefault="002E2E97" w:rsidP="002E2E97">
      <w:pPr>
        <w:rPr>
          <w:rFonts w:ascii="Times" w:hAnsi="Times"/>
        </w:rPr>
      </w:pPr>
      <w:r w:rsidRPr="00B01FF9">
        <w:rPr>
          <w:rFonts w:ascii="Times" w:hAnsi="Times"/>
        </w:rPr>
        <w:t>2 tag line holders</w:t>
      </w:r>
    </w:p>
    <w:p w:rsidR="002E2E97" w:rsidRPr="00B01FF9" w:rsidRDefault="002E2E97" w:rsidP="002E2E97">
      <w:pPr>
        <w:rPr>
          <w:rFonts w:ascii="Times" w:hAnsi="Times"/>
        </w:rPr>
      </w:pPr>
      <w:r w:rsidRPr="00B01FF9">
        <w:rPr>
          <w:rFonts w:ascii="Times" w:hAnsi="Times"/>
        </w:rPr>
        <w:t>1 spotter</w:t>
      </w:r>
    </w:p>
    <w:p w:rsidR="002E2E97" w:rsidRPr="00B01FF9" w:rsidRDefault="002E2E97" w:rsidP="002E2E97">
      <w:pPr>
        <w:rPr>
          <w:rFonts w:ascii="Times" w:hAnsi="Times"/>
        </w:rPr>
      </w:pPr>
      <w:r w:rsidRPr="00B01FF9">
        <w:rPr>
          <w:rFonts w:ascii="Times" w:hAnsi="Times"/>
        </w:rPr>
        <w:t>1 assembly technician</w:t>
      </w:r>
    </w:p>
    <w:p w:rsidR="002E2E97" w:rsidRPr="00B01FF9" w:rsidRDefault="002E2E97" w:rsidP="002E2E97">
      <w:pPr>
        <w:rPr>
          <w:rFonts w:ascii="Times" w:hAnsi="Times"/>
        </w:rPr>
      </w:pPr>
    </w:p>
    <w:p w:rsidR="002E2E97" w:rsidRPr="00DD0179" w:rsidRDefault="002E2E97" w:rsidP="002E2E97">
      <w:pPr>
        <w:rPr>
          <w:rFonts w:ascii="Times" w:hAnsi="Times"/>
          <w:color w:val="FF0000"/>
        </w:rPr>
      </w:pPr>
      <w:r w:rsidRPr="00B01FF9">
        <w:rPr>
          <w:rFonts w:ascii="Times" w:hAnsi="Times"/>
          <w:color w:val="FF0000"/>
        </w:rPr>
        <w:t xml:space="preserve">WARNING! During this installation procedure, care must be taken to </w:t>
      </w:r>
      <w:r w:rsidRPr="00B01FF9">
        <w:rPr>
          <w:rFonts w:ascii="Times" w:hAnsi="Times"/>
          <w:color w:val="FF0000"/>
          <w:u w:val="single"/>
        </w:rPr>
        <w:t>not</w:t>
      </w:r>
      <w:r w:rsidRPr="00B01FF9">
        <w:rPr>
          <w:rFonts w:ascii="Times" w:hAnsi="Times"/>
          <w:color w:val="FF0000"/>
        </w:rPr>
        <w:t xml:space="preserve"> damage the vacuum </w:t>
      </w:r>
      <w:r w:rsidRPr="00B01FF9">
        <w:rPr>
          <w:rFonts w:ascii="Times" w:hAnsi="Times"/>
          <w:color w:val="FF0000"/>
        </w:rPr>
        <w:br/>
        <w:t>       system flanges or the plumbing in the vicinity of the gate valves.</w:t>
      </w:r>
    </w:p>
    <w:p w:rsidR="002E2E97" w:rsidRDefault="002E2E97" w:rsidP="00F3206F">
      <w:pPr>
        <w:pStyle w:val="ListParagraph"/>
        <w:numPr>
          <w:ilvl w:val="0"/>
          <w:numId w:val="24"/>
        </w:numPr>
      </w:pPr>
      <w:r w:rsidRPr="00B01FF9">
        <w:t>While the tag line holders are guiding it, use the lifting crane to transport the Manifold</w:t>
      </w:r>
      <w:r>
        <w:t xml:space="preserve"> </w:t>
      </w:r>
      <w:proofErr w:type="spellStart"/>
      <w:r>
        <w:t>C</w:t>
      </w:r>
      <w:r w:rsidRPr="00B01FF9">
        <w:t>ryopump</w:t>
      </w:r>
      <w:proofErr w:type="spellEnd"/>
      <w:r w:rsidRPr="00B01FF9">
        <w:rPr>
          <w:noProof/>
        </w:rPr>
        <w:t xml:space="preserve"> Baffle,</w:t>
      </w:r>
      <w:r w:rsidRPr="00B01FF9">
        <w:t xml:space="preserve"> supported by the lifting fixture, </w:t>
      </w:r>
      <w:r>
        <w:t xml:space="preserve">between the open spool and the Gate Valve as shown in </w:t>
      </w:r>
      <w:r w:rsidR="00860BE7">
        <w:fldChar w:fldCharType="begin"/>
      </w:r>
      <w:r>
        <w:instrText xml:space="preserve"> REF _Ref363135875 \h </w:instrText>
      </w:r>
      <w:r w:rsidR="00860BE7">
        <w:fldChar w:fldCharType="separate"/>
      </w:r>
      <w:r w:rsidR="00E504D9">
        <w:t xml:space="preserve">Figure </w:t>
      </w:r>
      <w:r w:rsidR="00E504D9">
        <w:rPr>
          <w:noProof/>
        </w:rPr>
        <w:t>34</w:t>
      </w:r>
      <w:r w:rsidR="00860BE7">
        <w:fldChar w:fldCharType="end"/>
      </w:r>
      <w:r>
        <w:t>.</w:t>
      </w:r>
    </w:p>
    <w:p w:rsidR="002E2E97" w:rsidRDefault="002E2E97" w:rsidP="002E2E97">
      <w:pPr>
        <w:jc w:val="center"/>
      </w:pPr>
      <w:r>
        <w:rPr>
          <w:noProof/>
        </w:rPr>
        <w:drawing>
          <wp:inline distT="0" distB="0" distL="0" distR="0">
            <wp:extent cx="5429250" cy="4071654"/>
            <wp:effectExtent l="19050" t="0" r="0" b="0"/>
            <wp:docPr id="74" name="Picture 10" descr="spacing to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ing to tubes.JPG"/>
                    <pic:cNvPicPr/>
                  </pic:nvPicPr>
                  <pic:blipFill>
                    <a:blip r:embed="rId50" cstate="print"/>
                    <a:stretch>
                      <a:fillRect/>
                    </a:stretch>
                  </pic:blipFill>
                  <pic:spPr>
                    <a:xfrm>
                      <a:off x="0" y="0"/>
                      <a:ext cx="5434539" cy="4075621"/>
                    </a:xfrm>
                    <a:prstGeom prst="rect">
                      <a:avLst/>
                    </a:prstGeom>
                  </pic:spPr>
                </pic:pic>
              </a:graphicData>
            </a:graphic>
          </wp:inline>
        </w:drawing>
      </w:r>
    </w:p>
    <w:p w:rsidR="002E2E97" w:rsidRPr="00B01FF9" w:rsidRDefault="002E2E97" w:rsidP="002E2E97">
      <w:pPr>
        <w:pStyle w:val="Caption"/>
      </w:pPr>
      <w:bookmarkStart w:id="160" w:name="_Ref363135875"/>
      <w:bookmarkStart w:id="161" w:name="_Ref363135858"/>
      <w:bookmarkStart w:id="162" w:name="_Toc367904732"/>
      <w:bookmarkStart w:id="163" w:name="_Toc367988264"/>
      <w:r>
        <w:t xml:space="preserve">Figure </w:t>
      </w:r>
      <w:fldSimple w:instr=" SEQ Figure \* ARABIC ">
        <w:r>
          <w:rPr>
            <w:noProof/>
          </w:rPr>
          <w:t>34</w:t>
        </w:r>
      </w:fldSimple>
      <w:bookmarkEnd w:id="160"/>
      <w:r>
        <w:t>: Baffle between spool and gate valve</w:t>
      </w:r>
      <w:bookmarkEnd w:id="161"/>
      <w:bookmarkEnd w:id="162"/>
      <w:bookmarkEnd w:id="163"/>
    </w:p>
    <w:p w:rsidR="002E2E97" w:rsidRDefault="002E2E97" w:rsidP="002E2E97">
      <w:pPr>
        <w:pStyle w:val="ListParagraph"/>
      </w:pPr>
      <w:r w:rsidRPr="00B01FF9">
        <w:t>While the tag line holders are guiding it, use the lifting crane to transport the Manifold</w:t>
      </w:r>
      <w:r>
        <w:t xml:space="preserve"> </w:t>
      </w:r>
      <w:proofErr w:type="spellStart"/>
      <w:r>
        <w:t>C</w:t>
      </w:r>
      <w:r w:rsidRPr="00B01FF9">
        <w:t>ryopump</w:t>
      </w:r>
      <w:proofErr w:type="spellEnd"/>
      <w:r w:rsidRPr="00B01FF9">
        <w:rPr>
          <w:noProof/>
        </w:rPr>
        <w:t xml:space="preserve"> Baffle,</w:t>
      </w:r>
      <w:r w:rsidRPr="00B01FF9">
        <w:t xml:space="preserve"> supported by the lifting fixture, through </w:t>
      </w:r>
      <w:r>
        <w:t>the opening of the</w:t>
      </w:r>
      <w:r w:rsidRPr="00B01FF9">
        <w:t xml:space="preserve"> Adapter as was shown in </w:t>
      </w:r>
      <w:r w:rsidR="00860BE7">
        <w:fldChar w:fldCharType="begin"/>
      </w:r>
      <w:r>
        <w:instrText xml:space="preserve"> REF _Ref363136022 \h </w:instrText>
      </w:r>
      <w:r w:rsidR="00860BE7">
        <w:fldChar w:fldCharType="separate"/>
      </w:r>
      <w:r w:rsidR="00E504D9">
        <w:t xml:space="preserve">Figure </w:t>
      </w:r>
      <w:r w:rsidR="00E504D9">
        <w:rPr>
          <w:noProof/>
        </w:rPr>
        <w:t>35</w:t>
      </w:r>
      <w:r w:rsidR="00860BE7">
        <w:fldChar w:fldCharType="end"/>
      </w:r>
      <w:r>
        <w:t>.</w:t>
      </w:r>
    </w:p>
    <w:p w:rsidR="00C04909" w:rsidRDefault="00C04909" w:rsidP="00C04909"/>
    <w:p w:rsidR="00C04909" w:rsidRDefault="00C04909" w:rsidP="00C04909"/>
    <w:p w:rsidR="002E2E97" w:rsidRDefault="002E2E97" w:rsidP="002E2E97">
      <w:pPr>
        <w:jc w:val="center"/>
      </w:pPr>
      <w:r>
        <w:rPr>
          <w:noProof/>
        </w:rPr>
        <w:drawing>
          <wp:inline distT="0" distB="0" distL="0" distR="0">
            <wp:extent cx="4981575" cy="5111642"/>
            <wp:effectExtent l="19050" t="0" r="9525" b="0"/>
            <wp:docPr id="75" name="Picture 18" descr="inserting into s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ing into spool.jpg"/>
                    <pic:cNvPicPr/>
                  </pic:nvPicPr>
                  <pic:blipFill>
                    <a:blip r:embed="rId51" cstate="print"/>
                    <a:srcRect l="26908"/>
                    <a:stretch>
                      <a:fillRect/>
                    </a:stretch>
                  </pic:blipFill>
                  <pic:spPr>
                    <a:xfrm>
                      <a:off x="0" y="0"/>
                      <a:ext cx="4981575" cy="5111642"/>
                    </a:xfrm>
                    <a:prstGeom prst="rect">
                      <a:avLst/>
                    </a:prstGeom>
                  </pic:spPr>
                </pic:pic>
              </a:graphicData>
            </a:graphic>
          </wp:inline>
        </w:drawing>
      </w:r>
    </w:p>
    <w:p w:rsidR="002E2E97" w:rsidRDefault="002E2E97" w:rsidP="002E2E97">
      <w:pPr>
        <w:pStyle w:val="Caption"/>
      </w:pPr>
      <w:bookmarkStart w:id="164" w:name="_Ref363136022"/>
      <w:bookmarkStart w:id="165" w:name="_Toc367904733"/>
      <w:bookmarkStart w:id="166" w:name="_Toc367988265"/>
      <w:r>
        <w:t xml:space="preserve">Figure </w:t>
      </w:r>
      <w:fldSimple w:instr=" SEQ Figure \* ARABIC ">
        <w:r>
          <w:rPr>
            <w:noProof/>
          </w:rPr>
          <w:t>35</w:t>
        </w:r>
      </w:fldSimple>
      <w:bookmarkEnd w:id="164"/>
      <w:r>
        <w:t>: Baffle insertion into Adapter</w:t>
      </w:r>
      <w:bookmarkEnd w:id="165"/>
      <w:bookmarkEnd w:id="166"/>
    </w:p>
    <w:p w:rsidR="00C04909" w:rsidRPr="00C04909" w:rsidRDefault="00C04909" w:rsidP="00C04909"/>
    <w:p w:rsidR="002E2E97" w:rsidRPr="00B01FF9" w:rsidRDefault="002E2E97" w:rsidP="002E2E97">
      <w:pPr>
        <w:pStyle w:val="ListParagraph"/>
      </w:pPr>
      <w:r w:rsidRPr="00B01FF9">
        <w:t xml:space="preserve">The spotter and the assembly technician will maneuver the Baffle so that the clearance holes in the baffle outer cylinder for the suspension rods align with the holes in the tips of the blade springs. </w:t>
      </w:r>
    </w:p>
    <w:p w:rsidR="002E2E97" w:rsidRDefault="002E2E97" w:rsidP="002E2E97">
      <w:pPr>
        <w:pStyle w:val="ListParagraph"/>
      </w:pPr>
      <w:r w:rsidRPr="00B01FF9">
        <w:t xml:space="preserve">Insert the suspension rods through the clearance holes in the Baffle and secure them firmly to the tips of the blade springs. This is very tricky; the nuts must be inserted with the use on a hemostat </w:t>
      </w:r>
      <w:r w:rsidRPr="00B01FF9">
        <w:rPr>
          <w:color w:val="000000" w:themeColor="text1"/>
        </w:rPr>
        <w:t>McMaster Carr P/N</w:t>
      </w:r>
      <w:r w:rsidRPr="00B01FF9">
        <w:rPr>
          <w:color w:val="FF0000"/>
        </w:rPr>
        <w:t xml:space="preserve"> </w:t>
      </w:r>
      <w:r w:rsidRPr="00B01FF9">
        <w:t>5383A24 and 5383A26.</w:t>
      </w:r>
    </w:p>
    <w:p w:rsidR="002E2E97" w:rsidRDefault="002E2E97" w:rsidP="002E2E97">
      <w:pPr>
        <w:pStyle w:val="Heading4"/>
      </w:pPr>
      <w:r w:rsidRPr="00C5548B">
        <w:t xml:space="preserve">N-2520-A </w:t>
      </w:r>
      <w:r w:rsidRPr="00C5548B">
        <w:tab/>
        <w:t>HEX NUT, 1/4-20 THRD SIZE Ag-PLATED</w:t>
      </w:r>
      <w:r w:rsidRPr="00C5548B">
        <w:tab/>
        <w:t xml:space="preserve">QTY = </w:t>
      </w:r>
      <w:r>
        <w:t>2</w:t>
      </w:r>
    </w:p>
    <w:p w:rsidR="002E2E97" w:rsidRDefault="002E2E97" w:rsidP="002E2E97">
      <w:pPr>
        <w:pStyle w:val="Heading4"/>
      </w:pPr>
      <w:r w:rsidRPr="00B01FF9">
        <w:t xml:space="preserve">WF-25 </w:t>
      </w:r>
      <w:r>
        <w:tab/>
      </w:r>
      <w:r>
        <w:tab/>
      </w:r>
      <w:r w:rsidRPr="00B01FF9">
        <w:t>FLAT WASHER 1/4 SCREW SIZE</w:t>
      </w:r>
      <w:r>
        <w:tab/>
      </w:r>
      <w:r>
        <w:tab/>
        <w:t>QTY = 2</w:t>
      </w:r>
    </w:p>
    <w:p w:rsidR="002E2E97" w:rsidRPr="009058F2" w:rsidRDefault="002E2E97" w:rsidP="002E2E97"/>
    <w:p w:rsidR="002E2E97" w:rsidRDefault="002E2E97" w:rsidP="002E2E97">
      <w:pPr>
        <w:pStyle w:val="ListParagraph"/>
      </w:pPr>
      <w:r>
        <w:t>T</w:t>
      </w:r>
      <w:r w:rsidRPr="00B01FF9">
        <w:t xml:space="preserve">he height of the Baffle with the crane </w:t>
      </w:r>
      <w:r>
        <w:t>should be</w:t>
      </w:r>
      <w:r w:rsidRPr="00B01FF9">
        <w:t xml:space="preserve"> approximately </w:t>
      </w:r>
      <w:r>
        <w:t>0.75” from</w:t>
      </w:r>
      <w:r w:rsidRPr="00B01FF9">
        <w:t xml:space="preserve"> the top and bottom support rings</w:t>
      </w:r>
      <w:r>
        <w:t>, if the lower nuts on the L-Brackets were not disturbed</w:t>
      </w:r>
      <w:r w:rsidRPr="00B01FF9">
        <w:t xml:space="preserve">. </w:t>
      </w:r>
      <w:r>
        <w:t>Tighten the upper nuts on the L-Brackets.</w:t>
      </w:r>
    </w:p>
    <w:p w:rsidR="00C04909" w:rsidRDefault="00C04909" w:rsidP="00C04909"/>
    <w:p w:rsidR="00C04909" w:rsidRPr="00B01FF9" w:rsidRDefault="00C04909" w:rsidP="00C04909"/>
    <w:p w:rsidR="002E2E97" w:rsidRPr="00B01FF9" w:rsidRDefault="002E2E97" w:rsidP="002E2E97">
      <w:pPr>
        <w:pStyle w:val="ListParagraph"/>
      </w:pPr>
      <w:r w:rsidRPr="00B01FF9">
        <w:t>While the tag line holders are guiding the lifting fixture and the spotter and the assembly technician are maneuvering the Baffle, lower the lifting fixture with the crane until the Baffle is supported by the spring blades. At this point, the Baffle should be balanced vertically with the Spring Blades equally spaced within the gap between the top support ring and the Baffle outer cylinder, and the Bend Fixture Shims should be free.</w:t>
      </w:r>
    </w:p>
    <w:p w:rsidR="002E2E97" w:rsidRPr="00B01FF9" w:rsidRDefault="002E2E97" w:rsidP="002E2E97">
      <w:pPr>
        <w:pStyle w:val="ListParagraph"/>
      </w:pPr>
      <w:r w:rsidRPr="00B01FF9">
        <w:t>Use the crane to pull the Lift/Assembly away from the opening of the manifold tube and park it out of the way.</w:t>
      </w:r>
    </w:p>
    <w:p w:rsidR="002E2E97" w:rsidRPr="00DD0179" w:rsidRDefault="002E2E97" w:rsidP="002E2E97">
      <w:pPr>
        <w:rPr>
          <w:color w:val="FF0000"/>
        </w:rPr>
      </w:pPr>
      <w:r w:rsidRPr="00DD0179">
        <w:rPr>
          <w:b/>
          <w:color w:val="FF0000"/>
        </w:rPr>
        <w:t>WARNING</w:t>
      </w:r>
      <w:r w:rsidRPr="00DD0179">
        <w:rPr>
          <w:color w:val="FF0000"/>
        </w:rPr>
        <w:t xml:space="preserve">! Care must be taken to </w:t>
      </w:r>
      <w:r w:rsidRPr="00DD0179">
        <w:rPr>
          <w:color w:val="FF0000"/>
          <w:u w:val="single"/>
        </w:rPr>
        <w:t>not</w:t>
      </w:r>
      <w:r w:rsidRPr="00DD0179">
        <w:rPr>
          <w:color w:val="FF0000"/>
        </w:rPr>
        <w:t xml:space="preserve"> damage the vacuum system flanges or the plumbing in the vicinity of the gate valves.</w:t>
      </w:r>
    </w:p>
    <w:p w:rsidR="002E2E97" w:rsidRPr="001F7714" w:rsidRDefault="002E2E97" w:rsidP="002E2E97">
      <w:pPr>
        <w:pStyle w:val="ListParagraph"/>
      </w:pPr>
      <w:r w:rsidRPr="00B01FF9">
        <w:t>Remove the Bend Fixture Shims.</w:t>
      </w:r>
    </w:p>
    <w:p w:rsidR="002E2E97" w:rsidRPr="00B01FF9" w:rsidRDefault="002E2E97" w:rsidP="002E2E97">
      <w:pPr>
        <w:spacing w:after="240"/>
        <w:jc w:val="center"/>
        <w:rPr>
          <w:rFonts w:ascii="Times" w:hAnsi="Times"/>
        </w:rPr>
      </w:pPr>
      <w:r>
        <w:rPr>
          <w:rFonts w:ascii="Times" w:hAnsi="Times"/>
          <w:noProof/>
        </w:rPr>
        <w:drawing>
          <wp:inline distT="0" distB="0" distL="0" distR="0">
            <wp:extent cx="5246915" cy="3095625"/>
            <wp:effectExtent l="19050" t="0" r="0" b="0"/>
            <wp:docPr id="76" name="Picture 32" descr="height adjus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 adjustment.JPG"/>
                    <pic:cNvPicPr/>
                  </pic:nvPicPr>
                  <pic:blipFill>
                    <a:blip r:embed="rId52" cstate="print"/>
                    <a:stretch>
                      <a:fillRect/>
                    </a:stretch>
                  </pic:blipFill>
                  <pic:spPr>
                    <a:xfrm>
                      <a:off x="0" y="0"/>
                      <a:ext cx="5249699" cy="3097267"/>
                    </a:xfrm>
                    <a:prstGeom prst="rect">
                      <a:avLst/>
                    </a:prstGeom>
                  </pic:spPr>
                </pic:pic>
              </a:graphicData>
            </a:graphic>
          </wp:inline>
        </w:drawing>
      </w:r>
    </w:p>
    <w:p w:rsidR="002E2E97" w:rsidRPr="00B01FF9" w:rsidRDefault="002E2E97" w:rsidP="002E2E97">
      <w:pPr>
        <w:pStyle w:val="Caption"/>
        <w:rPr>
          <w:color w:val="FF0000"/>
        </w:rPr>
      </w:pPr>
      <w:bookmarkStart w:id="167" w:name="_Ref356911403"/>
      <w:bookmarkStart w:id="168" w:name="_Toc367904734"/>
      <w:bookmarkStart w:id="169" w:name="_Toc367988266"/>
      <w:r w:rsidRPr="00B01FF9">
        <w:t xml:space="preserve">Figure </w:t>
      </w:r>
      <w:fldSimple w:instr=" SEQ Figure \* ARABIC ">
        <w:r>
          <w:rPr>
            <w:noProof/>
          </w:rPr>
          <w:t>36</w:t>
        </w:r>
      </w:fldSimple>
      <w:bookmarkEnd w:id="167"/>
      <w:r w:rsidRPr="00B01FF9">
        <w:t>: Installed Baffle Suspended by Spring Blades</w:t>
      </w:r>
      <w:bookmarkEnd w:id="168"/>
      <w:bookmarkEnd w:id="169"/>
    </w:p>
    <w:p w:rsidR="002E2E97" w:rsidRPr="00B01FF9" w:rsidRDefault="002E2E97" w:rsidP="002E2E97">
      <w:pPr>
        <w:rPr>
          <w:rFonts w:ascii="Times" w:hAnsi="Times"/>
        </w:rPr>
      </w:pPr>
    </w:p>
    <w:p w:rsidR="002E2E97" w:rsidRPr="00B01FF9" w:rsidRDefault="002E2E97" w:rsidP="002E2E97">
      <w:pPr>
        <w:pStyle w:val="Heading2"/>
      </w:pPr>
      <w:bookmarkStart w:id="170" w:name="_Toc367904658"/>
      <w:bookmarkStart w:id="171" w:name="_Toc367990153"/>
      <w:r>
        <w:t>Verify Height and</w:t>
      </w:r>
      <w:r w:rsidRPr="00B01FF9">
        <w:t xml:space="preserve"> Balance</w:t>
      </w:r>
      <w:bookmarkEnd w:id="170"/>
      <w:bookmarkEnd w:id="171"/>
    </w:p>
    <w:p w:rsidR="002E2E97" w:rsidRDefault="002E2E97" w:rsidP="002E2E97">
      <w:pPr>
        <w:pStyle w:val="Default"/>
      </w:pPr>
    </w:p>
    <w:p w:rsidR="002E2E97" w:rsidRDefault="002E2E97" w:rsidP="00F3206F">
      <w:pPr>
        <w:pStyle w:val="ListParagraph"/>
        <w:numPr>
          <w:ilvl w:val="0"/>
          <w:numId w:val="25"/>
        </w:numPr>
      </w:pPr>
      <w:r>
        <w:t xml:space="preserve">Place the D1300658 Manifold </w:t>
      </w:r>
      <w:proofErr w:type="spellStart"/>
      <w:r>
        <w:t>Cryopump</w:t>
      </w:r>
      <w:proofErr w:type="spellEnd"/>
      <w:r>
        <w:t xml:space="preserve"> Alignment Tool on top of the baffle between the Spring Blade tips. Verify spacing is 0.75”. If necessary, repeat steps in Section </w:t>
      </w:r>
      <w:r w:rsidR="00860BE7">
        <w:fldChar w:fldCharType="begin"/>
      </w:r>
      <w:r>
        <w:instrText xml:space="preserve"> REF _Ref363137022 \r \h </w:instrText>
      </w:r>
      <w:r w:rsidR="00860BE7">
        <w:fldChar w:fldCharType="separate"/>
      </w:r>
      <w:r>
        <w:t>4.1</w:t>
      </w:r>
      <w:r w:rsidR="00860BE7">
        <w:fldChar w:fldCharType="end"/>
      </w:r>
      <w:r>
        <w:t>.</w:t>
      </w:r>
    </w:p>
    <w:p w:rsidR="002E2E97" w:rsidRDefault="002E2E97" w:rsidP="00F3206F">
      <w:pPr>
        <w:pStyle w:val="ListParagraph"/>
        <w:numPr>
          <w:ilvl w:val="0"/>
          <w:numId w:val="9"/>
        </w:numPr>
      </w:pPr>
      <w:r>
        <w:t xml:space="preserve">Place the D1300658 Manifold </w:t>
      </w:r>
      <w:proofErr w:type="spellStart"/>
      <w:r>
        <w:t>Cryopump</w:t>
      </w:r>
      <w:proofErr w:type="spellEnd"/>
      <w:r>
        <w:t xml:space="preserve"> Alignment Tool on</w:t>
      </w:r>
      <w:r w:rsidRPr="00B01FF9">
        <w:t xml:space="preserve"> </w:t>
      </w:r>
      <w:r>
        <w:t>each side of the baffle. Verify spacing is approximately 0.75”</w:t>
      </w:r>
      <w:r w:rsidRPr="00B01FF9">
        <w:t xml:space="preserve"> equal gaps, left and right, between the outer cylinder and the support ring.</w:t>
      </w:r>
      <w:r>
        <w:t xml:space="preserve"> If necessary, repeat steps in Section </w:t>
      </w:r>
      <w:r w:rsidR="00860BE7">
        <w:fldChar w:fldCharType="begin"/>
      </w:r>
      <w:r>
        <w:instrText xml:space="preserve"> REF _Ref363137217 \r \h </w:instrText>
      </w:r>
      <w:r w:rsidR="00860BE7">
        <w:fldChar w:fldCharType="separate"/>
      </w:r>
      <w:r>
        <w:t>4.4</w:t>
      </w:r>
      <w:r w:rsidR="00860BE7">
        <w:fldChar w:fldCharType="end"/>
      </w:r>
      <w:r>
        <w:t>.</w:t>
      </w:r>
    </w:p>
    <w:p w:rsidR="002E2E97" w:rsidRPr="007413A0" w:rsidRDefault="002E2E97" w:rsidP="00F3206F">
      <w:pPr>
        <w:pStyle w:val="ListParagraph"/>
        <w:numPr>
          <w:ilvl w:val="0"/>
          <w:numId w:val="9"/>
        </w:numPr>
        <w:rPr>
          <w:sz w:val="23"/>
          <w:szCs w:val="23"/>
        </w:rPr>
      </w:pPr>
      <w:r w:rsidRPr="007413A0">
        <w:rPr>
          <w:sz w:val="23"/>
          <w:szCs w:val="23"/>
        </w:rPr>
        <w:t xml:space="preserve">Carefully place a Level inside the Cylinder in the same direction as the beam travels. </w:t>
      </w:r>
      <w:r>
        <w:rPr>
          <w:sz w:val="23"/>
          <w:szCs w:val="23"/>
        </w:rPr>
        <w:t xml:space="preserve">Verify axially alignment. If necessary, repeat steps in Section </w:t>
      </w:r>
      <w:r w:rsidR="00860BE7">
        <w:rPr>
          <w:sz w:val="23"/>
          <w:szCs w:val="23"/>
        </w:rPr>
        <w:fldChar w:fldCharType="begin"/>
      </w:r>
      <w:r>
        <w:rPr>
          <w:sz w:val="23"/>
          <w:szCs w:val="23"/>
        </w:rPr>
        <w:instrText xml:space="preserve"> REF _Ref363137320 \r \h </w:instrText>
      </w:r>
      <w:r w:rsidR="00860BE7">
        <w:rPr>
          <w:sz w:val="23"/>
          <w:szCs w:val="23"/>
        </w:rPr>
      </w:r>
      <w:r w:rsidR="00860BE7">
        <w:rPr>
          <w:sz w:val="23"/>
          <w:szCs w:val="23"/>
        </w:rPr>
        <w:fldChar w:fldCharType="separate"/>
      </w:r>
      <w:r>
        <w:rPr>
          <w:sz w:val="23"/>
          <w:szCs w:val="23"/>
        </w:rPr>
        <w:t>4.3</w:t>
      </w:r>
      <w:r w:rsidR="00860BE7">
        <w:rPr>
          <w:sz w:val="23"/>
          <w:szCs w:val="23"/>
        </w:rPr>
        <w:fldChar w:fldCharType="end"/>
      </w:r>
      <w:r>
        <w:rPr>
          <w:sz w:val="23"/>
          <w:szCs w:val="23"/>
        </w:rPr>
        <w:t>.</w:t>
      </w:r>
    </w:p>
    <w:p w:rsidR="002E2E97" w:rsidRDefault="002E2E97" w:rsidP="002E2E97">
      <w:pPr>
        <w:jc w:val="center"/>
        <w:rPr>
          <w:rFonts w:ascii="Times" w:hAnsi="Times"/>
        </w:rPr>
      </w:pPr>
    </w:p>
    <w:p w:rsidR="00C04909" w:rsidRPr="00B01FF9" w:rsidRDefault="00C04909" w:rsidP="002E2E97">
      <w:pPr>
        <w:jc w:val="center"/>
        <w:rPr>
          <w:rFonts w:ascii="Times" w:hAnsi="Times"/>
        </w:rPr>
      </w:pPr>
    </w:p>
    <w:p w:rsidR="002E2E97" w:rsidRPr="00B01FF9" w:rsidRDefault="002E2E97" w:rsidP="002E2E97">
      <w:pPr>
        <w:pStyle w:val="Heading2"/>
      </w:pPr>
      <w:bookmarkStart w:id="172" w:name="_Toc367904659"/>
      <w:bookmarkStart w:id="173" w:name="_Toc367990154"/>
      <w:r w:rsidRPr="00B01FF9">
        <w:t>A</w:t>
      </w:r>
      <w:r>
        <w:t>ttaching Eddy Current Damping Copper</w:t>
      </w:r>
      <w:r w:rsidRPr="00B01FF9">
        <w:t xml:space="preserve"> Plate</w:t>
      </w:r>
      <w:bookmarkEnd w:id="172"/>
      <w:bookmarkEnd w:id="173"/>
    </w:p>
    <w:p w:rsidR="002E2E97" w:rsidRPr="00B01FF9" w:rsidRDefault="002E2E97" w:rsidP="002E2E97">
      <w:pPr>
        <w:rPr>
          <w:rFonts w:ascii="Times" w:hAnsi="Times"/>
        </w:rPr>
      </w:pPr>
      <w:r w:rsidRPr="00B01FF9">
        <w:rPr>
          <w:rFonts w:ascii="Times" w:hAnsi="Times"/>
        </w:rPr>
        <w:t>The eddy-current damping mechanism consists of a copper plate mounted to the outer support ring and magnets on a steel plate mounted to the support ribs of the suspended baffle.</w:t>
      </w:r>
    </w:p>
    <w:p w:rsidR="002E2E97" w:rsidRPr="00B01FF9" w:rsidRDefault="002E2E97" w:rsidP="002E2E97">
      <w:pPr>
        <w:rPr>
          <w:rFonts w:ascii="Times" w:hAnsi="Times"/>
        </w:rPr>
      </w:pPr>
    </w:p>
    <w:p w:rsidR="002E2E97" w:rsidRPr="00B01FF9" w:rsidRDefault="002E2E97" w:rsidP="00F3206F">
      <w:pPr>
        <w:pStyle w:val="ListParagraph"/>
        <w:numPr>
          <w:ilvl w:val="0"/>
          <w:numId w:val="26"/>
        </w:numPr>
      </w:pPr>
      <w:r w:rsidRPr="00B01FF9">
        <w:t>Insert o-rings into the grooves of the Manifold</w:t>
      </w:r>
      <w:r>
        <w:t xml:space="preserve"> </w:t>
      </w:r>
      <w:proofErr w:type="spellStart"/>
      <w:r>
        <w:t>Cryopump</w:t>
      </w:r>
      <w:proofErr w:type="spellEnd"/>
      <w:r>
        <w:t xml:space="preserve"> </w:t>
      </w:r>
      <w:r w:rsidRPr="00B01FF9">
        <w:t xml:space="preserve">Baffle Lower </w:t>
      </w:r>
      <w:r>
        <w:t>Copper</w:t>
      </w:r>
      <w:r w:rsidRPr="00B01FF9">
        <w:t xml:space="preserve"> Plate D1100821</w:t>
      </w:r>
      <w:r>
        <w:t>, 4 places each</w:t>
      </w:r>
      <w:r w:rsidRPr="00B01FF9">
        <w:t>.</w:t>
      </w:r>
    </w:p>
    <w:p w:rsidR="002E2E97" w:rsidRPr="00B01FF9" w:rsidRDefault="002E2E97" w:rsidP="002E2E97">
      <w:pPr>
        <w:pStyle w:val="ListParagraph"/>
      </w:pPr>
      <w:r w:rsidRPr="00B01FF9">
        <w:t>Insert the Manifold</w:t>
      </w:r>
      <w:r>
        <w:t xml:space="preserve"> </w:t>
      </w:r>
      <w:proofErr w:type="spellStart"/>
      <w:r>
        <w:t>Cryopump</w:t>
      </w:r>
      <w:proofErr w:type="spellEnd"/>
      <w:r>
        <w:t xml:space="preserve"> </w:t>
      </w:r>
      <w:r w:rsidRPr="00B01FF9">
        <w:t xml:space="preserve">Baffle Lower </w:t>
      </w:r>
      <w:r>
        <w:t>Copper</w:t>
      </w:r>
      <w:r w:rsidRPr="00B01FF9">
        <w:t xml:space="preserve"> Shim D1100822 and Manifold</w:t>
      </w:r>
      <w:r>
        <w:t xml:space="preserve"> </w:t>
      </w:r>
      <w:proofErr w:type="spellStart"/>
      <w:r>
        <w:t>Cryopump</w:t>
      </w:r>
      <w:proofErr w:type="spellEnd"/>
      <w:r>
        <w:t xml:space="preserve"> </w:t>
      </w:r>
      <w:r w:rsidRPr="00B01FF9">
        <w:t xml:space="preserve">Baffle Lower </w:t>
      </w:r>
      <w:r>
        <w:t>Copper</w:t>
      </w:r>
      <w:r w:rsidRPr="00B01FF9">
        <w:t xml:space="preserve"> Plate D1100821 through the rectangular opening in the bottom portion of the baffle outer cylinder and attach them to the bottom support ring, as shown in </w:t>
      </w:r>
      <w:r w:rsidR="00860BE7" w:rsidRPr="00B01FF9">
        <w:fldChar w:fldCharType="begin"/>
      </w:r>
      <w:r w:rsidRPr="00B01FF9">
        <w:instrText xml:space="preserve"> REF _Ref356912402 \h </w:instrText>
      </w:r>
      <w:r w:rsidR="00860BE7" w:rsidRPr="00B01FF9">
        <w:fldChar w:fldCharType="separate"/>
      </w:r>
      <w:r w:rsidR="00E504D9" w:rsidRPr="00B01FF9">
        <w:t xml:space="preserve">Figure </w:t>
      </w:r>
      <w:r w:rsidR="00E504D9">
        <w:rPr>
          <w:noProof/>
        </w:rPr>
        <w:t>37</w:t>
      </w:r>
      <w:r w:rsidR="00860BE7" w:rsidRPr="00B01FF9">
        <w:fldChar w:fldCharType="end"/>
      </w:r>
      <w:r w:rsidRPr="00B01FF9">
        <w:t xml:space="preserve"> and </w:t>
      </w:r>
      <w:r w:rsidR="00860BE7" w:rsidRPr="00B01FF9">
        <w:fldChar w:fldCharType="begin"/>
      </w:r>
      <w:r w:rsidRPr="00B01FF9">
        <w:instrText xml:space="preserve"> REF _Ref356912413 \h </w:instrText>
      </w:r>
      <w:r w:rsidR="00860BE7" w:rsidRPr="00B01FF9">
        <w:fldChar w:fldCharType="separate"/>
      </w:r>
      <w:r w:rsidR="00E504D9" w:rsidRPr="00B01FF9">
        <w:t xml:space="preserve">Figure </w:t>
      </w:r>
      <w:r w:rsidR="00E504D9">
        <w:rPr>
          <w:noProof/>
        </w:rPr>
        <w:t>38</w:t>
      </w:r>
      <w:r w:rsidR="00860BE7" w:rsidRPr="00B01FF9">
        <w:fldChar w:fldCharType="end"/>
      </w:r>
      <w:r w:rsidRPr="00B01FF9">
        <w:t>.</w:t>
      </w:r>
    </w:p>
    <w:p w:rsidR="002E2E97" w:rsidRDefault="002E2E97" w:rsidP="002E2E97">
      <w:pPr>
        <w:pStyle w:val="Heading4"/>
      </w:pPr>
      <w:r>
        <w:t xml:space="preserve">C-2008-N </w:t>
      </w:r>
      <w:r w:rsidRPr="00C5548B">
        <w:tab/>
      </w:r>
      <w:r>
        <w:t xml:space="preserve">SHCS, 1/4 </w:t>
      </w:r>
      <w:r w:rsidRPr="00C5548B">
        <w:t>-</w:t>
      </w:r>
      <w:r>
        <w:t xml:space="preserve"> </w:t>
      </w:r>
      <w:r w:rsidRPr="00C5548B">
        <w:t xml:space="preserve">20 </w:t>
      </w:r>
      <w:r>
        <w:t>X ½” LONG</w:t>
      </w:r>
      <w:r w:rsidRPr="00C5548B">
        <w:tab/>
      </w:r>
      <w:r>
        <w:tab/>
      </w:r>
      <w:r>
        <w:tab/>
      </w:r>
      <w:r w:rsidRPr="00C5548B">
        <w:t xml:space="preserve">QTY = </w:t>
      </w:r>
      <w:r>
        <w:t>4</w:t>
      </w:r>
    </w:p>
    <w:p w:rsidR="002E2E97" w:rsidRDefault="002E2E97" w:rsidP="002E2E97">
      <w:pPr>
        <w:pStyle w:val="Heading4"/>
      </w:pPr>
      <w:r>
        <w:t>FA-2010-N</w:t>
      </w:r>
      <w:r w:rsidRPr="00C5548B">
        <w:tab/>
      </w:r>
      <w:r>
        <w:t xml:space="preserve">FHCS, 1/4 </w:t>
      </w:r>
      <w:r w:rsidRPr="00C5548B">
        <w:t>-</w:t>
      </w:r>
      <w:r>
        <w:t xml:space="preserve"> </w:t>
      </w:r>
      <w:r w:rsidRPr="00C5548B">
        <w:t xml:space="preserve">20 </w:t>
      </w:r>
      <w:r>
        <w:t>X 5/8” LONG</w:t>
      </w:r>
      <w:r w:rsidRPr="00C5548B">
        <w:tab/>
      </w:r>
      <w:r>
        <w:tab/>
      </w:r>
      <w:r>
        <w:tab/>
      </w:r>
      <w:r w:rsidRPr="00C5548B">
        <w:t xml:space="preserve">QTY = </w:t>
      </w:r>
      <w:r>
        <w:t>8</w:t>
      </w:r>
    </w:p>
    <w:p w:rsidR="002E2E97" w:rsidRDefault="002E2E97" w:rsidP="002E2E97">
      <w:pPr>
        <w:pStyle w:val="Heading4"/>
      </w:pPr>
      <w:r w:rsidRPr="00B01FF9">
        <w:t xml:space="preserve">WF-25 </w:t>
      </w:r>
      <w:r>
        <w:tab/>
      </w:r>
      <w:r>
        <w:tab/>
      </w:r>
      <w:r w:rsidRPr="00B01FF9">
        <w:t>FLAT WASHER 1/4 SCREW SIZE</w:t>
      </w:r>
      <w:r>
        <w:tab/>
      </w:r>
      <w:r>
        <w:tab/>
        <w:t>QTY = 4</w:t>
      </w:r>
    </w:p>
    <w:p w:rsidR="002E2E97" w:rsidRPr="0034449A" w:rsidRDefault="002E2E97" w:rsidP="002E2E97"/>
    <w:p w:rsidR="002E2E97" w:rsidRPr="00B01FF9" w:rsidRDefault="002E2E97" w:rsidP="002E2E97">
      <w:pPr>
        <w:jc w:val="center"/>
        <w:rPr>
          <w:rFonts w:ascii="Times" w:hAnsi="Times"/>
        </w:rPr>
      </w:pPr>
      <w:r w:rsidRPr="00B01FF9">
        <w:rPr>
          <w:rFonts w:ascii="Times" w:hAnsi="Times"/>
          <w:noProof/>
        </w:rPr>
        <w:drawing>
          <wp:inline distT="0" distB="0" distL="0" distR="0">
            <wp:extent cx="4543425" cy="4480601"/>
            <wp:effectExtent l="19050" t="0" r="9525"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4546980" cy="4484107"/>
                    </a:xfrm>
                    <a:prstGeom prst="rect">
                      <a:avLst/>
                    </a:prstGeom>
                    <a:noFill/>
                    <a:ln w="9525">
                      <a:noFill/>
                      <a:miter lim="800000"/>
                      <a:headEnd/>
                      <a:tailEnd/>
                    </a:ln>
                  </pic:spPr>
                </pic:pic>
              </a:graphicData>
            </a:graphic>
          </wp:inline>
        </w:drawing>
      </w:r>
    </w:p>
    <w:p w:rsidR="002E2E97" w:rsidRPr="00B01FF9" w:rsidRDefault="002E2E97" w:rsidP="002E2E97">
      <w:pPr>
        <w:pStyle w:val="Caption"/>
      </w:pPr>
      <w:bookmarkStart w:id="174" w:name="_Ref356912402"/>
      <w:bookmarkStart w:id="175" w:name="_Toc367904735"/>
      <w:bookmarkStart w:id="176" w:name="_Toc367988267"/>
      <w:r w:rsidRPr="00B01FF9">
        <w:t xml:space="preserve">Figure </w:t>
      </w:r>
      <w:fldSimple w:instr=" SEQ Figure \* ARABIC ">
        <w:r>
          <w:rPr>
            <w:noProof/>
          </w:rPr>
          <w:t>37</w:t>
        </w:r>
      </w:fldSimple>
      <w:bookmarkEnd w:id="174"/>
      <w:r w:rsidRPr="00B01FF9">
        <w:t>: Attaching Eddy Current Damping Plate to the Support Ring</w:t>
      </w:r>
      <w:bookmarkEnd w:id="175"/>
      <w:bookmarkEnd w:id="176"/>
    </w:p>
    <w:p w:rsidR="002E2E97" w:rsidRPr="00B01FF9" w:rsidRDefault="002E2E97" w:rsidP="002E2E97">
      <w:pPr>
        <w:rPr>
          <w:rFonts w:ascii="Times" w:hAnsi="Times"/>
        </w:rPr>
      </w:pPr>
    </w:p>
    <w:p w:rsidR="002E2E97" w:rsidRPr="00B01FF9" w:rsidRDefault="002E2E97" w:rsidP="002E2E97">
      <w:pPr>
        <w:rPr>
          <w:rFonts w:ascii="Times" w:hAnsi="Times"/>
        </w:rPr>
      </w:pPr>
    </w:p>
    <w:p w:rsidR="002E2E97" w:rsidRPr="00B01FF9" w:rsidRDefault="002E2E97" w:rsidP="002E2E97">
      <w:pPr>
        <w:rPr>
          <w:rFonts w:ascii="Times" w:hAnsi="Times"/>
        </w:rPr>
      </w:pPr>
    </w:p>
    <w:p w:rsidR="002E2E97" w:rsidRPr="00B01FF9" w:rsidRDefault="002E2E97" w:rsidP="002E2E97">
      <w:pPr>
        <w:jc w:val="center"/>
        <w:rPr>
          <w:rFonts w:ascii="Times" w:hAnsi="Times"/>
        </w:rPr>
      </w:pPr>
      <w:r w:rsidRPr="00B01FF9">
        <w:rPr>
          <w:rFonts w:ascii="Times" w:hAnsi="Times"/>
          <w:noProof/>
        </w:rPr>
        <w:drawing>
          <wp:inline distT="0" distB="0" distL="0" distR="0">
            <wp:extent cx="5433237" cy="4053381"/>
            <wp:effectExtent l="0" t="0" r="0" b="4445"/>
            <wp:docPr id="78" name="Picture 28" descr="D0902617 aLIGO_Manifold_Cryo_Baffle_Assembly, 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902617 aLIGO_Manifold_Cryo_Baffle_Assembly, pics.JPG"/>
                    <pic:cNvPicPr/>
                  </pic:nvPicPr>
                  <pic:blipFill>
                    <a:blip r:embed="rId54" cstate="print"/>
                    <a:srcRect l="20644"/>
                    <a:stretch>
                      <a:fillRect/>
                    </a:stretch>
                  </pic:blipFill>
                  <pic:spPr>
                    <a:xfrm>
                      <a:off x="0" y="0"/>
                      <a:ext cx="5440229" cy="4058597"/>
                    </a:xfrm>
                    <a:prstGeom prst="rect">
                      <a:avLst/>
                    </a:prstGeom>
                  </pic:spPr>
                </pic:pic>
              </a:graphicData>
            </a:graphic>
          </wp:inline>
        </w:drawing>
      </w:r>
    </w:p>
    <w:p w:rsidR="002E2E97" w:rsidRPr="00B01FF9" w:rsidRDefault="002E2E97" w:rsidP="002E2E97">
      <w:pPr>
        <w:pStyle w:val="Caption"/>
      </w:pPr>
      <w:bookmarkStart w:id="177" w:name="_Ref356912413"/>
      <w:bookmarkStart w:id="178" w:name="_Toc367904736"/>
      <w:bookmarkStart w:id="179" w:name="_Toc367988268"/>
      <w:r w:rsidRPr="00B01FF9">
        <w:t xml:space="preserve">Figure </w:t>
      </w:r>
      <w:fldSimple w:instr=" SEQ Figure \* ARABIC ">
        <w:r>
          <w:rPr>
            <w:noProof/>
          </w:rPr>
          <w:t>38</w:t>
        </w:r>
      </w:fldSimple>
      <w:bookmarkEnd w:id="177"/>
      <w:r w:rsidRPr="00B01FF9">
        <w:t>: Setting the Damping Plate Gap</w:t>
      </w:r>
      <w:bookmarkEnd w:id="178"/>
      <w:bookmarkEnd w:id="179"/>
    </w:p>
    <w:p w:rsidR="002E2E97" w:rsidRPr="00B01FF9" w:rsidRDefault="002E2E97" w:rsidP="002E2E97">
      <w:pPr>
        <w:rPr>
          <w:rFonts w:ascii="Times" w:hAnsi="Times"/>
        </w:rPr>
      </w:pPr>
    </w:p>
    <w:p w:rsidR="002E2E97" w:rsidRDefault="002E2E97" w:rsidP="002E2E97">
      <w:pPr>
        <w:pStyle w:val="ListParagraph"/>
      </w:pPr>
      <w:r>
        <w:t>Place the D1300616 Gap Gauge between the Copper</w:t>
      </w:r>
      <w:r w:rsidRPr="00B01FF9">
        <w:t xml:space="preserve"> Plate and the face of the magnets.  Slide </w:t>
      </w:r>
      <w:r>
        <w:t>Copper</w:t>
      </w:r>
      <w:r w:rsidRPr="00B01FF9">
        <w:t xml:space="preserve"> Plate D1100821 toward the magnets to set a 0.128in gap between the </w:t>
      </w:r>
      <w:r>
        <w:t>Copper</w:t>
      </w:r>
      <w:r w:rsidRPr="00B01FF9">
        <w:t xml:space="preserve"> Plate and the face of the magnets. Then, secure the mounting bolts to the support ring, as shown in </w:t>
      </w:r>
      <w:r w:rsidR="00860BE7" w:rsidRPr="00B01FF9">
        <w:fldChar w:fldCharType="begin"/>
      </w:r>
      <w:r w:rsidRPr="00B01FF9">
        <w:instrText xml:space="preserve"> REF _Ref356912413 \h </w:instrText>
      </w:r>
      <w:r w:rsidR="00860BE7" w:rsidRPr="00B01FF9">
        <w:fldChar w:fldCharType="separate"/>
      </w:r>
      <w:r w:rsidR="00E504D9" w:rsidRPr="00B01FF9">
        <w:t xml:space="preserve">Figure </w:t>
      </w:r>
      <w:r w:rsidR="00E504D9">
        <w:rPr>
          <w:noProof/>
        </w:rPr>
        <w:t>38</w:t>
      </w:r>
      <w:r w:rsidR="00860BE7" w:rsidRPr="00B01FF9">
        <w:fldChar w:fldCharType="end"/>
      </w:r>
      <w:r w:rsidRPr="00B01FF9">
        <w:t>.</w:t>
      </w:r>
    </w:p>
    <w:p w:rsidR="002E2E97" w:rsidRDefault="002E2E97" w:rsidP="002E2E97">
      <w:pPr>
        <w:pStyle w:val="Heading2"/>
      </w:pPr>
      <w:bookmarkStart w:id="180" w:name="_Toc367904660"/>
      <w:bookmarkStart w:id="181" w:name="_Toc367990155"/>
      <w:r>
        <w:t>Final Acceptance Test Documentation</w:t>
      </w:r>
      <w:bookmarkEnd w:id="180"/>
      <w:bookmarkEnd w:id="181"/>
    </w:p>
    <w:p w:rsidR="002E2E97" w:rsidRPr="00F752BE" w:rsidRDefault="002E2E97" w:rsidP="00F3206F">
      <w:pPr>
        <w:pStyle w:val="ListParagraph"/>
        <w:numPr>
          <w:ilvl w:val="0"/>
          <w:numId w:val="27"/>
        </w:numPr>
      </w:pPr>
      <w:r w:rsidRPr="00F752BE">
        <w:t>Perform impulse-test and a ring-down to confirm that the quality factor of the suspended Baffle meets the damping requirements. If necessary, appropriate motion transfer functions will be measured.</w:t>
      </w:r>
    </w:p>
    <w:p w:rsidR="002E2E97" w:rsidRPr="00DA6E36" w:rsidRDefault="002E2E97" w:rsidP="002E2E97">
      <w:pPr>
        <w:pStyle w:val="ListParagraph"/>
      </w:pPr>
      <w:r w:rsidRPr="00DA6E36">
        <w:t>Complete applicable sections of the Acceptance Results Document located at E1300423.</w:t>
      </w:r>
    </w:p>
    <w:p w:rsidR="002E2E97" w:rsidRPr="00B01FF9" w:rsidRDefault="002E2E97" w:rsidP="002E2E97">
      <w:pPr>
        <w:pStyle w:val="ListParagraph"/>
      </w:pPr>
      <w:r>
        <w:t xml:space="preserve">This completes assembly and install of the Manifold </w:t>
      </w:r>
      <w:proofErr w:type="spellStart"/>
      <w:r>
        <w:t>Cryopump</w:t>
      </w:r>
      <w:proofErr w:type="spellEnd"/>
      <w:r>
        <w:t xml:space="preserve"> Baffle.</w:t>
      </w:r>
    </w:p>
    <w:p w:rsidR="00782A55" w:rsidRDefault="00782A55" w:rsidP="002E2E97">
      <w:pPr>
        <w:pStyle w:val="Heading2"/>
        <w:numPr>
          <w:ilvl w:val="0"/>
          <w:numId w:val="0"/>
        </w:numPr>
        <w:ind w:left="576"/>
      </w:pPr>
    </w:p>
    <w:sectPr w:rsidR="00782A55" w:rsidSect="002E2E97">
      <w:headerReference w:type="default" r:id="rId55"/>
      <w:footerReference w:type="even" r:id="rId56"/>
      <w:footerReference w:type="default" r:id="rId57"/>
      <w:headerReference w:type="first" r:id="rId58"/>
      <w:footerReference w:type="first" r:id="rId59"/>
      <w:pgSz w:w="12240" w:h="15840" w:code="1"/>
      <w:pgMar w:top="720" w:right="864" w:bottom="1008" w:left="864"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A8C" w:rsidRDefault="00686A8C" w:rsidP="007A523F">
      <w:r>
        <w:separator/>
      </w:r>
    </w:p>
  </w:endnote>
  <w:endnote w:type="continuationSeparator" w:id="0">
    <w:p w:rsidR="00686A8C" w:rsidRDefault="00686A8C" w:rsidP="007A52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D9" w:rsidRDefault="00860BE7" w:rsidP="007A523F">
    <w:pPr>
      <w:rPr>
        <w:rStyle w:val="PageNumber"/>
      </w:rPr>
    </w:pPr>
    <w:r>
      <w:rPr>
        <w:rStyle w:val="PageNumber"/>
      </w:rPr>
      <w:fldChar w:fldCharType="begin"/>
    </w:r>
    <w:r w:rsidR="00E504D9">
      <w:rPr>
        <w:rStyle w:val="PageNumber"/>
      </w:rPr>
      <w:instrText xml:space="preserve">PAGE  </w:instrText>
    </w:r>
    <w:r>
      <w:rPr>
        <w:rStyle w:val="PageNumber"/>
      </w:rPr>
      <w:fldChar w:fldCharType="end"/>
    </w:r>
  </w:p>
  <w:p w:rsidR="00E504D9" w:rsidRDefault="00E504D9" w:rsidP="007A523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D9" w:rsidRDefault="00860BE7" w:rsidP="007A523F">
    <w:pPr>
      <w:rPr>
        <w:rStyle w:val="PageNumber"/>
      </w:rPr>
    </w:pPr>
    <w:r>
      <w:rPr>
        <w:rStyle w:val="PageNumber"/>
      </w:rPr>
      <w:fldChar w:fldCharType="begin"/>
    </w:r>
    <w:r w:rsidR="00E504D9">
      <w:rPr>
        <w:rStyle w:val="PageNumber"/>
      </w:rPr>
      <w:instrText xml:space="preserve">PAGE  </w:instrText>
    </w:r>
    <w:r>
      <w:rPr>
        <w:rStyle w:val="PageNumber"/>
      </w:rPr>
      <w:fldChar w:fldCharType="separate"/>
    </w:r>
    <w:r w:rsidR="0086686A">
      <w:rPr>
        <w:rStyle w:val="PageNumber"/>
        <w:noProof/>
      </w:rPr>
      <w:t>2</w:t>
    </w:r>
    <w:r>
      <w:rPr>
        <w:rStyle w:val="PageNumber"/>
      </w:rPr>
      <w:fldChar w:fldCharType="end"/>
    </w:r>
  </w:p>
  <w:p w:rsidR="00E504D9" w:rsidRDefault="00E504D9" w:rsidP="007A523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D9" w:rsidRDefault="00860BE7" w:rsidP="000C22A7">
    <w:pPr>
      <w:rPr>
        <w:rStyle w:val="PageNumber"/>
      </w:rPr>
    </w:pPr>
    <w:r>
      <w:rPr>
        <w:rStyle w:val="PageNumber"/>
      </w:rPr>
      <w:fldChar w:fldCharType="begin"/>
    </w:r>
    <w:r w:rsidR="00E504D9">
      <w:rPr>
        <w:rStyle w:val="PageNumber"/>
      </w:rPr>
      <w:instrText xml:space="preserve">PAGE  </w:instrText>
    </w:r>
    <w:r>
      <w:rPr>
        <w:rStyle w:val="PageNumber"/>
      </w:rPr>
      <w:fldChar w:fldCharType="separate"/>
    </w:r>
    <w:r w:rsidR="0086686A">
      <w:rPr>
        <w:rStyle w:val="PageNumber"/>
        <w:noProof/>
      </w:rPr>
      <w:t>1</w:t>
    </w:r>
    <w:r>
      <w:rPr>
        <w:rStyle w:val="PageNumber"/>
      </w:rPr>
      <w:fldChar w:fldCharType="end"/>
    </w:r>
  </w:p>
  <w:p w:rsidR="00E504D9" w:rsidRDefault="00E504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A8C" w:rsidRDefault="00686A8C" w:rsidP="007A523F">
      <w:r>
        <w:separator/>
      </w:r>
    </w:p>
  </w:footnote>
  <w:footnote w:type="continuationSeparator" w:id="0">
    <w:p w:rsidR="00686A8C" w:rsidRDefault="00686A8C" w:rsidP="007A52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D9" w:rsidRDefault="00E504D9" w:rsidP="007A523F">
    <w:r>
      <w:rPr>
        <w:b/>
        <w:bCs/>
        <w:i/>
        <w:iCs/>
        <w:color w:val="0000FF"/>
      </w:rPr>
      <w:t>LIGO</w:t>
    </w:r>
    <w:r>
      <w:tab/>
      <w:t>LIGO- E1300607</w:t>
    </w:r>
    <w:r w:rsidRPr="00FB65A1">
      <w:t>-v</w:t>
    </w:r>
    <w:r>
      <w:t>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4D9" w:rsidRDefault="00E504D9" w:rsidP="007A523F">
    <w:r>
      <w:t xml:space="preserve">         </w:t>
    </w:r>
    <w:r>
      <w:rPr>
        <w:b/>
        <w:bCs/>
        <w:i/>
        <w:iCs/>
        <w:color w:val="0000FF"/>
      </w:rPr>
      <w:t>LIGO</w:t>
    </w:r>
    <w:r>
      <w:tab/>
      <w:t>LIGO- E1300607</w:t>
    </w:r>
    <w:r w:rsidRPr="00FB65A1">
      <w:t>-v</w:t>
    </w:r>
    <w:r>
      <w:t>5</w:t>
    </w:r>
  </w:p>
  <w:p w:rsidR="00E504D9" w:rsidRDefault="00E504D9" w:rsidP="007A523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F44122"/>
    <w:multiLevelType w:val="multilevel"/>
    <w:tmpl w:val="CC2650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1316E44"/>
    <w:multiLevelType w:val="hybridMultilevel"/>
    <w:tmpl w:val="639E31EC"/>
    <w:lvl w:ilvl="0" w:tplc="93548730">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7E5ADB"/>
    <w:multiLevelType w:val="hybridMultilevel"/>
    <w:tmpl w:val="61C66FB8"/>
    <w:lvl w:ilvl="0" w:tplc="3F7E4FEA">
      <w:start w:val="1"/>
      <w:numFmt w:val="bullet"/>
      <w:pStyle w:val="Heading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503014"/>
    <w:multiLevelType w:val="hybridMultilevel"/>
    <w:tmpl w:val="9B8E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11922"/>
    <w:multiLevelType w:val="multilevel"/>
    <w:tmpl w:val="04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2"/>
  </w:num>
  <w:num w:numId="4">
    <w:abstractNumId w:val="6"/>
  </w:num>
  <w:num w:numId="5">
    <w:abstractNumId w:val="3"/>
  </w:num>
  <w:num w:numId="6">
    <w:abstractNumId w:val="7"/>
  </w:num>
  <w:num w:numId="7">
    <w:abstractNumId w:val="5"/>
  </w:num>
  <w:num w:numId="8">
    <w:abstractNumId w:val="4"/>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69634">
      <o:colormenu v:ext="edit" fillcolor="red" strokecolor="none [3212]"/>
    </o:shapedefaults>
  </w:hdrShapeDefaults>
  <w:footnotePr>
    <w:footnote w:id="-1"/>
    <w:footnote w:id="0"/>
  </w:footnotePr>
  <w:endnotePr>
    <w:endnote w:id="-1"/>
    <w:endnote w:id="0"/>
  </w:endnotePr>
  <w:compat/>
  <w:rsids>
    <w:rsidRoot w:val="005F48B2"/>
    <w:rsid w:val="00002280"/>
    <w:rsid w:val="00002BAA"/>
    <w:rsid w:val="000033D8"/>
    <w:rsid w:val="000036AD"/>
    <w:rsid w:val="00003CB7"/>
    <w:rsid w:val="00006426"/>
    <w:rsid w:val="00006BDF"/>
    <w:rsid w:val="00010E9A"/>
    <w:rsid w:val="000115C3"/>
    <w:rsid w:val="00012080"/>
    <w:rsid w:val="00012BFD"/>
    <w:rsid w:val="00014327"/>
    <w:rsid w:val="00014554"/>
    <w:rsid w:val="00014CF4"/>
    <w:rsid w:val="00017D0E"/>
    <w:rsid w:val="00022704"/>
    <w:rsid w:val="000244D5"/>
    <w:rsid w:val="00024808"/>
    <w:rsid w:val="00026FA8"/>
    <w:rsid w:val="00027FED"/>
    <w:rsid w:val="00030ABC"/>
    <w:rsid w:val="0003388F"/>
    <w:rsid w:val="00033899"/>
    <w:rsid w:val="00033FDE"/>
    <w:rsid w:val="00034A06"/>
    <w:rsid w:val="00034D67"/>
    <w:rsid w:val="00034F59"/>
    <w:rsid w:val="00036CBC"/>
    <w:rsid w:val="000376C1"/>
    <w:rsid w:val="00037931"/>
    <w:rsid w:val="00040CEC"/>
    <w:rsid w:val="00042727"/>
    <w:rsid w:val="00043721"/>
    <w:rsid w:val="00045756"/>
    <w:rsid w:val="000502A2"/>
    <w:rsid w:val="00050F50"/>
    <w:rsid w:val="000512D4"/>
    <w:rsid w:val="0005150E"/>
    <w:rsid w:val="000573BF"/>
    <w:rsid w:val="000604DD"/>
    <w:rsid w:val="00060BF1"/>
    <w:rsid w:val="0006194B"/>
    <w:rsid w:val="00061FC0"/>
    <w:rsid w:val="00063722"/>
    <w:rsid w:val="0006443D"/>
    <w:rsid w:val="00064CE0"/>
    <w:rsid w:val="0006540C"/>
    <w:rsid w:val="000708D0"/>
    <w:rsid w:val="00072B3B"/>
    <w:rsid w:val="00072BB6"/>
    <w:rsid w:val="000730A1"/>
    <w:rsid w:val="0007352B"/>
    <w:rsid w:val="0008224E"/>
    <w:rsid w:val="00084C5B"/>
    <w:rsid w:val="00084D2F"/>
    <w:rsid w:val="00085ED5"/>
    <w:rsid w:val="00086F24"/>
    <w:rsid w:val="00091FF9"/>
    <w:rsid w:val="0009225C"/>
    <w:rsid w:val="00092A45"/>
    <w:rsid w:val="0009354B"/>
    <w:rsid w:val="00094364"/>
    <w:rsid w:val="0009591C"/>
    <w:rsid w:val="00095E81"/>
    <w:rsid w:val="00095EE4"/>
    <w:rsid w:val="000961BF"/>
    <w:rsid w:val="000973E7"/>
    <w:rsid w:val="000A5414"/>
    <w:rsid w:val="000A5985"/>
    <w:rsid w:val="000A7990"/>
    <w:rsid w:val="000B1F0F"/>
    <w:rsid w:val="000B221D"/>
    <w:rsid w:val="000B25BD"/>
    <w:rsid w:val="000C011E"/>
    <w:rsid w:val="000C074E"/>
    <w:rsid w:val="000C22A7"/>
    <w:rsid w:val="000C4C75"/>
    <w:rsid w:val="000C51FB"/>
    <w:rsid w:val="000C5B12"/>
    <w:rsid w:val="000C66CE"/>
    <w:rsid w:val="000C7EF5"/>
    <w:rsid w:val="000D1BD3"/>
    <w:rsid w:val="000D3B69"/>
    <w:rsid w:val="000D4184"/>
    <w:rsid w:val="000D739D"/>
    <w:rsid w:val="000D7940"/>
    <w:rsid w:val="000F085F"/>
    <w:rsid w:val="000F1C9E"/>
    <w:rsid w:val="000F334C"/>
    <w:rsid w:val="000F7359"/>
    <w:rsid w:val="000F7363"/>
    <w:rsid w:val="001029BC"/>
    <w:rsid w:val="0010471A"/>
    <w:rsid w:val="00106D49"/>
    <w:rsid w:val="00107892"/>
    <w:rsid w:val="00111B08"/>
    <w:rsid w:val="0011212A"/>
    <w:rsid w:val="00114103"/>
    <w:rsid w:val="0011471A"/>
    <w:rsid w:val="00117E2E"/>
    <w:rsid w:val="00122E09"/>
    <w:rsid w:val="001247D4"/>
    <w:rsid w:val="001255B8"/>
    <w:rsid w:val="00125DF8"/>
    <w:rsid w:val="0012691E"/>
    <w:rsid w:val="00126FEF"/>
    <w:rsid w:val="001273D8"/>
    <w:rsid w:val="00132F00"/>
    <w:rsid w:val="00134910"/>
    <w:rsid w:val="00135DBA"/>
    <w:rsid w:val="00140B25"/>
    <w:rsid w:val="001431B1"/>
    <w:rsid w:val="0014589A"/>
    <w:rsid w:val="00146718"/>
    <w:rsid w:val="0015013C"/>
    <w:rsid w:val="001505B5"/>
    <w:rsid w:val="00151450"/>
    <w:rsid w:val="00156403"/>
    <w:rsid w:val="001571C6"/>
    <w:rsid w:val="001620FC"/>
    <w:rsid w:val="00163712"/>
    <w:rsid w:val="0016394B"/>
    <w:rsid w:val="00165122"/>
    <w:rsid w:val="00165990"/>
    <w:rsid w:val="00166194"/>
    <w:rsid w:val="001667A2"/>
    <w:rsid w:val="001701AF"/>
    <w:rsid w:val="001714E1"/>
    <w:rsid w:val="00172480"/>
    <w:rsid w:val="00172847"/>
    <w:rsid w:val="001734F4"/>
    <w:rsid w:val="00174E0F"/>
    <w:rsid w:val="001764E7"/>
    <w:rsid w:val="00176DC4"/>
    <w:rsid w:val="00183823"/>
    <w:rsid w:val="00183FF5"/>
    <w:rsid w:val="0018544B"/>
    <w:rsid w:val="00185F6C"/>
    <w:rsid w:val="0018667F"/>
    <w:rsid w:val="00187268"/>
    <w:rsid w:val="001903BA"/>
    <w:rsid w:val="00195D6C"/>
    <w:rsid w:val="001A0184"/>
    <w:rsid w:val="001A16E7"/>
    <w:rsid w:val="001A1A11"/>
    <w:rsid w:val="001A1DF4"/>
    <w:rsid w:val="001A39E7"/>
    <w:rsid w:val="001A41EE"/>
    <w:rsid w:val="001A6CF5"/>
    <w:rsid w:val="001A7F71"/>
    <w:rsid w:val="001B0F3E"/>
    <w:rsid w:val="001B267C"/>
    <w:rsid w:val="001B551F"/>
    <w:rsid w:val="001C744C"/>
    <w:rsid w:val="001D30E0"/>
    <w:rsid w:val="001D44EA"/>
    <w:rsid w:val="001D4688"/>
    <w:rsid w:val="001D56A4"/>
    <w:rsid w:val="001D5A92"/>
    <w:rsid w:val="001E18FC"/>
    <w:rsid w:val="001E2183"/>
    <w:rsid w:val="001E24CB"/>
    <w:rsid w:val="001E2CEC"/>
    <w:rsid w:val="001E311C"/>
    <w:rsid w:val="001E7B1F"/>
    <w:rsid w:val="001F60C5"/>
    <w:rsid w:val="001F779F"/>
    <w:rsid w:val="0020062D"/>
    <w:rsid w:val="0020189C"/>
    <w:rsid w:val="00202396"/>
    <w:rsid w:val="00202583"/>
    <w:rsid w:val="002029F7"/>
    <w:rsid w:val="00204A71"/>
    <w:rsid w:val="00205D56"/>
    <w:rsid w:val="00206700"/>
    <w:rsid w:val="00212844"/>
    <w:rsid w:val="002143FF"/>
    <w:rsid w:val="00217914"/>
    <w:rsid w:val="0022086F"/>
    <w:rsid w:val="0022091F"/>
    <w:rsid w:val="002220B1"/>
    <w:rsid w:val="0022314D"/>
    <w:rsid w:val="0022365E"/>
    <w:rsid w:val="00225959"/>
    <w:rsid w:val="002341D8"/>
    <w:rsid w:val="00235400"/>
    <w:rsid w:val="00237A38"/>
    <w:rsid w:val="00241E26"/>
    <w:rsid w:val="00242C2D"/>
    <w:rsid w:val="00246932"/>
    <w:rsid w:val="0024710C"/>
    <w:rsid w:val="00247C6D"/>
    <w:rsid w:val="00251913"/>
    <w:rsid w:val="0025410D"/>
    <w:rsid w:val="00254957"/>
    <w:rsid w:val="0025693E"/>
    <w:rsid w:val="00256A8A"/>
    <w:rsid w:val="00257901"/>
    <w:rsid w:val="0025791B"/>
    <w:rsid w:val="00262860"/>
    <w:rsid w:val="00263D40"/>
    <w:rsid w:val="00265207"/>
    <w:rsid w:val="00267F4E"/>
    <w:rsid w:val="002723B6"/>
    <w:rsid w:val="0027278B"/>
    <w:rsid w:val="0027437D"/>
    <w:rsid w:val="00280E9A"/>
    <w:rsid w:val="00281252"/>
    <w:rsid w:val="00281853"/>
    <w:rsid w:val="00281CC0"/>
    <w:rsid w:val="00282FAD"/>
    <w:rsid w:val="00284375"/>
    <w:rsid w:val="002853A3"/>
    <w:rsid w:val="002939C6"/>
    <w:rsid w:val="00294C80"/>
    <w:rsid w:val="00296B8F"/>
    <w:rsid w:val="002A0602"/>
    <w:rsid w:val="002A07F2"/>
    <w:rsid w:val="002A0DA9"/>
    <w:rsid w:val="002A1E62"/>
    <w:rsid w:val="002A2E2E"/>
    <w:rsid w:val="002A6AD0"/>
    <w:rsid w:val="002A7A6C"/>
    <w:rsid w:val="002B386A"/>
    <w:rsid w:val="002B488B"/>
    <w:rsid w:val="002B6CEF"/>
    <w:rsid w:val="002C0A85"/>
    <w:rsid w:val="002C69E7"/>
    <w:rsid w:val="002D1267"/>
    <w:rsid w:val="002D1C90"/>
    <w:rsid w:val="002D2309"/>
    <w:rsid w:val="002D544C"/>
    <w:rsid w:val="002E09A5"/>
    <w:rsid w:val="002E11A0"/>
    <w:rsid w:val="002E1B10"/>
    <w:rsid w:val="002E2E97"/>
    <w:rsid w:val="002E4B55"/>
    <w:rsid w:val="002F0E31"/>
    <w:rsid w:val="002F0F92"/>
    <w:rsid w:val="002F288F"/>
    <w:rsid w:val="002F3E4C"/>
    <w:rsid w:val="002F4175"/>
    <w:rsid w:val="002F4F6D"/>
    <w:rsid w:val="002F54C2"/>
    <w:rsid w:val="002F717D"/>
    <w:rsid w:val="0030029C"/>
    <w:rsid w:val="00300654"/>
    <w:rsid w:val="00301F8F"/>
    <w:rsid w:val="00305C91"/>
    <w:rsid w:val="00305E06"/>
    <w:rsid w:val="003102C7"/>
    <w:rsid w:val="00310578"/>
    <w:rsid w:val="00312612"/>
    <w:rsid w:val="00315BC1"/>
    <w:rsid w:val="00323B01"/>
    <w:rsid w:val="0032486F"/>
    <w:rsid w:val="00324A55"/>
    <w:rsid w:val="0032525D"/>
    <w:rsid w:val="00325AE4"/>
    <w:rsid w:val="00326BD0"/>
    <w:rsid w:val="003279A6"/>
    <w:rsid w:val="00327DE9"/>
    <w:rsid w:val="00330622"/>
    <w:rsid w:val="003331D9"/>
    <w:rsid w:val="00334D68"/>
    <w:rsid w:val="00336F4C"/>
    <w:rsid w:val="003406A5"/>
    <w:rsid w:val="0034158D"/>
    <w:rsid w:val="0034241F"/>
    <w:rsid w:val="003431EF"/>
    <w:rsid w:val="00347206"/>
    <w:rsid w:val="00350044"/>
    <w:rsid w:val="00350832"/>
    <w:rsid w:val="00351F73"/>
    <w:rsid w:val="00351F88"/>
    <w:rsid w:val="00352BC7"/>
    <w:rsid w:val="0035426B"/>
    <w:rsid w:val="0035771B"/>
    <w:rsid w:val="0036016B"/>
    <w:rsid w:val="00361EE4"/>
    <w:rsid w:val="0036226E"/>
    <w:rsid w:val="003660AB"/>
    <w:rsid w:val="003674E3"/>
    <w:rsid w:val="0037018E"/>
    <w:rsid w:val="003712B3"/>
    <w:rsid w:val="00371778"/>
    <w:rsid w:val="00377913"/>
    <w:rsid w:val="00377B0E"/>
    <w:rsid w:val="00381031"/>
    <w:rsid w:val="00381B48"/>
    <w:rsid w:val="003826B2"/>
    <w:rsid w:val="00385C66"/>
    <w:rsid w:val="00385E65"/>
    <w:rsid w:val="00386E84"/>
    <w:rsid w:val="003904D1"/>
    <w:rsid w:val="00392CD0"/>
    <w:rsid w:val="0039349C"/>
    <w:rsid w:val="003975B3"/>
    <w:rsid w:val="00397A36"/>
    <w:rsid w:val="003A5B6E"/>
    <w:rsid w:val="003A65A9"/>
    <w:rsid w:val="003B4A77"/>
    <w:rsid w:val="003B4AEE"/>
    <w:rsid w:val="003C0B3E"/>
    <w:rsid w:val="003C5A39"/>
    <w:rsid w:val="003C7530"/>
    <w:rsid w:val="003D24E1"/>
    <w:rsid w:val="003D3832"/>
    <w:rsid w:val="003E0B53"/>
    <w:rsid w:val="003E1068"/>
    <w:rsid w:val="003E1165"/>
    <w:rsid w:val="003E2571"/>
    <w:rsid w:val="003E7071"/>
    <w:rsid w:val="003E7206"/>
    <w:rsid w:val="003F039F"/>
    <w:rsid w:val="003F03EE"/>
    <w:rsid w:val="003F215C"/>
    <w:rsid w:val="003F3C3C"/>
    <w:rsid w:val="003F3E3F"/>
    <w:rsid w:val="003F4EFA"/>
    <w:rsid w:val="003F60E4"/>
    <w:rsid w:val="003F6C63"/>
    <w:rsid w:val="003F71F6"/>
    <w:rsid w:val="003F7683"/>
    <w:rsid w:val="00400370"/>
    <w:rsid w:val="004018F4"/>
    <w:rsid w:val="00401E39"/>
    <w:rsid w:val="00403EC0"/>
    <w:rsid w:val="00404007"/>
    <w:rsid w:val="00404759"/>
    <w:rsid w:val="00405D7A"/>
    <w:rsid w:val="00406A7E"/>
    <w:rsid w:val="004109C9"/>
    <w:rsid w:val="00411858"/>
    <w:rsid w:val="00412771"/>
    <w:rsid w:val="0041560E"/>
    <w:rsid w:val="00416AD0"/>
    <w:rsid w:val="004217D0"/>
    <w:rsid w:val="0042210E"/>
    <w:rsid w:val="0042493D"/>
    <w:rsid w:val="00425546"/>
    <w:rsid w:val="00425BF0"/>
    <w:rsid w:val="004272BD"/>
    <w:rsid w:val="00427548"/>
    <w:rsid w:val="00427A03"/>
    <w:rsid w:val="00431841"/>
    <w:rsid w:val="00432520"/>
    <w:rsid w:val="00432DCF"/>
    <w:rsid w:val="004332BB"/>
    <w:rsid w:val="00447A05"/>
    <w:rsid w:val="00452ED1"/>
    <w:rsid w:val="00455C7C"/>
    <w:rsid w:val="00460042"/>
    <w:rsid w:val="00460BC0"/>
    <w:rsid w:val="0046601D"/>
    <w:rsid w:val="004667AB"/>
    <w:rsid w:val="00470C39"/>
    <w:rsid w:val="004717AA"/>
    <w:rsid w:val="00471A83"/>
    <w:rsid w:val="004747AF"/>
    <w:rsid w:val="00475AF7"/>
    <w:rsid w:val="00477A81"/>
    <w:rsid w:val="004827E2"/>
    <w:rsid w:val="00483721"/>
    <w:rsid w:val="00485D58"/>
    <w:rsid w:val="004861F3"/>
    <w:rsid w:val="004871AE"/>
    <w:rsid w:val="00494AAD"/>
    <w:rsid w:val="00494EBC"/>
    <w:rsid w:val="00496699"/>
    <w:rsid w:val="004A272D"/>
    <w:rsid w:val="004A2C9F"/>
    <w:rsid w:val="004A3264"/>
    <w:rsid w:val="004A502A"/>
    <w:rsid w:val="004A7196"/>
    <w:rsid w:val="004B07BB"/>
    <w:rsid w:val="004B22E9"/>
    <w:rsid w:val="004B3668"/>
    <w:rsid w:val="004B4246"/>
    <w:rsid w:val="004B443C"/>
    <w:rsid w:val="004B59D5"/>
    <w:rsid w:val="004B7303"/>
    <w:rsid w:val="004C4E4E"/>
    <w:rsid w:val="004C63C4"/>
    <w:rsid w:val="004C6F3C"/>
    <w:rsid w:val="004D1C0A"/>
    <w:rsid w:val="004D2427"/>
    <w:rsid w:val="004D39C6"/>
    <w:rsid w:val="004D4456"/>
    <w:rsid w:val="004D5A0C"/>
    <w:rsid w:val="004D6C04"/>
    <w:rsid w:val="004E1899"/>
    <w:rsid w:val="004E5388"/>
    <w:rsid w:val="004E5C32"/>
    <w:rsid w:val="004F147D"/>
    <w:rsid w:val="004F22A5"/>
    <w:rsid w:val="005109E8"/>
    <w:rsid w:val="0051195C"/>
    <w:rsid w:val="00514AB2"/>
    <w:rsid w:val="0051751A"/>
    <w:rsid w:val="00522F2B"/>
    <w:rsid w:val="00522FAD"/>
    <w:rsid w:val="00525393"/>
    <w:rsid w:val="005268AB"/>
    <w:rsid w:val="00526B9A"/>
    <w:rsid w:val="00531116"/>
    <w:rsid w:val="0053264D"/>
    <w:rsid w:val="00534974"/>
    <w:rsid w:val="005349B2"/>
    <w:rsid w:val="005375BB"/>
    <w:rsid w:val="00537811"/>
    <w:rsid w:val="00537C6A"/>
    <w:rsid w:val="00540DF1"/>
    <w:rsid w:val="0054334E"/>
    <w:rsid w:val="00553E91"/>
    <w:rsid w:val="00554617"/>
    <w:rsid w:val="00557345"/>
    <w:rsid w:val="00561050"/>
    <w:rsid w:val="0056302D"/>
    <w:rsid w:val="00571475"/>
    <w:rsid w:val="00577261"/>
    <w:rsid w:val="00580F30"/>
    <w:rsid w:val="00581649"/>
    <w:rsid w:val="00582638"/>
    <w:rsid w:val="005828CA"/>
    <w:rsid w:val="00582947"/>
    <w:rsid w:val="005848E7"/>
    <w:rsid w:val="0059010B"/>
    <w:rsid w:val="005919A0"/>
    <w:rsid w:val="0059248E"/>
    <w:rsid w:val="005950CA"/>
    <w:rsid w:val="005973A2"/>
    <w:rsid w:val="005A3540"/>
    <w:rsid w:val="005A37F5"/>
    <w:rsid w:val="005B0259"/>
    <w:rsid w:val="005B32D2"/>
    <w:rsid w:val="005B407B"/>
    <w:rsid w:val="005B4468"/>
    <w:rsid w:val="005B5347"/>
    <w:rsid w:val="005C4785"/>
    <w:rsid w:val="005C7B8E"/>
    <w:rsid w:val="005D326F"/>
    <w:rsid w:val="005D4382"/>
    <w:rsid w:val="005D45B3"/>
    <w:rsid w:val="005D5384"/>
    <w:rsid w:val="005D672B"/>
    <w:rsid w:val="005D6EE8"/>
    <w:rsid w:val="005D6F39"/>
    <w:rsid w:val="005D71D1"/>
    <w:rsid w:val="005E0720"/>
    <w:rsid w:val="005E0B5B"/>
    <w:rsid w:val="005E13FE"/>
    <w:rsid w:val="005E1EF2"/>
    <w:rsid w:val="005E2CE8"/>
    <w:rsid w:val="005E66AD"/>
    <w:rsid w:val="005F2B75"/>
    <w:rsid w:val="005F48B2"/>
    <w:rsid w:val="005F6704"/>
    <w:rsid w:val="0060102F"/>
    <w:rsid w:val="00601A8E"/>
    <w:rsid w:val="0060332A"/>
    <w:rsid w:val="00603B00"/>
    <w:rsid w:val="00603C5F"/>
    <w:rsid w:val="00605D26"/>
    <w:rsid w:val="00606369"/>
    <w:rsid w:val="00607BED"/>
    <w:rsid w:val="006105A3"/>
    <w:rsid w:val="0061583D"/>
    <w:rsid w:val="006173C2"/>
    <w:rsid w:val="00621172"/>
    <w:rsid w:val="00622147"/>
    <w:rsid w:val="00625AAB"/>
    <w:rsid w:val="0062668C"/>
    <w:rsid w:val="0063420B"/>
    <w:rsid w:val="00636E93"/>
    <w:rsid w:val="00640EBA"/>
    <w:rsid w:val="006417B8"/>
    <w:rsid w:val="00643177"/>
    <w:rsid w:val="006460F4"/>
    <w:rsid w:val="00646C45"/>
    <w:rsid w:val="00651C95"/>
    <w:rsid w:val="00651D05"/>
    <w:rsid w:val="00652CC1"/>
    <w:rsid w:val="006601D6"/>
    <w:rsid w:val="00664F32"/>
    <w:rsid w:val="00667B8B"/>
    <w:rsid w:val="006706A2"/>
    <w:rsid w:val="006749C0"/>
    <w:rsid w:val="00676E1C"/>
    <w:rsid w:val="00680198"/>
    <w:rsid w:val="00680FD4"/>
    <w:rsid w:val="00686A8C"/>
    <w:rsid w:val="00690A88"/>
    <w:rsid w:val="00691C80"/>
    <w:rsid w:val="0069267B"/>
    <w:rsid w:val="00693867"/>
    <w:rsid w:val="006A4E71"/>
    <w:rsid w:val="006A5116"/>
    <w:rsid w:val="006B064F"/>
    <w:rsid w:val="006B1BD6"/>
    <w:rsid w:val="006B30BC"/>
    <w:rsid w:val="006B3EC3"/>
    <w:rsid w:val="006B5C95"/>
    <w:rsid w:val="006B5E43"/>
    <w:rsid w:val="006C080D"/>
    <w:rsid w:val="006C2E85"/>
    <w:rsid w:val="006C3B53"/>
    <w:rsid w:val="006C4404"/>
    <w:rsid w:val="006C5368"/>
    <w:rsid w:val="006C7E41"/>
    <w:rsid w:val="006D0C19"/>
    <w:rsid w:val="006D3510"/>
    <w:rsid w:val="006D44CA"/>
    <w:rsid w:val="006E20FB"/>
    <w:rsid w:val="006E3959"/>
    <w:rsid w:val="006E4C2A"/>
    <w:rsid w:val="006E5773"/>
    <w:rsid w:val="006E69A8"/>
    <w:rsid w:val="006F450A"/>
    <w:rsid w:val="006F5EE1"/>
    <w:rsid w:val="006F71F4"/>
    <w:rsid w:val="007121B6"/>
    <w:rsid w:val="007135AD"/>
    <w:rsid w:val="00716587"/>
    <w:rsid w:val="00720858"/>
    <w:rsid w:val="00720F55"/>
    <w:rsid w:val="00724581"/>
    <w:rsid w:val="007245C1"/>
    <w:rsid w:val="0072511A"/>
    <w:rsid w:val="00725DFA"/>
    <w:rsid w:val="00726127"/>
    <w:rsid w:val="00726644"/>
    <w:rsid w:val="007278DB"/>
    <w:rsid w:val="00733790"/>
    <w:rsid w:val="00736E32"/>
    <w:rsid w:val="00740523"/>
    <w:rsid w:val="007423C5"/>
    <w:rsid w:val="00742ED2"/>
    <w:rsid w:val="00743A31"/>
    <w:rsid w:val="0074545C"/>
    <w:rsid w:val="0075297B"/>
    <w:rsid w:val="00755183"/>
    <w:rsid w:val="007563BA"/>
    <w:rsid w:val="00756467"/>
    <w:rsid w:val="00760048"/>
    <w:rsid w:val="0076037E"/>
    <w:rsid w:val="0076051A"/>
    <w:rsid w:val="00766070"/>
    <w:rsid w:val="0076669C"/>
    <w:rsid w:val="007730F4"/>
    <w:rsid w:val="00776291"/>
    <w:rsid w:val="00776BF1"/>
    <w:rsid w:val="00776CA3"/>
    <w:rsid w:val="0077753D"/>
    <w:rsid w:val="0077764B"/>
    <w:rsid w:val="0078145B"/>
    <w:rsid w:val="007819AB"/>
    <w:rsid w:val="00781B60"/>
    <w:rsid w:val="00781C6C"/>
    <w:rsid w:val="00782A55"/>
    <w:rsid w:val="007857C8"/>
    <w:rsid w:val="007866A6"/>
    <w:rsid w:val="00786A8E"/>
    <w:rsid w:val="00791265"/>
    <w:rsid w:val="00792BA5"/>
    <w:rsid w:val="00792E8A"/>
    <w:rsid w:val="0079370C"/>
    <w:rsid w:val="00797B74"/>
    <w:rsid w:val="007A4023"/>
    <w:rsid w:val="007A523F"/>
    <w:rsid w:val="007A585C"/>
    <w:rsid w:val="007A6DB5"/>
    <w:rsid w:val="007B389D"/>
    <w:rsid w:val="007B5490"/>
    <w:rsid w:val="007B70AF"/>
    <w:rsid w:val="007C1E26"/>
    <w:rsid w:val="007C2896"/>
    <w:rsid w:val="007C2B7C"/>
    <w:rsid w:val="007C3EC6"/>
    <w:rsid w:val="007C5DDA"/>
    <w:rsid w:val="007C6988"/>
    <w:rsid w:val="007C7C11"/>
    <w:rsid w:val="007D11E8"/>
    <w:rsid w:val="007D168E"/>
    <w:rsid w:val="007D33EE"/>
    <w:rsid w:val="007D3F35"/>
    <w:rsid w:val="007D505D"/>
    <w:rsid w:val="007E0AA0"/>
    <w:rsid w:val="007E7588"/>
    <w:rsid w:val="007F2172"/>
    <w:rsid w:val="007F2EAD"/>
    <w:rsid w:val="007F7704"/>
    <w:rsid w:val="00802653"/>
    <w:rsid w:val="00804046"/>
    <w:rsid w:val="008107B9"/>
    <w:rsid w:val="0081405E"/>
    <w:rsid w:val="00820BAB"/>
    <w:rsid w:val="008230F4"/>
    <w:rsid w:val="0082376F"/>
    <w:rsid w:val="008250F9"/>
    <w:rsid w:val="008264BB"/>
    <w:rsid w:val="00826BAD"/>
    <w:rsid w:val="00831F3F"/>
    <w:rsid w:val="00832753"/>
    <w:rsid w:val="00832E0D"/>
    <w:rsid w:val="008337AE"/>
    <w:rsid w:val="00833F99"/>
    <w:rsid w:val="0083574C"/>
    <w:rsid w:val="00841562"/>
    <w:rsid w:val="00841977"/>
    <w:rsid w:val="0084205A"/>
    <w:rsid w:val="00842C99"/>
    <w:rsid w:val="0084758C"/>
    <w:rsid w:val="008476EE"/>
    <w:rsid w:val="00852A79"/>
    <w:rsid w:val="00854C89"/>
    <w:rsid w:val="00856611"/>
    <w:rsid w:val="00860AC2"/>
    <w:rsid w:val="00860BE7"/>
    <w:rsid w:val="008645CF"/>
    <w:rsid w:val="0086686A"/>
    <w:rsid w:val="00866CEB"/>
    <w:rsid w:val="00870C33"/>
    <w:rsid w:val="008712EF"/>
    <w:rsid w:val="00872460"/>
    <w:rsid w:val="008733E5"/>
    <w:rsid w:val="00875594"/>
    <w:rsid w:val="008801DB"/>
    <w:rsid w:val="00880AD6"/>
    <w:rsid w:val="00881C43"/>
    <w:rsid w:val="00881E0D"/>
    <w:rsid w:val="00884ADC"/>
    <w:rsid w:val="008860DD"/>
    <w:rsid w:val="00886E24"/>
    <w:rsid w:val="0088762B"/>
    <w:rsid w:val="0089037D"/>
    <w:rsid w:val="008905BD"/>
    <w:rsid w:val="008909B4"/>
    <w:rsid w:val="00891008"/>
    <w:rsid w:val="00894C95"/>
    <w:rsid w:val="008967FD"/>
    <w:rsid w:val="00897212"/>
    <w:rsid w:val="008977A8"/>
    <w:rsid w:val="00897914"/>
    <w:rsid w:val="00897D60"/>
    <w:rsid w:val="008A0C1F"/>
    <w:rsid w:val="008A14E1"/>
    <w:rsid w:val="008A1E15"/>
    <w:rsid w:val="008B1EEA"/>
    <w:rsid w:val="008B2AAD"/>
    <w:rsid w:val="008B42C9"/>
    <w:rsid w:val="008B7E1C"/>
    <w:rsid w:val="008C087F"/>
    <w:rsid w:val="008C2113"/>
    <w:rsid w:val="008C61DA"/>
    <w:rsid w:val="008C7841"/>
    <w:rsid w:val="008C78C8"/>
    <w:rsid w:val="008C7E58"/>
    <w:rsid w:val="008D10AD"/>
    <w:rsid w:val="008D21FB"/>
    <w:rsid w:val="008D33DF"/>
    <w:rsid w:val="008D36A7"/>
    <w:rsid w:val="008D4B23"/>
    <w:rsid w:val="008D4FAB"/>
    <w:rsid w:val="008D5289"/>
    <w:rsid w:val="008D5FDB"/>
    <w:rsid w:val="008D6635"/>
    <w:rsid w:val="008E0060"/>
    <w:rsid w:val="008E29C5"/>
    <w:rsid w:val="008E5C43"/>
    <w:rsid w:val="008F2EEF"/>
    <w:rsid w:val="00900DB9"/>
    <w:rsid w:val="0090100E"/>
    <w:rsid w:val="009018B6"/>
    <w:rsid w:val="009022BF"/>
    <w:rsid w:val="009034CD"/>
    <w:rsid w:val="00904624"/>
    <w:rsid w:val="00906A17"/>
    <w:rsid w:val="00907EB1"/>
    <w:rsid w:val="009105A8"/>
    <w:rsid w:val="00911686"/>
    <w:rsid w:val="00911A1F"/>
    <w:rsid w:val="00913C3D"/>
    <w:rsid w:val="00917991"/>
    <w:rsid w:val="00917F49"/>
    <w:rsid w:val="00920D77"/>
    <w:rsid w:val="009218E0"/>
    <w:rsid w:val="00931A49"/>
    <w:rsid w:val="00935EAE"/>
    <w:rsid w:val="00936050"/>
    <w:rsid w:val="00937054"/>
    <w:rsid w:val="00940F49"/>
    <w:rsid w:val="009455D0"/>
    <w:rsid w:val="00946439"/>
    <w:rsid w:val="00946FD5"/>
    <w:rsid w:val="009508DF"/>
    <w:rsid w:val="00956A5A"/>
    <w:rsid w:val="00960967"/>
    <w:rsid w:val="00960A0F"/>
    <w:rsid w:val="00961762"/>
    <w:rsid w:val="009641F2"/>
    <w:rsid w:val="00970928"/>
    <w:rsid w:val="009814AC"/>
    <w:rsid w:val="009827A6"/>
    <w:rsid w:val="009842C8"/>
    <w:rsid w:val="009927C1"/>
    <w:rsid w:val="009959DE"/>
    <w:rsid w:val="009A3001"/>
    <w:rsid w:val="009A518D"/>
    <w:rsid w:val="009A5C71"/>
    <w:rsid w:val="009A5E70"/>
    <w:rsid w:val="009A6BE7"/>
    <w:rsid w:val="009B05AF"/>
    <w:rsid w:val="009B06BE"/>
    <w:rsid w:val="009B0845"/>
    <w:rsid w:val="009B3505"/>
    <w:rsid w:val="009B35BB"/>
    <w:rsid w:val="009B78DE"/>
    <w:rsid w:val="009C070A"/>
    <w:rsid w:val="009C07F1"/>
    <w:rsid w:val="009C0871"/>
    <w:rsid w:val="009C0A88"/>
    <w:rsid w:val="009D0689"/>
    <w:rsid w:val="009D08DC"/>
    <w:rsid w:val="009D0AFA"/>
    <w:rsid w:val="009D2F06"/>
    <w:rsid w:val="009D55C3"/>
    <w:rsid w:val="009D5800"/>
    <w:rsid w:val="009D5FAE"/>
    <w:rsid w:val="009D6CE4"/>
    <w:rsid w:val="009E03B7"/>
    <w:rsid w:val="009E05DF"/>
    <w:rsid w:val="009E36C5"/>
    <w:rsid w:val="009E461A"/>
    <w:rsid w:val="009E58D7"/>
    <w:rsid w:val="009E6C3F"/>
    <w:rsid w:val="009F0C26"/>
    <w:rsid w:val="009F7C94"/>
    <w:rsid w:val="00A00086"/>
    <w:rsid w:val="00A01513"/>
    <w:rsid w:val="00A018E5"/>
    <w:rsid w:val="00A05650"/>
    <w:rsid w:val="00A06D07"/>
    <w:rsid w:val="00A074D0"/>
    <w:rsid w:val="00A11807"/>
    <w:rsid w:val="00A11881"/>
    <w:rsid w:val="00A1382D"/>
    <w:rsid w:val="00A13832"/>
    <w:rsid w:val="00A1553A"/>
    <w:rsid w:val="00A1587A"/>
    <w:rsid w:val="00A17436"/>
    <w:rsid w:val="00A22499"/>
    <w:rsid w:val="00A22F21"/>
    <w:rsid w:val="00A233BE"/>
    <w:rsid w:val="00A23E29"/>
    <w:rsid w:val="00A3167A"/>
    <w:rsid w:val="00A32A16"/>
    <w:rsid w:val="00A3505D"/>
    <w:rsid w:val="00A36B52"/>
    <w:rsid w:val="00A41C50"/>
    <w:rsid w:val="00A4516F"/>
    <w:rsid w:val="00A46945"/>
    <w:rsid w:val="00A4702E"/>
    <w:rsid w:val="00A501EA"/>
    <w:rsid w:val="00A51F12"/>
    <w:rsid w:val="00A53736"/>
    <w:rsid w:val="00A5512D"/>
    <w:rsid w:val="00A5679A"/>
    <w:rsid w:val="00A56EA6"/>
    <w:rsid w:val="00A579B7"/>
    <w:rsid w:val="00A605C4"/>
    <w:rsid w:val="00A66B10"/>
    <w:rsid w:val="00A6781B"/>
    <w:rsid w:val="00A67F33"/>
    <w:rsid w:val="00A713E1"/>
    <w:rsid w:val="00A73A22"/>
    <w:rsid w:val="00A74CBB"/>
    <w:rsid w:val="00A75A49"/>
    <w:rsid w:val="00A776F2"/>
    <w:rsid w:val="00A804F5"/>
    <w:rsid w:val="00A80AA9"/>
    <w:rsid w:val="00A838C2"/>
    <w:rsid w:val="00A83F5B"/>
    <w:rsid w:val="00A865C1"/>
    <w:rsid w:val="00A86B00"/>
    <w:rsid w:val="00A86DF1"/>
    <w:rsid w:val="00A87803"/>
    <w:rsid w:val="00A913F1"/>
    <w:rsid w:val="00A920B0"/>
    <w:rsid w:val="00A92E38"/>
    <w:rsid w:val="00A95606"/>
    <w:rsid w:val="00AA37F0"/>
    <w:rsid w:val="00AA5934"/>
    <w:rsid w:val="00AA59A3"/>
    <w:rsid w:val="00AA641D"/>
    <w:rsid w:val="00AA64B6"/>
    <w:rsid w:val="00AA732A"/>
    <w:rsid w:val="00AB0D82"/>
    <w:rsid w:val="00AB2311"/>
    <w:rsid w:val="00AB2E42"/>
    <w:rsid w:val="00AB41F7"/>
    <w:rsid w:val="00AB64BD"/>
    <w:rsid w:val="00AC4309"/>
    <w:rsid w:val="00AC53A3"/>
    <w:rsid w:val="00AD18C1"/>
    <w:rsid w:val="00AD4FC2"/>
    <w:rsid w:val="00AD6DC3"/>
    <w:rsid w:val="00AD7DAB"/>
    <w:rsid w:val="00AE1AC1"/>
    <w:rsid w:val="00AE231F"/>
    <w:rsid w:val="00AE33D4"/>
    <w:rsid w:val="00AE46C1"/>
    <w:rsid w:val="00AE5677"/>
    <w:rsid w:val="00AE76DD"/>
    <w:rsid w:val="00AF0DA0"/>
    <w:rsid w:val="00AF2E55"/>
    <w:rsid w:val="00AF6A48"/>
    <w:rsid w:val="00AF7D5D"/>
    <w:rsid w:val="00B006ED"/>
    <w:rsid w:val="00B017F8"/>
    <w:rsid w:val="00B04CE8"/>
    <w:rsid w:val="00B052F2"/>
    <w:rsid w:val="00B06D57"/>
    <w:rsid w:val="00B07CFC"/>
    <w:rsid w:val="00B12EC7"/>
    <w:rsid w:val="00B13F8B"/>
    <w:rsid w:val="00B14E2A"/>
    <w:rsid w:val="00B15481"/>
    <w:rsid w:val="00B157D1"/>
    <w:rsid w:val="00B20BEE"/>
    <w:rsid w:val="00B24132"/>
    <w:rsid w:val="00B2437D"/>
    <w:rsid w:val="00B302D4"/>
    <w:rsid w:val="00B31D36"/>
    <w:rsid w:val="00B373F4"/>
    <w:rsid w:val="00B37889"/>
    <w:rsid w:val="00B404C7"/>
    <w:rsid w:val="00B4077A"/>
    <w:rsid w:val="00B41078"/>
    <w:rsid w:val="00B448CE"/>
    <w:rsid w:val="00B44AB6"/>
    <w:rsid w:val="00B44CF8"/>
    <w:rsid w:val="00B514DE"/>
    <w:rsid w:val="00B519F4"/>
    <w:rsid w:val="00B532EE"/>
    <w:rsid w:val="00B572BB"/>
    <w:rsid w:val="00B57DD3"/>
    <w:rsid w:val="00B60D5B"/>
    <w:rsid w:val="00B62CE2"/>
    <w:rsid w:val="00B671C1"/>
    <w:rsid w:val="00B671E2"/>
    <w:rsid w:val="00B676EC"/>
    <w:rsid w:val="00B71419"/>
    <w:rsid w:val="00B71569"/>
    <w:rsid w:val="00B71673"/>
    <w:rsid w:val="00B7273B"/>
    <w:rsid w:val="00B75F3E"/>
    <w:rsid w:val="00B7754B"/>
    <w:rsid w:val="00B806EC"/>
    <w:rsid w:val="00B81B72"/>
    <w:rsid w:val="00B81F94"/>
    <w:rsid w:val="00B828E2"/>
    <w:rsid w:val="00B82B94"/>
    <w:rsid w:val="00B836BE"/>
    <w:rsid w:val="00B83740"/>
    <w:rsid w:val="00B84A27"/>
    <w:rsid w:val="00B90221"/>
    <w:rsid w:val="00B9068A"/>
    <w:rsid w:val="00B956A2"/>
    <w:rsid w:val="00B964EE"/>
    <w:rsid w:val="00B97F5A"/>
    <w:rsid w:val="00BA4C62"/>
    <w:rsid w:val="00BA53FC"/>
    <w:rsid w:val="00BB123E"/>
    <w:rsid w:val="00BB284E"/>
    <w:rsid w:val="00BB434F"/>
    <w:rsid w:val="00BB508C"/>
    <w:rsid w:val="00BB5C3E"/>
    <w:rsid w:val="00BC7307"/>
    <w:rsid w:val="00BC74B5"/>
    <w:rsid w:val="00BD11C6"/>
    <w:rsid w:val="00BD28DB"/>
    <w:rsid w:val="00BD310E"/>
    <w:rsid w:val="00BE1126"/>
    <w:rsid w:val="00BE1314"/>
    <w:rsid w:val="00BE1DDD"/>
    <w:rsid w:val="00BF02A2"/>
    <w:rsid w:val="00BF6EEC"/>
    <w:rsid w:val="00BF70C8"/>
    <w:rsid w:val="00C042BC"/>
    <w:rsid w:val="00C04909"/>
    <w:rsid w:val="00C05D2A"/>
    <w:rsid w:val="00C0633D"/>
    <w:rsid w:val="00C1028C"/>
    <w:rsid w:val="00C11587"/>
    <w:rsid w:val="00C136B0"/>
    <w:rsid w:val="00C136F1"/>
    <w:rsid w:val="00C1489E"/>
    <w:rsid w:val="00C14AAE"/>
    <w:rsid w:val="00C20CD0"/>
    <w:rsid w:val="00C21426"/>
    <w:rsid w:val="00C2280A"/>
    <w:rsid w:val="00C228AE"/>
    <w:rsid w:val="00C22F08"/>
    <w:rsid w:val="00C25CFE"/>
    <w:rsid w:val="00C3027E"/>
    <w:rsid w:val="00C32A8F"/>
    <w:rsid w:val="00C32AB3"/>
    <w:rsid w:val="00C33D3F"/>
    <w:rsid w:val="00C34236"/>
    <w:rsid w:val="00C34BBB"/>
    <w:rsid w:val="00C36F6E"/>
    <w:rsid w:val="00C377B4"/>
    <w:rsid w:val="00C37C54"/>
    <w:rsid w:val="00C403F9"/>
    <w:rsid w:val="00C4277C"/>
    <w:rsid w:val="00C43690"/>
    <w:rsid w:val="00C45A65"/>
    <w:rsid w:val="00C45AA0"/>
    <w:rsid w:val="00C5223B"/>
    <w:rsid w:val="00C54C0E"/>
    <w:rsid w:val="00C57877"/>
    <w:rsid w:val="00C60EFA"/>
    <w:rsid w:val="00C628D9"/>
    <w:rsid w:val="00C63240"/>
    <w:rsid w:val="00C64C91"/>
    <w:rsid w:val="00C67E06"/>
    <w:rsid w:val="00C703C0"/>
    <w:rsid w:val="00C70FAE"/>
    <w:rsid w:val="00C7139F"/>
    <w:rsid w:val="00C71889"/>
    <w:rsid w:val="00C73402"/>
    <w:rsid w:val="00C73CFF"/>
    <w:rsid w:val="00C73D6F"/>
    <w:rsid w:val="00C76C12"/>
    <w:rsid w:val="00C847DC"/>
    <w:rsid w:val="00C85E51"/>
    <w:rsid w:val="00C86D64"/>
    <w:rsid w:val="00C91217"/>
    <w:rsid w:val="00C91326"/>
    <w:rsid w:val="00C91E28"/>
    <w:rsid w:val="00C9201A"/>
    <w:rsid w:val="00C95630"/>
    <w:rsid w:val="00C95CB1"/>
    <w:rsid w:val="00C9607D"/>
    <w:rsid w:val="00C9650F"/>
    <w:rsid w:val="00C96612"/>
    <w:rsid w:val="00CA5948"/>
    <w:rsid w:val="00CB0C6F"/>
    <w:rsid w:val="00CB127F"/>
    <w:rsid w:val="00CB2162"/>
    <w:rsid w:val="00CB4017"/>
    <w:rsid w:val="00CB792F"/>
    <w:rsid w:val="00CC01F0"/>
    <w:rsid w:val="00CC0D43"/>
    <w:rsid w:val="00CC1424"/>
    <w:rsid w:val="00CC1B3E"/>
    <w:rsid w:val="00CC35C7"/>
    <w:rsid w:val="00CC3891"/>
    <w:rsid w:val="00CC3B9F"/>
    <w:rsid w:val="00CC3DE9"/>
    <w:rsid w:val="00CC465B"/>
    <w:rsid w:val="00CC4D6A"/>
    <w:rsid w:val="00CD388B"/>
    <w:rsid w:val="00CD4522"/>
    <w:rsid w:val="00CD470C"/>
    <w:rsid w:val="00CD6BB6"/>
    <w:rsid w:val="00CE1748"/>
    <w:rsid w:val="00CE1A72"/>
    <w:rsid w:val="00CE5DDF"/>
    <w:rsid w:val="00CE6B63"/>
    <w:rsid w:val="00CE6DBC"/>
    <w:rsid w:val="00CE7CE5"/>
    <w:rsid w:val="00CE7D94"/>
    <w:rsid w:val="00CF0C45"/>
    <w:rsid w:val="00CF4C98"/>
    <w:rsid w:val="00CF69B9"/>
    <w:rsid w:val="00CF7003"/>
    <w:rsid w:val="00D0231E"/>
    <w:rsid w:val="00D04033"/>
    <w:rsid w:val="00D04B2C"/>
    <w:rsid w:val="00D0709B"/>
    <w:rsid w:val="00D11C15"/>
    <w:rsid w:val="00D14817"/>
    <w:rsid w:val="00D15BA2"/>
    <w:rsid w:val="00D17D1B"/>
    <w:rsid w:val="00D2191C"/>
    <w:rsid w:val="00D22BD4"/>
    <w:rsid w:val="00D22CF7"/>
    <w:rsid w:val="00D2468F"/>
    <w:rsid w:val="00D26BF3"/>
    <w:rsid w:val="00D27171"/>
    <w:rsid w:val="00D368AE"/>
    <w:rsid w:val="00D36E64"/>
    <w:rsid w:val="00D40422"/>
    <w:rsid w:val="00D4068B"/>
    <w:rsid w:val="00D414D3"/>
    <w:rsid w:val="00D43CE8"/>
    <w:rsid w:val="00D45276"/>
    <w:rsid w:val="00D45AE9"/>
    <w:rsid w:val="00D54DEF"/>
    <w:rsid w:val="00D54EBB"/>
    <w:rsid w:val="00D5732B"/>
    <w:rsid w:val="00D62107"/>
    <w:rsid w:val="00D6448E"/>
    <w:rsid w:val="00D64691"/>
    <w:rsid w:val="00D64726"/>
    <w:rsid w:val="00D67C4B"/>
    <w:rsid w:val="00D70747"/>
    <w:rsid w:val="00D71DCE"/>
    <w:rsid w:val="00D75E33"/>
    <w:rsid w:val="00D7673A"/>
    <w:rsid w:val="00D773CB"/>
    <w:rsid w:val="00D81FA2"/>
    <w:rsid w:val="00D8558B"/>
    <w:rsid w:val="00D863A0"/>
    <w:rsid w:val="00D87FD2"/>
    <w:rsid w:val="00D908E2"/>
    <w:rsid w:val="00D90FFB"/>
    <w:rsid w:val="00D924A4"/>
    <w:rsid w:val="00D927F1"/>
    <w:rsid w:val="00D93775"/>
    <w:rsid w:val="00DA4DAA"/>
    <w:rsid w:val="00DA7021"/>
    <w:rsid w:val="00DB1071"/>
    <w:rsid w:val="00DB110C"/>
    <w:rsid w:val="00DB114B"/>
    <w:rsid w:val="00DB2483"/>
    <w:rsid w:val="00DB648D"/>
    <w:rsid w:val="00DB6FFA"/>
    <w:rsid w:val="00DC0DEF"/>
    <w:rsid w:val="00DC34EA"/>
    <w:rsid w:val="00DC3617"/>
    <w:rsid w:val="00DC5058"/>
    <w:rsid w:val="00DC50E7"/>
    <w:rsid w:val="00DD0A3A"/>
    <w:rsid w:val="00DD1669"/>
    <w:rsid w:val="00DD3F1E"/>
    <w:rsid w:val="00DD461C"/>
    <w:rsid w:val="00DD5164"/>
    <w:rsid w:val="00DD6374"/>
    <w:rsid w:val="00DD77A0"/>
    <w:rsid w:val="00DD7EF6"/>
    <w:rsid w:val="00DE25D9"/>
    <w:rsid w:val="00DE656F"/>
    <w:rsid w:val="00DE6D38"/>
    <w:rsid w:val="00DE7ADE"/>
    <w:rsid w:val="00DE7EFE"/>
    <w:rsid w:val="00DF1DBF"/>
    <w:rsid w:val="00DF2AFA"/>
    <w:rsid w:val="00DF37CB"/>
    <w:rsid w:val="00DF4146"/>
    <w:rsid w:val="00DF54F9"/>
    <w:rsid w:val="00DF6176"/>
    <w:rsid w:val="00DF649A"/>
    <w:rsid w:val="00DF6E07"/>
    <w:rsid w:val="00DF7DD2"/>
    <w:rsid w:val="00E00CFA"/>
    <w:rsid w:val="00E015A1"/>
    <w:rsid w:val="00E04013"/>
    <w:rsid w:val="00E14711"/>
    <w:rsid w:val="00E2074C"/>
    <w:rsid w:val="00E20CCD"/>
    <w:rsid w:val="00E23668"/>
    <w:rsid w:val="00E26383"/>
    <w:rsid w:val="00E271E7"/>
    <w:rsid w:val="00E304FB"/>
    <w:rsid w:val="00E32EDC"/>
    <w:rsid w:val="00E351F2"/>
    <w:rsid w:val="00E364DE"/>
    <w:rsid w:val="00E36CD9"/>
    <w:rsid w:val="00E37009"/>
    <w:rsid w:val="00E37C51"/>
    <w:rsid w:val="00E40AF9"/>
    <w:rsid w:val="00E41597"/>
    <w:rsid w:val="00E41ACE"/>
    <w:rsid w:val="00E46D04"/>
    <w:rsid w:val="00E47EE7"/>
    <w:rsid w:val="00E504D9"/>
    <w:rsid w:val="00E52019"/>
    <w:rsid w:val="00E53FD5"/>
    <w:rsid w:val="00E552C0"/>
    <w:rsid w:val="00E55C30"/>
    <w:rsid w:val="00E60179"/>
    <w:rsid w:val="00E606F5"/>
    <w:rsid w:val="00E61505"/>
    <w:rsid w:val="00E62DD6"/>
    <w:rsid w:val="00E62F55"/>
    <w:rsid w:val="00E65834"/>
    <w:rsid w:val="00E659E3"/>
    <w:rsid w:val="00E66298"/>
    <w:rsid w:val="00E7057A"/>
    <w:rsid w:val="00E72475"/>
    <w:rsid w:val="00E73499"/>
    <w:rsid w:val="00E7394A"/>
    <w:rsid w:val="00E82BAE"/>
    <w:rsid w:val="00E82C8F"/>
    <w:rsid w:val="00E849D7"/>
    <w:rsid w:val="00E849FD"/>
    <w:rsid w:val="00E84DC8"/>
    <w:rsid w:val="00E90105"/>
    <w:rsid w:val="00E9510C"/>
    <w:rsid w:val="00E9681A"/>
    <w:rsid w:val="00EA06C5"/>
    <w:rsid w:val="00EA0FD1"/>
    <w:rsid w:val="00EA3A0E"/>
    <w:rsid w:val="00EA4302"/>
    <w:rsid w:val="00EA4C37"/>
    <w:rsid w:val="00EA4C5B"/>
    <w:rsid w:val="00EA4D04"/>
    <w:rsid w:val="00EB3889"/>
    <w:rsid w:val="00EB4494"/>
    <w:rsid w:val="00EB496A"/>
    <w:rsid w:val="00EB5DB3"/>
    <w:rsid w:val="00EB61CF"/>
    <w:rsid w:val="00EB65A4"/>
    <w:rsid w:val="00EB6DC8"/>
    <w:rsid w:val="00EC0501"/>
    <w:rsid w:val="00EC7609"/>
    <w:rsid w:val="00EC7CD5"/>
    <w:rsid w:val="00ED1969"/>
    <w:rsid w:val="00ED30EF"/>
    <w:rsid w:val="00ED6EBD"/>
    <w:rsid w:val="00ED700E"/>
    <w:rsid w:val="00EE3AB3"/>
    <w:rsid w:val="00EE5616"/>
    <w:rsid w:val="00EF0853"/>
    <w:rsid w:val="00EF098D"/>
    <w:rsid w:val="00EF2E5D"/>
    <w:rsid w:val="00EF34E1"/>
    <w:rsid w:val="00EF381B"/>
    <w:rsid w:val="00EF441F"/>
    <w:rsid w:val="00F04F5E"/>
    <w:rsid w:val="00F07979"/>
    <w:rsid w:val="00F10C6D"/>
    <w:rsid w:val="00F11615"/>
    <w:rsid w:val="00F122BF"/>
    <w:rsid w:val="00F13549"/>
    <w:rsid w:val="00F15A84"/>
    <w:rsid w:val="00F1611D"/>
    <w:rsid w:val="00F17D96"/>
    <w:rsid w:val="00F20970"/>
    <w:rsid w:val="00F20EA8"/>
    <w:rsid w:val="00F217D4"/>
    <w:rsid w:val="00F21B31"/>
    <w:rsid w:val="00F23601"/>
    <w:rsid w:val="00F2379E"/>
    <w:rsid w:val="00F26AA9"/>
    <w:rsid w:val="00F30F30"/>
    <w:rsid w:val="00F3206F"/>
    <w:rsid w:val="00F325BF"/>
    <w:rsid w:val="00F32C57"/>
    <w:rsid w:val="00F35229"/>
    <w:rsid w:val="00F3683D"/>
    <w:rsid w:val="00F409A4"/>
    <w:rsid w:val="00F442CD"/>
    <w:rsid w:val="00F515D3"/>
    <w:rsid w:val="00F5292B"/>
    <w:rsid w:val="00F54CEF"/>
    <w:rsid w:val="00F606C1"/>
    <w:rsid w:val="00F60D08"/>
    <w:rsid w:val="00F61DA2"/>
    <w:rsid w:val="00F63205"/>
    <w:rsid w:val="00F63DD1"/>
    <w:rsid w:val="00F6436A"/>
    <w:rsid w:val="00F65452"/>
    <w:rsid w:val="00F673A6"/>
    <w:rsid w:val="00F702F2"/>
    <w:rsid w:val="00F70CB6"/>
    <w:rsid w:val="00F75478"/>
    <w:rsid w:val="00F75682"/>
    <w:rsid w:val="00F80F7F"/>
    <w:rsid w:val="00F81670"/>
    <w:rsid w:val="00F8543C"/>
    <w:rsid w:val="00F86186"/>
    <w:rsid w:val="00F87A82"/>
    <w:rsid w:val="00F87C09"/>
    <w:rsid w:val="00F87E68"/>
    <w:rsid w:val="00F91E46"/>
    <w:rsid w:val="00F97100"/>
    <w:rsid w:val="00F97ED7"/>
    <w:rsid w:val="00FA02FD"/>
    <w:rsid w:val="00FA1090"/>
    <w:rsid w:val="00FA1392"/>
    <w:rsid w:val="00FA147D"/>
    <w:rsid w:val="00FA1EC8"/>
    <w:rsid w:val="00FA4FDB"/>
    <w:rsid w:val="00FA7139"/>
    <w:rsid w:val="00FA7554"/>
    <w:rsid w:val="00FB1608"/>
    <w:rsid w:val="00FB1E50"/>
    <w:rsid w:val="00FB2095"/>
    <w:rsid w:val="00FB3DAE"/>
    <w:rsid w:val="00FB65A1"/>
    <w:rsid w:val="00FC0549"/>
    <w:rsid w:val="00FC12D3"/>
    <w:rsid w:val="00FC150F"/>
    <w:rsid w:val="00FC26EF"/>
    <w:rsid w:val="00FC2EF2"/>
    <w:rsid w:val="00FC626D"/>
    <w:rsid w:val="00FD21DD"/>
    <w:rsid w:val="00FD5A1D"/>
    <w:rsid w:val="00FD7917"/>
    <w:rsid w:val="00FD7D9D"/>
    <w:rsid w:val="00FE1E16"/>
    <w:rsid w:val="00FE2824"/>
    <w:rsid w:val="00FE7A9B"/>
    <w:rsid w:val="00FF1DA3"/>
    <w:rsid w:val="00FF61A1"/>
    <w:rsid w:val="00FF6E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o:colormenu v:ext="edit" fillcolor="red" strokecolor="none [3212]"/>
    </o:shapedefaults>
    <o:shapelayout v:ext="edit">
      <o:idmap v:ext="edit" data="1"/>
      <o:rules v:ext="edit">
        <o:r id="V:Rule6" type="connector" idref="#_x0000_s1126"/>
        <o:r id="V:Rule7" type="connector" idref="#AutoShape 159"/>
        <o:r id="V:Rule8" type="connector" idref="#_x0000_s1124"/>
        <o:r id="V:Rule9" type="connector" idref="#AutoShape 151"/>
        <o:r id="V:Rule10" type="connector" idref="#_x0000_s11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523F"/>
    <w:pPr>
      <w:spacing w:before="120"/>
      <w:jc w:val="both"/>
    </w:pPr>
    <w:rPr>
      <w:sz w:val="24"/>
      <w:szCs w:val="24"/>
    </w:rPr>
  </w:style>
  <w:style w:type="paragraph" w:styleId="Heading1">
    <w:name w:val="heading 1"/>
    <w:basedOn w:val="Normal"/>
    <w:next w:val="Normal"/>
    <w:link w:val="Heading1Char"/>
    <w:autoRedefine/>
    <w:qFormat/>
    <w:rsid w:val="00107892"/>
    <w:pPr>
      <w:keepNext/>
      <w:numPr>
        <w:numId w:val="5"/>
      </w:numPr>
      <w:suppressAutoHyphens/>
      <w:spacing w:before="240" w:after="60"/>
      <w:jc w:val="left"/>
      <w:outlineLvl w:val="0"/>
    </w:pPr>
    <w:rPr>
      <w:rFonts w:ascii="Arial" w:hAnsi="Arial"/>
      <w:b/>
      <w:kern w:val="28"/>
      <w:sz w:val="28"/>
    </w:rPr>
  </w:style>
  <w:style w:type="paragraph" w:styleId="Heading2">
    <w:name w:val="heading 2"/>
    <w:basedOn w:val="Normal"/>
    <w:next w:val="Normal"/>
    <w:link w:val="Heading2Char"/>
    <w:qFormat/>
    <w:rsid w:val="00310578"/>
    <w:pPr>
      <w:keepNext/>
      <w:numPr>
        <w:ilvl w:val="1"/>
        <w:numId w:val="5"/>
      </w:numPr>
      <w:spacing w:before="240" w:after="60"/>
      <w:outlineLvl w:val="1"/>
    </w:pPr>
    <w:rPr>
      <w:rFonts w:ascii="Arial" w:hAnsi="Arial"/>
      <w:b/>
      <w:sz w:val="26"/>
    </w:rPr>
  </w:style>
  <w:style w:type="paragraph" w:styleId="Heading3">
    <w:name w:val="heading 3"/>
    <w:basedOn w:val="Normal"/>
    <w:next w:val="Normal"/>
    <w:link w:val="Heading3Char"/>
    <w:uiPriority w:val="9"/>
    <w:qFormat/>
    <w:rsid w:val="00165122"/>
    <w:pPr>
      <w:numPr>
        <w:ilvl w:val="2"/>
        <w:numId w:val="5"/>
      </w:numPr>
      <w:spacing w:before="240" w:after="60"/>
      <w:jc w:val="left"/>
      <w:outlineLvl w:val="2"/>
    </w:pPr>
    <w:rPr>
      <w:rFonts w:ascii="Arial" w:hAnsi="Arial" w:cs="Arial"/>
      <w:b/>
      <w:bCs/>
      <w:szCs w:val="26"/>
    </w:rPr>
  </w:style>
  <w:style w:type="paragraph" w:styleId="Heading4">
    <w:name w:val="heading 4"/>
    <w:basedOn w:val="Normal"/>
    <w:next w:val="Normal"/>
    <w:link w:val="Heading4Char"/>
    <w:autoRedefine/>
    <w:qFormat/>
    <w:rsid w:val="00254957"/>
    <w:pPr>
      <w:keepNext/>
      <w:numPr>
        <w:numId w:val="7"/>
      </w:numPr>
      <w:spacing w:before="0" w:after="60"/>
      <w:outlineLvl w:val="3"/>
    </w:pPr>
    <w:rPr>
      <w:rFonts w:ascii="Arial" w:hAnsi="Arial"/>
      <w:color w:val="000000" w:themeColor="text1"/>
      <w:sz w:val="20"/>
    </w:rPr>
  </w:style>
  <w:style w:type="paragraph" w:styleId="Heading5">
    <w:name w:val="heading 5"/>
    <w:basedOn w:val="Normal"/>
    <w:next w:val="Normal"/>
    <w:qFormat/>
    <w:rsid w:val="00AE5677"/>
    <w:pPr>
      <w:keepNext/>
      <w:numPr>
        <w:ilvl w:val="4"/>
        <w:numId w:val="5"/>
      </w:numPr>
      <w:outlineLvl w:val="4"/>
    </w:pPr>
    <w:rPr>
      <w:rFonts w:ascii="Arial" w:hAnsi="Arial" w:cs="Arial"/>
    </w:rPr>
  </w:style>
  <w:style w:type="paragraph" w:styleId="Heading6">
    <w:name w:val="heading 6"/>
    <w:basedOn w:val="Normal"/>
    <w:next w:val="Normal"/>
    <w:qFormat/>
    <w:rsid w:val="00432520"/>
    <w:pPr>
      <w:numPr>
        <w:ilvl w:val="5"/>
        <w:numId w:val="5"/>
      </w:numPr>
      <w:spacing w:before="240" w:after="60"/>
      <w:outlineLvl w:val="5"/>
    </w:pPr>
    <w:rPr>
      <w:i/>
    </w:rPr>
  </w:style>
  <w:style w:type="paragraph" w:styleId="Heading7">
    <w:name w:val="heading 7"/>
    <w:basedOn w:val="Normal"/>
    <w:next w:val="Normal"/>
    <w:qFormat/>
    <w:rsid w:val="00432520"/>
    <w:pPr>
      <w:numPr>
        <w:ilvl w:val="6"/>
        <w:numId w:val="5"/>
      </w:numPr>
      <w:spacing w:before="240" w:after="60"/>
      <w:outlineLvl w:val="6"/>
    </w:pPr>
    <w:rPr>
      <w:rFonts w:ascii="Arial" w:hAnsi="Arial"/>
      <w:sz w:val="20"/>
    </w:rPr>
  </w:style>
  <w:style w:type="paragraph" w:styleId="Heading8">
    <w:name w:val="heading 8"/>
    <w:basedOn w:val="Normal"/>
    <w:next w:val="Normal"/>
    <w:qFormat/>
    <w:rsid w:val="00432520"/>
    <w:pPr>
      <w:numPr>
        <w:ilvl w:val="7"/>
        <w:numId w:val="5"/>
      </w:numPr>
      <w:spacing w:before="240" w:after="60"/>
      <w:outlineLvl w:val="7"/>
    </w:pPr>
    <w:rPr>
      <w:rFonts w:ascii="Arial" w:hAnsi="Arial"/>
      <w:i/>
      <w:sz w:val="20"/>
    </w:rPr>
  </w:style>
  <w:style w:type="paragraph" w:styleId="Heading9">
    <w:name w:val="heading 9"/>
    <w:basedOn w:val="Normal"/>
    <w:next w:val="Normal"/>
    <w:qFormat/>
    <w:rsid w:val="00432520"/>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432520"/>
  </w:style>
  <w:style w:type="paragraph" w:styleId="DocumentMap">
    <w:name w:val="Document Map"/>
    <w:basedOn w:val="Normal"/>
    <w:semiHidden/>
    <w:rsid w:val="00432520"/>
    <w:pPr>
      <w:shd w:val="clear" w:color="auto" w:fill="000080"/>
    </w:pPr>
    <w:rPr>
      <w:rFonts w:ascii="Tahoma" w:hAnsi="Tahoma"/>
    </w:rPr>
  </w:style>
  <w:style w:type="paragraph" w:customStyle="1" w:styleId="HTMLBody">
    <w:name w:val="HTML Body"/>
    <w:rsid w:val="00432520"/>
    <w:rPr>
      <w:rFonts w:ascii="Courier New" w:hAnsi="Courier New"/>
      <w:snapToGrid w:val="0"/>
    </w:rPr>
  </w:style>
  <w:style w:type="paragraph" w:styleId="ListNumber">
    <w:name w:val="List Number"/>
    <w:basedOn w:val="Normal"/>
    <w:rsid w:val="00432520"/>
    <w:pPr>
      <w:numPr>
        <w:numId w:val="1"/>
      </w:numPr>
    </w:pPr>
  </w:style>
  <w:style w:type="paragraph" w:styleId="ListNumber2">
    <w:name w:val="List Number 2"/>
    <w:basedOn w:val="Normal"/>
    <w:rsid w:val="00432520"/>
    <w:pPr>
      <w:numPr>
        <w:numId w:val="2"/>
      </w:numPr>
    </w:pPr>
  </w:style>
  <w:style w:type="paragraph" w:styleId="ListBullet">
    <w:name w:val="List Bullet"/>
    <w:basedOn w:val="Normal"/>
    <w:autoRedefine/>
    <w:rsid w:val="00432520"/>
    <w:pPr>
      <w:numPr>
        <w:numId w:val="3"/>
      </w:numPr>
    </w:pPr>
  </w:style>
  <w:style w:type="paragraph" w:styleId="Caption">
    <w:name w:val="caption"/>
    <w:basedOn w:val="Normal"/>
    <w:next w:val="Normal"/>
    <w:qFormat/>
    <w:rsid w:val="00C57877"/>
    <w:pPr>
      <w:spacing w:after="120"/>
      <w:jc w:val="center"/>
    </w:pPr>
    <w:rPr>
      <w:rFonts w:ascii="Arial" w:hAnsi="Arial" w:cs="Arial"/>
      <w:b/>
      <w:sz w:val="22"/>
    </w:rPr>
  </w:style>
  <w:style w:type="paragraph" w:styleId="Footer">
    <w:name w:val="footer"/>
    <w:basedOn w:val="Normal"/>
    <w:rsid w:val="00432520"/>
    <w:pPr>
      <w:tabs>
        <w:tab w:val="center" w:pos="4320"/>
        <w:tab w:val="right" w:pos="8640"/>
      </w:tabs>
    </w:pPr>
  </w:style>
  <w:style w:type="character" w:styleId="PageNumber">
    <w:name w:val="page number"/>
    <w:basedOn w:val="DefaultParagraphFont"/>
    <w:rsid w:val="00432520"/>
  </w:style>
  <w:style w:type="paragraph" w:styleId="Header">
    <w:name w:val="header"/>
    <w:basedOn w:val="Normal"/>
    <w:rsid w:val="00432520"/>
    <w:pPr>
      <w:tabs>
        <w:tab w:val="center" w:pos="4320"/>
        <w:tab w:val="right" w:pos="8640"/>
      </w:tabs>
    </w:pPr>
  </w:style>
  <w:style w:type="paragraph" w:styleId="BodyText">
    <w:name w:val="Body Text"/>
    <w:basedOn w:val="Normal"/>
    <w:rsid w:val="00432520"/>
    <w:pPr>
      <w:jc w:val="center"/>
    </w:pPr>
    <w:rPr>
      <w:rFonts w:ascii="Times" w:hAnsi="Times"/>
      <w:sz w:val="40"/>
    </w:rPr>
  </w:style>
  <w:style w:type="paragraph" w:styleId="TableofFigures">
    <w:name w:val="table of figures"/>
    <w:basedOn w:val="Normal"/>
    <w:next w:val="Normal"/>
    <w:uiPriority w:val="99"/>
    <w:rsid w:val="00432520"/>
    <w:pPr>
      <w:spacing w:before="0"/>
      <w:jc w:val="left"/>
    </w:pPr>
    <w:rPr>
      <w:i/>
      <w:iCs/>
    </w:rPr>
  </w:style>
  <w:style w:type="character" w:styleId="Hyperlink">
    <w:name w:val="Hyperlink"/>
    <w:uiPriority w:val="99"/>
    <w:rsid w:val="00432520"/>
    <w:rPr>
      <w:color w:val="0000FF"/>
      <w:u w:val="single"/>
    </w:rPr>
  </w:style>
  <w:style w:type="paragraph" w:styleId="TOC1">
    <w:name w:val="toc 1"/>
    <w:basedOn w:val="Normal"/>
    <w:next w:val="Normal"/>
    <w:autoRedefine/>
    <w:uiPriority w:val="39"/>
    <w:rsid w:val="00D54DEF"/>
    <w:pPr>
      <w:tabs>
        <w:tab w:val="left" w:pos="1200"/>
        <w:tab w:val="right" w:leader="dot" w:pos="9580"/>
      </w:tabs>
      <w:ind w:left="270"/>
      <w:jc w:val="left"/>
    </w:pPr>
    <w:rPr>
      <w:b/>
      <w:bCs/>
      <w:i/>
      <w:iCs/>
      <w:szCs w:val="28"/>
    </w:rPr>
  </w:style>
  <w:style w:type="paragraph" w:styleId="TOC2">
    <w:name w:val="toc 2"/>
    <w:basedOn w:val="Normal"/>
    <w:next w:val="Normal"/>
    <w:autoRedefine/>
    <w:uiPriority w:val="39"/>
    <w:rsid w:val="00D54DEF"/>
    <w:pPr>
      <w:tabs>
        <w:tab w:val="left" w:pos="1170"/>
        <w:tab w:val="right" w:leader="dot" w:pos="9580"/>
      </w:tabs>
      <w:ind w:left="540"/>
      <w:jc w:val="left"/>
    </w:pPr>
    <w:rPr>
      <w:b/>
      <w:bCs/>
      <w:szCs w:val="26"/>
    </w:rPr>
  </w:style>
  <w:style w:type="paragraph" w:styleId="TOC3">
    <w:name w:val="toc 3"/>
    <w:basedOn w:val="Normal"/>
    <w:next w:val="Normal"/>
    <w:autoRedefine/>
    <w:uiPriority w:val="39"/>
    <w:rsid w:val="00432520"/>
    <w:pPr>
      <w:spacing w:before="0"/>
      <w:ind w:left="480"/>
      <w:jc w:val="left"/>
    </w:pPr>
  </w:style>
  <w:style w:type="paragraph" w:styleId="TOC4">
    <w:name w:val="toc 4"/>
    <w:basedOn w:val="Normal"/>
    <w:next w:val="Normal"/>
    <w:autoRedefine/>
    <w:semiHidden/>
    <w:rsid w:val="00432520"/>
    <w:pPr>
      <w:spacing w:before="0"/>
      <w:jc w:val="left"/>
    </w:pPr>
  </w:style>
  <w:style w:type="paragraph" w:styleId="TOC5">
    <w:name w:val="toc 5"/>
    <w:basedOn w:val="Normal"/>
    <w:next w:val="Normal"/>
    <w:autoRedefine/>
    <w:semiHidden/>
    <w:rsid w:val="00432520"/>
    <w:pPr>
      <w:spacing w:before="0"/>
      <w:ind w:left="960"/>
      <w:jc w:val="left"/>
    </w:pPr>
  </w:style>
  <w:style w:type="paragraph" w:styleId="TOC6">
    <w:name w:val="toc 6"/>
    <w:basedOn w:val="Normal"/>
    <w:next w:val="Normal"/>
    <w:autoRedefine/>
    <w:semiHidden/>
    <w:rsid w:val="00432520"/>
    <w:pPr>
      <w:spacing w:before="0"/>
      <w:ind w:left="1200"/>
      <w:jc w:val="left"/>
    </w:pPr>
  </w:style>
  <w:style w:type="paragraph" w:styleId="TOC7">
    <w:name w:val="toc 7"/>
    <w:basedOn w:val="Normal"/>
    <w:next w:val="Normal"/>
    <w:autoRedefine/>
    <w:semiHidden/>
    <w:rsid w:val="00432520"/>
    <w:pPr>
      <w:spacing w:before="0"/>
      <w:ind w:left="1440"/>
      <w:jc w:val="left"/>
    </w:pPr>
  </w:style>
  <w:style w:type="paragraph" w:styleId="TOC8">
    <w:name w:val="toc 8"/>
    <w:basedOn w:val="Normal"/>
    <w:next w:val="Normal"/>
    <w:autoRedefine/>
    <w:semiHidden/>
    <w:rsid w:val="00432520"/>
    <w:pPr>
      <w:spacing w:before="0"/>
      <w:ind w:left="1680"/>
      <w:jc w:val="left"/>
    </w:pPr>
  </w:style>
  <w:style w:type="paragraph" w:styleId="TOC9">
    <w:name w:val="toc 9"/>
    <w:basedOn w:val="Normal"/>
    <w:next w:val="Normal"/>
    <w:autoRedefine/>
    <w:semiHidden/>
    <w:rsid w:val="00432520"/>
    <w:pPr>
      <w:spacing w:before="0"/>
      <w:ind w:left="1920"/>
      <w:jc w:val="left"/>
    </w:pPr>
  </w:style>
  <w:style w:type="paragraph" w:styleId="FootnoteText">
    <w:name w:val="footnote text"/>
    <w:basedOn w:val="Normal"/>
    <w:semiHidden/>
    <w:rsid w:val="00432520"/>
    <w:rPr>
      <w:sz w:val="20"/>
    </w:rPr>
  </w:style>
  <w:style w:type="character" w:styleId="FootnoteReference">
    <w:name w:val="footnote reference"/>
    <w:semiHidden/>
    <w:rsid w:val="00432520"/>
    <w:rPr>
      <w:vertAlign w:val="superscript"/>
    </w:rPr>
  </w:style>
  <w:style w:type="paragraph" w:styleId="ListParagraph">
    <w:name w:val="List Paragraph"/>
    <w:basedOn w:val="Normal"/>
    <w:uiPriority w:val="34"/>
    <w:qFormat/>
    <w:rsid w:val="00254957"/>
    <w:pPr>
      <w:numPr>
        <w:numId w:val="8"/>
      </w:numPr>
      <w:spacing w:after="120"/>
      <w:jc w:val="left"/>
    </w:pPr>
    <w:rPr>
      <w:rFonts w:ascii="Times" w:hAnsi="Times"/>
      <w:snapToGrid w:val="0"/>
    </w:rPr>
  </w:style>
  <w:style w:type="character" w:styleId="FollowedHyperlink">
    <w:name w:val="FollowedHyperlink"/>
    <w:rsid w:val="00621172"/>
    <w:rPr>
      <w:color w:val="800080"/>
      <w:u w:val="single"/>
    </w:rPr>
  </w:style>
  <w:style w:type="character" w:customStyle="1" w:styleId="Heading2Char">
    <w:name w:val="Heading 2 Char"/>
    <w:link w:val="Heading2"/>
    <w:rsid w:val="00310578"/>
    <w:rPr>
      <w:rFonts w:ascii="Arial" w:hAnsi="Arial"/>
      <w:b/>
      <w:sz w:val="26"/>
      <w:szCs w:val="24"/>
    </w:rPr>
  </w:style>
  <w:style w:type="paragraph" w:styleId="BalloonText">
    <w:name w:val="Balloon Text"/>
    <w:basedOn w:val="Normal"/>
    <w:link w:val="BalloonTextChar"/>
    <w:rsid w:val="00B41078"/>
    <w:pPr>
      <w:spacing w:before="0"/>
    </w:pPr>
    <w:rPr>
      <w:rFonts w:ascii="Tahoma" w:hAnsi="Tahoma"/>
      <w:sz w:val="16"/>
      <w:szCs w:val="16"/>
    </w:rPr>
  </w:style>
  <w:style w:type="character" w:customStyle="1" w:styleId="BalloonTextChar">
    <w:name w:val="Balloon Text Char"/>
    <w:link w:val="BalloonText"/>
    <w:rsid w:val="00B41078"/>
    <w:rPr>
      <w:rFonts w:ascii="Tahoma" w:hAnsi="Tahoma" w:cs="Tahoma"/>
      <w:sz w:val="16"/>
      <w:szCs w:val="16"/>
    </w:rPr>
  </w:style>
  <w:style w:type="character" w:customStyle="1" w:styleId="Heading3Char">
    <w:name w:val="Heading 3 Char"/>
    <w:link w:val="Heading3"/>
    <w:uiPriority w:val="9"/>
    <w:rsid w:val="00165122"/>
    <w:rPr>
      <w:rFonts w:ascii="Arial" w:hAnsi="Arial" w:cs="Arial"/>
      <w:b/>
      <w:bCs/>
      <w:sz w:val="24"/>
      <w:szCs w:val="26"/>
    </w:rPr>
  </w:style>
  <w:style w:type="paragraph" w:styleId="Title">
    <w:name w:val="Title"/>
    <w:basedOn w:val="Normal"/>
    <w:next w:val="Normal"/>
    <w:link w:val="TitleChar"/>
    <w:qFormat/>
    <w:rsid w:val="0011212A"/>
    <w:pPr>
      <w:spacing w:before="240" w:after="60"/>
      <w:jc w:val="left"/>
      <w:outlineLvl w:val="0"/>
    </w:pPr>
    <w:rPr>
      <w:rFonts w:ascii="Cambria" w:hAnsi="Cambria"/>
      <w:b/>
      <w:bCs/>
      <w:kern w:val="28"/>
      <w:sz w:val="32"/>
      <w:szCs w:val="32"/>
    </w:rPr>
  </w:style>
  <w:style w:type="character" w:customStyle="1" w:styleId="TitleChar">
    <w:name w:val="Title Char"/>
    <w:link w:val="Title"/>
    <w:rsid w:val="0011212A"/>
    <w:rPr>
      <w:rFonts w:ascii="Cambria" w:eastAsia="Times New Roman" w:hAnsi="Cambria" w:cs="Times New Roman"/>
      <w:b/>
      <w:bCs/>
      <w:kern w:val="28"/>
      <w:sz w:val="32"/>
      <w:szCs w:val="32"/>
    </w:rPr>
  </w:style>
  <w:style w:type="paragraph" w:styleId="NoSpacing">
    <w:name w:val="No Spacing"/>
    <w:uiPriority w:val="1"/>
    <w:qFormat/>
    <w:rsid w:val="00A913F1"/>
    <w:pPr>
      <w:jc w:val="both"/>
    </w:pPr>
    <w:rPr>
      <w:sz w:val="24"/>
      <w:u w:val="single"/>
    </w:rPr>
  </w:style>
  <w:style w:type="table" w:styleId="TableGrid">
    <w:name w:val="Table Grid"/>
    <w:basedOn w:val="TableNormal"/>
    <w:rsid w:val="00140B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272BD"/>
    <w:pPr>
      <w:keepLines/>
      <w:numPr>
        <w:numId w:val="0"/>
      </w:numPr>
      <w:suppressAutoHyphen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numbering" w:customStyle="1" w:styleId="Style1">
    <w:name w:val="Style1"/>
    <w:uiPriority w:val="99"/>
    <w:rsid w:val="00D04033"/>
    <w:pPr>
      <w:numPr>
        <w:numId w:val="6"/>
      </w:numPr>
    </w:pPr>
  </w:style>
  <w:style w:type="character" w:styleId="Emphasis">
    <w:name w:val="Emphasis"/>
    <w:basedOn w:val="DefaultParagraphFont"/>
    <w:qFormat/>
    <w:rsid w:val="00107892"/>
    <w:rPr>
      <w:i/>
      <w:iCs/>
    </w:rPr>
  </w:style>
  <w:style w:type="character" w:customStyle="1" w:styleId="Heading1Char">
    <w:name w:val="Heading 1 Char"/>
    <w:basedOn w:val="DefaultParagraphFont"/>
    <w:link w:val="Heading1"/>
    <w:rsid w:val="009A5E70"/>
    <w:rPr>
      <w:rFonts w:ascii="Arial" w:hAnsi="Arial"/>
      <w:b/>
      <w:kern w:val="28"/>
      <w:sz w:val="28"/>
      <w:szCs w:val="24"/>
    </w:rPr>
  </w:style>
  <w:style w:type="character" w:customStyle="1" w:styleId="Heading4Char">
    <w:name w:val="Heading 4 Char"/>
    <w:basedOn w:val="DefaultParagraphFont"/>
    <w:link w:val="Heading4"/>
    <w:rsid w:val="002E2E97"/>
    <w:rPr>
      <w:rFonts w:ascii="Arial" w:hAnsi="Arial"/>
      <w:color w:val="000000" w:themeColor="text1"/>
      <w:szCs w:val="24"/>
    </w:rPr>
  </w:style>
  <w:style w:type="paragraph" w:customStyle="1" w:styleId="Default">
    <w:name w:val="Default"/>
    <w:rsid w:val="002E2E97"/>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4743308">
      <w:bodyDiv w:val="1"/>
      <w:marLeft w:val="0"/>
      <w:marRight w:val="0"/>
      <w:marTop w:val="0"/>
      <w:marBottom w:val="0"/>
      <w:divBdr>
        <w:top w:val="none" w:sz="0" w:space="0" w:color="auto"/>
        <w:left w:val="none" w:sz="0" w:space="0" w:color="auto"/>
        <w:bottom w:val="none" w:sz="0" w:space="0" w:color="auto"/>
        <w:right w:val="none" w:sz="0" w:space="0" w:color="auto"/>
      </w:divBdr>
    </w:div>
    <w:div w:id="610552064">
      <w:bodyDiv w:val="1"/>
      <w:marLeft w:val="0"/>
      <w:marRight w:val="0"/>
      <w:marTop w:val="0"/>
      <w:marBottom w:val="0"/>
      <w:divBdr>
        <w:top w:val="none" w:sz="0" w:space="0" w:color="auto"/>
        <w:left w:val="none" w:sz="0" w:space="0" w:color="auto"/>
        <w:bottom w:val="none" w:sz="0" w:space="0" w:color="auto"/>
        <w:right w:val="none" w:sz="0" w:space="0" w:color="auto"/>
      </w:divBdr>
    </w:div>
    <w:div w:id="1081103828">
      <w:bodyDiv w:val="1"/>
      <w:marLeft w:val="0"/>
      <w:marRight w:val="0"/>
      <w:marTop w:val="0"/>
      <w:marBottom w:val="0"/>
      <w:divBdr>
        <w:top w:val="none" w:sz="0" w:space="0" w:color="auto"/>
        <w:left w:val="none" w:sz="0" w:space="0" w:color="auto"/>
        <w:bottom w:val="none" w:sz="0" w:space="0" w:color="auto"/>
        <w:right w:val="none" w:sz="0" w:space="0" w:color="auto"/>
      </w:divBdr>
    </w:div>
    <w:div w:id="1287664745">
      <w:bodyDiv w:val="1"/>
      <w:marLeft w:val="0"/>
      <w:marRight w:val="0"/>
      <w:marTop w:val="0"/>
      <w:marBottom w:val="0"/>
      <w:divBdr>
        <w:top w:val="none" w:sz="0" w:space="0" w:color="auto"/>
        <w:left w:val="none" w:sz="0" w:space="0" w:color="auto"/>
        <w:bottom w:val="none" w:sz="0" w:space="0" w:color="auto"/>
        <w:right w:val="none" w:sz="0" w:space="0" w:color="auto"/>
      </w:divBdr>
    </w:div>
    <w:div w:id="1368720031">
      <w:bodyDiv w:val="1"/>
      <w:marLeft w:val="0"/>
      <w:marRight w:val="0"/>
      <w:marTop w:val="0"/>
      <w:marBottom w:val="0"/>
      <w:divBdr>
        <w:top w:val="none" w:sz="0" w:space="0" w:color="auto"/>
        <w:left w:val="none" w:sz="0" w:space="0" w:color="auto"/>
        <w:bottom w:val="none" w:sz="0" w:space="0" w:color="auto"/>
        <w:right w:val="none" w:sz="0" w:space="0" w:color="auto"/>
      </w:divBdr>
    </w:div>
    <w:div w:id="1514105825">
      <w:bodyDiv w:val="1"/>
      <w:marLeft w:val="0"/>
      <w:marRight w:val="0"/>
      <w:marTop w:val="0"/>
      <w:marBottom w:val="0"/>
      <w:divBdr>
        <w:top w:val="none" w:sz="0" w:space="0" w:color="auto"/>
        <w:left w:val="none" w:sz="0" w:space="0" w:color="auto"/>
        <w:bottom w:val="none" w:sz="0" w:space="0" w:color="auto"/>
        <w:right w:val="none" w:sz="0" w:space="0" w:color="auto"/>
      </w:divBdr>
    </w:div>
    <w:div w:id="1774468949">
      <w:bodyDiv w:val="1"/>
      <w:marLeft w:val="0"/>
      <w:marRight w:val="0"/>
      <w:marTop w:val="0"/>
      <w:marBottom w:val="0"/>
      <w:divBdr>
        <w:top w:val="none" w:sz="0" w:space="0" w:color="auto"/>
        <w:left w:val="none" w:sz="0" w:space="0" w:color="auto"/>
        <w:bottom w:val="none" w:sz="0" w:space="0" w:color="auto"/>
        <w:right w:val="none" w:sz="0" w:space="0" w:color="auto"/>
      </w:divBdr>
    </w:div>
    <w:div w:id="1800296454">
      <w:bodyDiv w:val="1"/>
      <w:marLeft w:val="0"/>
      <w:marRight w:val="0"/>
      <w:marTop w:val="0"/>
      <w:marBottom w:val="0"/>
      <w:divBdr>
        <w:top w:val="none" w:sz="0" w:space="0" w:color="auto"/>
        <w:left w:val="none" w:sz="0" w:space="0" w:color="auto"/>
        <w:bottom w:val="none" w:sz="0" w:space="0" w:color="auto"/>
        <w:right w:val="none" w:sz="0" w:space="0" w:color="auto"/>
      </w:divBdr>
    </w:div>
    <w:div w:id="1866361982">
      <w:bodyDiv w:val="1"/>
      <w:marLeft w:val="0"/>
      <w:marRight w:val="0"/>
      <w:marTop w:val="0"/>
      <w:marBottom w:val="0"/>
      <w:divBdr>
        <w:top w:val="none" w:sz="0" w:space="0" w:color="auto"/>
        <w:left w:val="none" w:sz="0" w:space="0" w:color="auto"/>
        <w:bottom w:val="none" w:sz="0" w:space="0" w:color="auto"/>
        <w:right w:val="none" w:sz="0" w:space="0" w:color="auto"/>
      </w:divBdr>
    </w:div>
    <w:div w:id="201584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tif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hyperlink" Target="http://www.ligo.caltech.edu/"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B5EA8-BE38-4521-A2F2-BD632DFAC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43</Pages>
  <Words>6312</Words>
  <Characters>35984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Microsoft</Company>
  <LinksUpToDate>false</LinksUpToDate>
  <CharactersWithSpaces>42212</CharactersWithSpaces>
  <SharedDoc>false</SharedDoc>
  <HLinks>
    <vt:vector size="72" baseType="variant">
      <vt:variant>
        <vt:i4>3145787</vt:i4>
      </vt:variant>
      <vt:variant>
        <vt:i4>66</vt:i4>
      </vt:variant>
      <vt:variant>
        <vt:i4>0</vt:i4>
      </vt:variant>
      <vt:variant>
        <vt:i4>5</vt:i4>
      </vt:variant>
      <vt:variant>
        <vt:lpwstr>https://dcc.ligo.org/cgi-bin/private/DocDB/ShowDocument?docid=10503</vt:lpwstr>
      </vt:variant>
      <vt:variant>
        <vt:lpwstr/>
      </vt:variant>
      <vt:variant>
        <vt:i4>1572913</vt:i4>
      </vt:variant>
      <vt:variant>
        <vt:i4>59</vt:i4>
      </vt:variant>
      <vt:variant>
        <vt:i4>0</vt:i4>
      </vt:variant>
      <vt:variant>
        <vt:i4>5</vt:i4>
      </vt:variant>
      <vt:variant>
        <vt:lpwstr/>
      </vt:variant>
      <vt:variant>
        <vt:lpwstr>_Toc311248747</vt:lpwstr>
      </vt:variant>
      <vt:variant>
        <vt:i4>1572913</vt:i4>
      </vt:variant>
      <vt:variant>
        <vt:i4>53</vt:i4>
      </vt:variant>
      <vt:variant>
        <vt:i4>0</vt:i4>
      </vt:variant>
      <vt:variant>
        <vt:i4>5</vt:i4>
      </vt:variant>
      <vt:variant>
        <vt:lpwstr/>
      </vt:variant>
      <vt:variant>
        <vt:lpwstr>_Toc311248746</vt:lpwstr>
      </vt:variant>
      <vt:variant>
        <vt:i4>1572913</vt:i4>
      </vt:variant>
      <vt:variant>
        <vt:i4>47</vt:i4>
      </vt:variant>
      <vt:variant>
        <vt:i4>0</vt:i4>
      </vt:variant>
      <vt:variant>
        <vt:i4>5</vt:i4>
      </vt:variant>
      <vt:variant>
        <vt:lpwstr/>
      </vt:variant>
      <vt:variant>
        <vt:lpwstr>_Toc311248745</vt:lpwstr>
      </vt:variant>
      <vt:variant>
        <vt:i4>1572913</vt:i4>
      </vt:variant>
      <vt:variant>
        <vt:i4>41</vt:i4>
      </vt:variant>
      <vt:variant>
        <vt:i4>0</vt:i4>
      </vt:variant>
      <vt:variant>
        <vt:i4>5</vt:i4>
      </vt:variant>
      <vt:variant>
        <vt:lpwstr/>
      </vt:variant>
      <vt:variant>
        <vt:lpwstr>_Toc311248744</vt:lpwstr>
      </vt:variant>
      <vt:variant>
        <vt:i4>1572913</vt:i4>
      </vt:variant>
      <vt:variant>
        <vt:i4>35</vt:i4>
      </vt:variant>
      <vt:variant>
        <vt:i4>0</vt:i4>
      </vt:variant>
      <vt:variant>
        <vt:i4>5</vt:i4>
      </vt:variant>
      <vt:variant>
        <vt:lpwstr/>
      </vt:variant>
      <vt:variant>
        <vt:lpwstr>_Toc311248743</vt:lpwstr>
      </vt:variant>
      <vt:variant>
        <vt:i4>1572913</vt:i4>
      </vt:variant>
      <vt:variant>
        <vt:i4>29</vt:i4>
      </vt:variant>
      <vt:variant>
        <vt:i4>0</vt:i4>
      </vt:variant>
      <vt:variant>
        <vt:i4>5</vt:i4>
      </vt:variant>
      <vt:variant>
        <vt:lpwstr/>
      </vt:variant>
      <vt:variant>
        <vt:lpwstr>_Toc311248742</vt:lpwstr>
      </vt:variant>
      <vt:variant>
        <vt:i4>1572913</vt:i4>
      </vt:variant>
      <vt:variant>
        <vt:i4>23</vt:i4>
      </vt:variant>
      <vt:variant>
        <vt:i4>0</vt:i4>
      </vt:variant>
      <vt:variant>
        <vt:i4>5</vt:i4>
      </vt:variant>
      <vt:variant>
        <vt:lpwstr/>
      </vt:variant>
      <vt:variant>
        <vt:lpwstr>_Toc311248741</vt:lpwstr>
      </vt:variant>
      <vt:variant>
        <vt:i4>1572913</vt:i4>
      </vt:variant>
      <vt:variant>
        <vt:i4>17</vt:i4>
      </vt:variant>
      <vt:variant>
        <vt:i4>0</vt:i4>
      </vt:variant>
      <vt:variant>
        <vt:i4>5</vt:i4>
      </vt:variant>
      <vt:variant>
        <vt:lpwstr/>
      </vt:variant>
      <vt:variant>
        <vt:lpwstr>_Toc311248740</vt:lpwstr>
      </vt:variant>
      <vt:variant>
        <vt:i4>2031665</vt:i4>
      </vt:variant>
      <vt:variant>
        <vt:i4>11</vt:i4>
      </vt:variant>
      <vt:variant>
        <vt:i4>0</vt:i4>
      </vt:variant>
      <vt:variant>
        <vt:i4>5</vt:i4>
      </vt:variant>
      <vt:variant>
        <vt:lpwstr/>
      </vt:variant>
      <vt:variant>
        <vt:lpwstr>_Toc311248739</vt:lpwstr>
      </vt:variant>
      <vt:variant>
        <vt:i4>2031665</vt:i4>
      </vt:variant>
      <vt:variant>
        <vt:i4>5</vt:i4>
      </vt:variant>
      <vt:variant>
        <vt:i4>0</vt:i4>
      </vt:variant>
      <vt:variant>
        <vt:i4>5</vt:i4>
      </vt:variant>
      <vt:variant>
        <vt:lpwstr/>
      </vt:variant>
      <vt:variant>
        <vt:lpwstr>_Toc311248738</vt:lpwstr>
      </vt:variant>
      <vt:variant>
        <vt:i4>1900612</vt:i4>
      </vt:variant>
      <vt:variant>
        <vt:i4>0</vt:i4>
      </vt:variant>
      <vt:variant>
        <vt:i4>0</vt:i4>
      </vt:variant>
      <vt:variant>
        <vt:i4>5</vt:i4>
      </vt:variant>
      <vt:variant>
        <vt:lpwstr>http://www.ligo.caltech.edu/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Lisa Austin</cp:lastModifiedBy>
  <cp:revision>21</cp:revision>
  <cp:lastPrinted>2012-12-17T17:18:00Z</cp:lastPrinted>
  <dcterms:created xsi:type="dcterms:W3CDTF">2013-09-27T01:00:00Z</dcterms:created>
  <dcterms:modified xsi:type="dcterms:W3CDTF">2013-09-27T03:20:00Z</dcterms:modified>
</cp:coreProperties>
</file>