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61DBC" w14:textId="77777777" w:rsidR="005F48B2" w:rsidRDefault="005F48B2">
      <w:pPr>
        <w:pStyle w:val="PlainText"/>
        <w:jc w:val="center"/>
        <w:rPr>
          <w:i/>
          <w:sz w:val="36"/>
        </w:rPr>
      </w:pPr>
    </w:p>
    <w:p w14:paraId="205FB5CD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0D9615D0" w14:textId="77777777" w:rsidR="005F48B2" w:rsidRDefault="005F48B2">
      <w:pPr>
        <w:pStyle w:val="PlainText"/>
        <w:jc w:val="left"/>
        <w:rPr>
          <w:sz w:val="36"/>
        </w:rPr>
      </w:pPr>
    </w:p>
    <w:p w14:paraId="51CF71CD" w14:textId="7F173F99"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BF30F5" w:rsidRPr="00BF30F5">
        <w:t xml:space="preserve"> </w:t>
      </w:r>
      <w:r w:rsidR="00360939" w:rsidRPr="00360939">
        <w:rPr>
          <w:bCs/>
        </w:rPr>
        <w:t>T1300585-v2</w:t>
      </w:r>
      <w:r>
        <w:tab/>
      </w:r>
      <w:r>
        <w:rPr>
          <w:rFonts w:ascii="Times" w:hAnsi="Times"/>
          <w:i/>
          <w:iCs/>
          <w:color w:val="0000FF"/>
          <w:sz w:val="40"/>
        </w:rPr>
        <w:t>LIGO</w:t>
      </w:r>
      <w:r>
        <w:tab/>
      </w:r>
      <w:r w:rsidR="00032575">
        <w:fldChar w:fldCharType="begin"/>
      </w:r>
      <w:r w:rsidR="00B140CA">
        <w:instrText xml:space="preserve"> TIME \@ "M/d/yy" </w:instrText>
      </w:r>
      <w:r w:rsidR="00032575">
        <w:fldChar w:fldCharType="separate"/>
      </w:r>
      <w:r w:rsidR="002634B5">
        <w:rPr>
          <w:noProof/>
        </w:rPr>
        <w:t>1/10/14</w:t>
      </w:r>
      <w:r w:rsidR="00032575">
        <w:fldChar w:fldCharType="end"/>
      </w:r>
    </w:p>
    <w:p w14:paraId="1E4DA9E1" w14:textId="77777777" w:rsidR="005F48B2" w:rsidRDefault="00DB08A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77CAF0BA">
          <v:rect id="_x0000_i1025" style="width:0;height:1.5pt" o:hralign="center" o:hrstd="t" o:hr="t" fillcolor="gray" stroked="f"/>
        </w:pict>
      </w:r>
    </w:p>
    <w:p w14:paraId="247ADF80" w14:textId="2C563087" w:rsidR="005F48B2" w:rsidRDefault="00360939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 xml:space="preserve">Setup </w:t>
      </w:r>
      <w:r w:rsidR="008C2759">
        <w:t xml:space="preserve">and Alignment </w:t>
      </w:r>
      <w:r>
        <w:t>of</w:t>
      </w:r>
      <w:r w:rsidR="008448D9" w:rsidRPr="008448D9">
        <w:t xml:space="preserve"> Pcal Periscope Pre-Alignment </w:t>
      </w:r>
      <w:r>
        <w:t>Support Cradles</w:t>
      </w:r>
    </w:p>
    <w:p w14:paraId="18DD0546" w14:textId="77777777" w:rsidR="005F48B2" w:rsidRDefault="00DB08A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F81F639">
          <v:rect id="_x0000_i1026" style="width:0;height:1.5pt" o:hralign="center" o:hrstd="t" o:hr="t" fillcolor="gray" stroked="f"/>
        </w:pict>
      </w:r>
    </w:p>
    <w:p w14:paraId="722004C0" w14:textId="18B7375E" w:rsidR="005F48B2" w:rsidRDefault="00B140C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 xml:space="preserve">R. Savage, </w:t>
      </w:r>
      <w:r w:rsidR="00CB1934">
        <w:t>C</w:t>
      </w:r>
      <w:r>
        <w:t>.</w:t>
      </w:r>
      <w:r w:rsidR="00CB1934">
        <w:t xml:space="preserve"> Conley</w:t>
      </w:r>
    </w:p>
    <w:p w14:paraId="51632E0A" w14:textId="77777777" w:rsidR="005F48B2" w:rsidRDefault="005F48B2">
      <w:pPr>
        <w:pStyle w:val="PlainText"/>
        <w:spacing w:before="0"/>
        <w:jc w:val="center"/>
      </w:pPr>
    </w:p>
    <w:p w14:paraId="64EA0BE0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01D66CD7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1A2D21" w14:textId="77777777" w:rsidR="005F48B2" w:rsidRDefault="005F48B2">
      <w:pPr>
        <w:pStyle w:val="PlainText"/>
        <w:spacing w:before="0"/>
        <w:jc w:val="center"/>
      </w:pPr>
    </w:p>
    <w:p w14:paraId="7942073B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751C54C5" w14:textId="77777777"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14:paraId="5AED10F6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5F48B2" w14:paraId="0352154C" w14:textId="77777777">
        <w:tc>
          <w:tcPr>
            <w:tcW w:w="4909" w:type="dxa"/>
          </w:tcPr>
          <w:p w14:paraId="53B08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378D3E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40B3D1CE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4D849F2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73DA9AC5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24705E38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05DB5E7E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4BC4BA9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55367916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25D0191C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3B601207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6FA05BA0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5E7F518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5EB2902E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6098C473" w14:textId="77777777">
        <w:tc>
          <w:tcPr>
            <w:tcW w:w="4909" w:type="dxa"/>
          </w:tcPr>
          <w:p w14:paraId="7F07BD40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6F44CB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4530F59B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024B1A5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163D7B8E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4FB9C02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240E0A57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9AF617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683B7629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4C30F1D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0CBB858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10FD4DA7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5FB5663D" w14:textId="77777777" w:rsidR="005F48B2" w:rsidRDefault="005F48B2">
      <w:pPr>
        <w:pStyle w:val="PlainText"/>
        <w:jc w:val="center"/>
      </w:pPr>
      <w:r>
        <w:t>http://www.ligo.caltech.edu/</w:t>
      </w:r>
    </w:p>
    <w:p w14:paraId="4D2012AB" w14:textId="28466B48" w:rsidR="005F48B2" w:rsidRDefault="005F48B2" w:rsidP="00A67758">
      <w:pPr>
        <w:pStyle w:val="Heading1"/>
      </w:pPr>
      <w:r>
        <w:br w:type="page"/>
      </w:r>
      <w:r>
        <w:lastRenderedPageBreak/>
        <w:t>Introduction</w:t>
      </w:r>
    </w:p>
    <w:p w14:paraId="62790229" w14:textId="4293E0A9" w:rsidR="008A00A3" w:rsidRDefault="000E41EC" w:rsidP="002634B5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1E91CE" wp14:editId="35CC6095">
                <wp:simplePos x="0" y="0"/>
                <wp:positionH relativeFrom="column">
                  <wp:posOffset>-675640</wp:posOffset>
                </wp:positionH>
                <wp:positionV relativeFrom="paragraph">
                  <wp:posOffset>6285230</wp:posOffset>
                </wp:positionV>
                <wp:extent cx="7326630" cy="32766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6630" cy="3276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D1541C4" w14:textId="1E6D3C36" w:rsidR="00A67758" w:rsidRPr="00826F21" w:rsidRDefault="00A67758" w:rsidP="00A67758">
                            <w:pPr>
                              <w:pStyle w:val="Caption"/>
                              <w:ind w:left="720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ab/>
                            </w:r>
                            <w:r w:rsidRPr="00A67758">
                              <w:rPr>
                                <w:b w:val="0"/>
                              </w:rPr>
                              <w:t>Complete Pre-Alignment Setup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3.15pt;margin-top:494.9pt;width:576.9pt;height:25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" stroked="f">
                <v:textbox style="mso-fit-shape-to-text:t" inset="0,0,0,0">
                  <w:txbxContent>
                    <w:p w14:paraId="1D1541C4" w14:textId="1E6D3C36" w:rsidR="00A67758" w:rsidRPr="00826F21" w:rsidRDefault="00A67758" w:rsidP="00A67758">
                      <w:pPr>
                        <w:pStyle w:val="Caption"/>
                        <w:ind w:left="720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ab/>
                      </w:r>
                      <w:r w:rsidRPr="00A67758">
                        <w:rPr>
                          <w:b w:val="0"/>
                        </w:rPr>
                        <w:t>Complete Pre-Alignment Setup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34B5">
        <w:rPr>
          <w:noProof/>
        </w:rPr>
        <w:drawing>
          <wp:anchor distT="0" distB="0" distL="114300" distR="114300" simplePos="0" relativeHeight="251670528" behindDoc="0" locked="0" layoutInCell="1" allowOverlap="1" wp14:anchorId="7900E7DA" wp14:editId="51E55170">
            <wp:simplePos x="0" y="0"/>
            <wp:positionH relativeFrom="column">
              <wp:posOffset>-675640</wp:posOffset>
            </wp:positionH>
            <wp:positionV relativeFrom="paragraph">
              <wp:posOffset>585470</wp:posOffset>
            </wp:positionV>
            <wp:extent cx="7326630" cy="564261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6630" cy="564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638">
        <w:t xml:space="preserve">This document </w:t>
      </w:r>
      <w:r w:rsidR="00CB1934">
        <w:t>outlines</w:t>
      </w:r>
      <w:r w:rsidR="000D657C">
        <w:t xml:space="preserve"> procedure</w:t>
      </w:r>
      <w:r w:rsidR="00CB1934">
        <w:t>s</w:t>
      </w:r>
      <w:r w:rsidR="000D657C">
        <w:t xml:space="preserve"> for </w:t>
      </w:r>
      <w:r w:rsidR="00173B66">
        <w:t xml:space="preserve">setting up and </w:t>
      </w:r>
      <w:r w:rsidR="00CB1934">
        <w:t>aligning</w:t>
      </w:r>
      <w:r w:rsidR="000D657C">
        <w:t xml:space="preserve"> the </w:t>
      </w:r>
      <w:r w:rsidR="00497452">
        <w:t>Pcal</w:t>
      </w:r>
      <w:r w:rsidR="00CB1934">
        <w:t xml:space="preserve"> Periscope</w:t>
      </w:r>
      <w:r w:rsidR="00173B66">
        <w:t xml:space="preserve"> Pre-Alignment Support Assemblies (</w:t>
      </w:r>
      <w:r w:rsidR="00AF0E74">
        <w:t>C</w:t>
      </w:r>
      <w:r w:rsidR="00173B66">
        <w:t xml:space="preserve">radles), per Layout </w:t>
      </w:r>
      <w:hyperlink r:id="rId10" w:history="1">
        <w:r w:rsidR="00173B66" w:rsidRPr="00845C67">
          <w:rPr>
            <w:rStyle w:val="Hyperlink"/>
          </w:rPr>
          <w:t>D1201412</w:t>
        </w:r>
      </w:hyperlink>
      <w:r w:rsidR="004853BF">
        <w:t>, in the H</w:t>
      </w:r>
      <w:r w:rsidR="00725F22">
        <w:t>2</w:t>
      </w:r>
      <w:r w:rsidR="004853BF">
        <w:t xml:space="preserve"> PSL anteroom</w:t>
      </w:r>
      <w:r w:rsidR="008E249C">
        <w:t>.</w:t>
      </w:r>
    </w:p>
    <w:p w14:paraId="1A1EFF6B" w14:textId="77777777" w:rsidR="00A67758" w:rsidRDefault="00A67758" w:rsidP="00A67758">
      <w:pPr>
        <w:pStyle w:val="Heading1"/>
        <w:numPr>
          <w:ilvl w:val="0"/>
          <w:numId w:val="0"/>
        </w:numPr>
      </w:pPr>
    </w:p>
    <w:p w14:paraId="606ED480" w14:textId="77777777" w:rsidR="00A67758" w:rsidRDefault="00A67758" w:rsidP="00A67758">
      <w:pPr>
        <w:pStyle w:val="Heading1"/>
        <w:numPr>
          <w:ilvl w:val="0"/>
          <w:numId w:val="0"/>
        </w:numPr>
      </w:pPr>
    </w:p>
    <w:p w14:paraId="096ED1EB" w14:textId="77777777" w:rsidR="00A67758" w:rsidRDefault="00A67758" w:rsidP="00A67758">
      <w:pPr>
        <w:pStyle w:val="Heading1"/>
        <w:numPr>
          <w:ilvl w:val="0"/>
          <w:numId w:val="0"/>
        </w:numPr>
      </w:pPr>
    </w:p>
    <w:p w14:paraId="4A3CFA8A" w14:textId="1FFDA3AE" w:rsidR="00CE20AD" w:rsidRPr="00CE20AD" w:rsidRDefault="00C244FA" w:rsidP="00A67758">
      <w:pPr>
        <w:pStyle w:val="Heading1"/>
      </w:pPr>
      <w:r>
        <w:lastRenderedPageBreak/>
        <w:t xml:space="preserve">Marking </w:t>
      </w:r>
      <w:r w:rsidR="00966645">
        <w:t>Cradle</w:t>
      </w:r>
      <w:r w:rsidR="00497452">
        <w:t xml:space="preserve"> </w:t>
      </w:r>
      <w:r w:rsidR="00FA14DD">
        <w:t>P</w:t>
      </w:r>
      <w:r w:rsidR="00497452">
        <w:t>osition</w:t>
      </w:r>
      <w:r w:rsidR="00966645">
        <w:t>s</w:t>
      </w:r>
      <w:r w:rsidR="00B67E82">
        <w:t xml:space="preserve"> and Positioning the Cradles</w:t>
      </w:r>
    </w:p>
    <w:p w14:paraId="0686372F" w14:textId="607D101E" w:rsidR="001C7D3D" w:rsidRDefault="009E418D" w:rsidP="009E418D">
      <w:pPr>
        <w:pStyle w:val="ListParagraph"/>
        <w:widowControl w:val="0"/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C279D" wp14:editId="5FAB9691">
                <wp:simplePos x="0" y="0"/>
                <wp:positionH relativeFrom="column">
                  <wp:posOffset>-675640</wp:posOffset>
                </wp:positionH>
                <wp:positionV relativeFrom="paragraph">
                  <wp:posOffset>3963670</wp:posOffset>
                </wp:positionV>
                <wp:extent cx="7369810" cy="41402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810" cy="4140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F54EBD3" w14:textId="5116017B" w:rsidR="00A67758" w:rsidRPr="002F0B2A" w:rsidRDefault="00A67758" w:rsidP="009E418D">
                            <w:pPr>
                              <w:pStyle w:val="Caption"/>
                              <w:widowControl w:val="0"/>
                              <w:spacing w:before="100" w:beforeAutospacing="1" w:after="100" w:afterAutospacing="1"/>
                              <w:ind w:left="720"/>
                              <w:rPr>
                                <w:noProof/>
                              </w:rPr>
                            </w:pPr>
                            <w:r>
                              <w:t>Figure 2</w:t>
                            </w:r>
                            <w:r>
                              <w:tab/>
                            </w:r>
                            <w:r>
                              <w:rPr>
                                <w:b w:val="0"/>
                              </w:rPr>
                              <w:t xml:space="preserve">Pre-Alignment </w:t>
                            </w:r>
                            <w:proofErr w:type="gramStart"/>
                            <w:r>
                              <w:rPr>
                                <w:b w:val="0"/>
                              </w:rPr>
                              <w:t>Setup,</w:t>
                            </w:r>
                            <w:proofErr w:type="gramEnd"/>
                            <w:r>
                              <w:rPr>
                                <w:b w:val="0"/>
                              </w:rPr>
                              <w:t xml:space="preserve"> plan view, showing the two Periscope Support Assemblies (Cradles). Before positioning, four points are to be marked on the floor in a true rectangle of </w:t>
                            </w:r>
                            <w:r w:rsidRPr="00DE32B0">
                              <w:rPr>
                                <w:b w:val="0"/>
                              </w:rPr>
                              <w:t>dimension</w:t>
                            </w:r>
                            <w:r>
                              <w:rPr>
                                <w:b w:val="0"/>
                              </w:rPr>
                              <w:t>s</w:t>
                            </w:r>
                            <w:r w:rsidRPr="00246FD9">
                              <w:t xml:space="preserve"> 153.90” x 89.80”</w:t>
                            </w:r>
                            <w:r w:rsidRPr="00716A1B">
                              <w:rPr>
                                <w:b w:val="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53.15pt;margin-top:312.1pt;width:580.3pt;height:32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" stroked="f">
                <v:textbox inset="0,0,0,0">
                  <w:txbxContent>
                    <w:p w14:paraId="5F54EBD3" w14:textId="5116017B" w:rsidR="00A67758" w:rsidRPr="002F0B2A" w:rsidRDefault="00A67758" w:rsidP="009E418D">
                      <w:pPr>
                        <w:pStyle w:val="Caption"/>
                        <w:widowControl w:val="0"/>
                        <w:spacing w:before="100" w:beforeAutospacing="1" w:after="100" w:afterAutospacing="1"/>
                        <w:ind w:left="720"/>
                        <w:rPr>
                          <w:noProof/>
                        </w:rPr>
                      </w:pPr>
                      <w:r>
                        <w:t>Figure 2</w:t>
                      </w:r>
                      <w:r>
                        <w:tab/>
                      </w:r>
                      <w:r>
                        <w:rPr>
                          <w:b w:val="0"/>
                        </w:rPr>
                        <w:t xml:space="preserve">Pre-Alignment </w:t>
                      </w:r>
                      <w:proofErr w:type="gramStart"/>
                      <w:r>
                        <w:rPr>
                          <w:b w:val="0"/>
                        </w:rPr>
                        <w:t>Setup,</w:t>
                      </w:r>
                      <w:proofErr w:type="gramEnd"/>
                      <w:r>
                        <w:rPr>
                          <w:b w:val="0"/>
                        </w:rPr>
                        <w:t xml:space="preserve"> plan view, showing the two Periscope Support Assemblies (Cradles). Before positioning, four points are to be marked on the floor in a true rectangle of </w:t>
                      </w:r>
                      <w:r w:rsidRPr="00DE32B0">
                        <w:rPr>
                          <w:b w:val="0"/>
                        </w:rPr>
                        <w:t>dimension</w:t>
                      </w:r>
                      <w:r>
                        <w:rPr>
                          <w:b w:val="0"/>
                        </w:rPr>
                        <w:t>s</w:t>
                      </w:r>
                      <w:r w:rsidRPr="00246FD9">
                        <w:t xml:space="preserve"> 153.90” x 89.80”</w:t>
                      </w:r>
                      <w:r w:rsidRPr="00716A1B">
                        <w:rPr>
                          <w:b w:val="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7CFBCD9" wp14:editId="64B4D6DC">
            <wp:simplePos x="0" y="0"/>
            <wp:positionH relativeFrom="column">
              <wp:posOffset>-675640</wp:posOffset>
            </wp:positionH>
            <wp:positionV relativeFrom="paragraph">
              <wp:posOffset>77470</wp:posOffset>
            </wp:positionV>
            <wp:extent cx="7369810" cy="3881755"/>
            <wp:effectExtent l="0" t="0" r="0" b="4445"/>
            <wp:wrapSquare wrapText="bothSides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scope cradle alignement 1_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810" cy="388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C7D3D">
        <w:rPr>
          <w:rFonts w:ascii="Times New Roman" w:hAnsi="Times New Roman"/>
          <w:sz w:val="24"/>
        </w:rPr>
        <w:t>Require</w:t>
      </w:r>
      <w:r w:rsidR="00C649B6">
        <w:rPr>
          <w:rFonts w:ascii="Times New Roman" w:hAnsi="Times New Roman"/>
          <w:sz w:val="24"/>
        </w:rPr>
        <w:t>d:</w:t>
      </w:r>
      <w:r w:rsidR="001C7D3D">
        <w:rPr>
          <w:rFonts w:ascii="Times New Roman" w:hAnsi="Times New Roman"/>
          <w:sz w:val="24"/>
        </w:rPr>
        <w:t xml:space="preserve"> 3 persons and 2 (20’ minimum) tape measures or steel rules.</w:t>
      </w:r>
    </w:p>
    <w:p w14:paraId="206453AE" w14:textId="621A437C" w:rsidR="006B4B7A" w:rsidRPr="002F09A5" w:rsidRDefault="00497452" w:rsidP="00725F22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Mark </w:t>
      </w:r>
      <w:r w:rsidRPr="002F09A5">
        <w:rPr>
          <w:rFonts w:ascii="Times New Roman" w:hAnsi="Times New Roman"/>
          <w:b/>
          <w:sz w:val="24"/>
        </w:rPr>
        <w:t>point</w:t>
      </w:r>
      <w:r w:rsidR="006B4B7A" w:rsidRPr="002F09A5">
        <w:rPr>
          <w:rFonts w:ascii="Times New Roman" w:hAnsi="Times New Roman"/>
          <w:b/>
          <w:sz w:val="24"/>
        </w:rPr>
        <w:t xml:space="preserve"> 1</w:t>
      </w:r>
    </w:p>
    <w:p w14:paraId="43EB01FE" w14:textId="5054DE54" w:rsidR="00D40F4B" w:rsidRPr="005E19AC" w:rsidRDefault="006B4B7A" w:rsidP="006B4B7A">
      <w:pPr>
        <w:pStyle w:val="ListParagraph"/>
        <w:numPr>
          <w:ilvl w:val="1"/>
          <w:numId w:val="25"/>
        </w:numPr>
        <w:rPr>
          <w:rFonts w:ascii="Times New Roman" w:hAnsi="Times New Roman"/>
          <w:b/>
          <w:sz w:val="24"/>
        </w:rPr>
      </w:pPr>
      <w:r w:rsidRPr="002F09A5">
        <w:rPr>
          <w:rFonts w:ascii="Times New Roman" w:hAnsi="Times New Roman"/>
          <w:sz w:val="24"/>
        </w:rPr>
        <w:t xml:space="preserve">Pick a point approximately </w:t>
      </w:r>
      <w:r w:rsidRPr="002F09A5">
        <w:rPr>
          <w:rFonts w:ascii="Times New Roman" w:hAnsi="Times New Roman"/>
          <w:b/>
          <w:sz w:val="24"/>
        </w:rPr>
        <w:t>4’</w:t>
      </w:r>
      <w:r w:rsidRPr="002F09A5">
        <w:rPr>
          <w:rFonts w:ascii="Times New Roman" w:hAnsi="Times New Roman"/>
          <w:sz w:val="24"/>
        </w:rPr>
        <w:t xml:space="preserve"> from the enclosure </w:t>
      </w:r>
      <w:r w:rsidR="00876164">
        <w:rPr>
          <w:rFonts w:ascii="Times New Roman" w:hAnsi="Times New Roman"/>
          <w:sz w:val="24"/>
        </w:rPr>
        <w:t>anteroom</w:t>
      </w:r>
      <w:r w:rsidR="00845C67">
        <w:rPr>
          <w:rFonts w:ascii="Times New Roman" w:hAnsi="Times New Roman"/>
          <w:sz w:val="24"/>
        </w:rPr>
        <w:t xml:space="preserve"> entrance </w:t>
      </w:r>
      <w:r w:rsidR="00C31EFB">
        <w:rPr>
          <w:rFonts w:ascii="Times New Roman" w:hAnsi="Times New Roman"/>
          <w:sz w:val="24"/>
        </w:rPr>
        <w:t xml:space="preserve">(East) </w:t>
      </w:r>
      <w:r w:rsidRPr="002F09A5">
        <w:rPr>
          <w:rFonts w:ascii="Times New Roman" w:hAnsi="Times New Roman"/>
          <w:sz w:val="24"/>
        </w:rPr>
        <w:t>wall</w:t>
      </w:r>
      <w:r w:rsidR="00C31EFB">
        <w:rPr>
          <w:rFonts w:ascii="Times New Roman" w:hAnsi="Times New Roman"/>
          <w:sz w:val="24"/>
        </w:rPr>
        <w:t>, and near the South wall as space permits</w:t>
      </w:r>
      <w:r w:rsidR="00497452" w:rsidRPr="002F09A5">
        <w:rPr>
          <w:rFonts w:ascii="Times New Roman" w:hAnsi="Times New Roman"/>
          <w:sz w:val="24"/>
        </w:rPr>
        <w:t xml:space="preserve">. This will be the first of the four points, and all others will be </w:t>
      </w:r>
      <w:r w:rsidR="00497452">
        <w:rPr>
          <w:rFonts w:ascii="Times New Roman" w:hAnsi="Times New Roman"/>
          <w:sz w:val="24"/>
        </w:rPr>
        <w:t>referenced to this point.</w:t>
      </w:r>
    </w:p>
    <w:p w14:paraId="4F087B4C" w14:textId="690AE54B" w:rsidR="005E19AC" w:rsidRDefault="005E19AC" w:rsidP="005E19AC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Mark </w:t>
      </w:r>
      <w:r w:rsidRPr="002F09A5">
        <w:rPr>
          <w:rFonts w:ascii="Times New Roman" w:hAnsi="Times New Roman"/>
          <w:b/>
          <w:sz w:val="24"/>
        </w:rPr>
        <w:t xml:space="preserve">point </w:t>
      </w:r>
      <w:r w:rsidR="00E11B7E">
        <w:rPr>
          <w:rFonts w:ascii="Times New Roman" w:hAnsi="Times New Roman"/>
          <w:b/>
          <w:sz w:val="24"/>
        </w:rPr>
        <w:t>2</w:t>
      </w:r>
    </w:p>
    <w:p w14:paraId="7C0324A5" w14:textId="7576118A" w:rsidR="005E19AC" w:rsidRPr="006B4B7A" w:rsidRDefault="005E19AC" w:rsidP="005E19AC">
      <w:pPr>
        <w:pStyle w:val="ListParagraph"/>
        <w:numPr>
          <w:ilvl w:val="1"/>
          <w:numId w:val="25"/>
        </w:numPr>
        <w:rPr>
          <w:rFonts w:ascii="Times New Roman" w:hAnsi="Times New Roman"/>
          <w:b/>
          <w:sz w:val="24"/>
        </w:rPr>
      </w:pPr>
      <w:r w:rsidRPr="00CA11D1">
        <w:rPr>
          <w:rFonts w:ascii="Times New Roman" w:hAnsi="Times New Roman"/>
          <w:b/>
          <w:sz w:val="24"/>
        </w:rPr>
        <w:t xml:space="preserve">Point </w:t>
      </w:r>
      <w:r w:rsidR="00E11B7E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 xml:space="preserve"> is </w:t>
      </w:r>
      <w:r>
        <w:rPr>
          <w:rFonts w:ascii="Times New Roman" w:hAnsi="Times New Roman"/>
          <w:b/>
          <w:sz w:val="24"/>
        </w:rPr>
        <w:t>153.90”</w:t>
      </w:r>
      <w:r>
        <w:rPr>
          <w:rFonts w:ascii="Times New Roman" w:hAnsi="Times New Roman"/>
          <w:sz w:val="24"/>
        </w:rPr>
        <w:t xml:space="preserve"> from </w:t>
      </w:r>
      <w:r w:rsidRPr="00CA11D1">
        <w:rPr>
          <w:rFonts w:ascii="Times New Roman" w:hAnsi="Times New Roman"/>
          <w:b/>
          <w:sz w:val="24"/>
        </w:rPr>
        <w:t>point 1</w:t>
      </w:r>
      <w:r>
        <w:rPr>
          <w:rFonts w:ascii="Times New Roman" w:hAnsi="Times New Roman"/>
          <w:sz w:val="24"/>
        </w:rPr>
        <w:t xml:space="preserve"> </w:t>
      </w:r>
      <w:r w:rsidR="000F6CB6">
        <w:rPr>
          <w:rFonts w:ascii="Times New Roman" w:hAnsi="Times New Roman"/>
          <w:sz w:val="24"/>
        </w:rPr>
        <w:t>toward</w:t>
      </w:r>
      <w:r>
        <w:rPr>
          <w:rFonts w:ascii="Times New Roman" w:hAnsi="Times New Roman"/>
          <w:sz w:val="24"/>
        </w:rPr>
        <w:t xml:space="preserve"> </w:t>
      </w:r>
      <w:r w:rsidRPr="002F09A5">
        <w:rPr>
          <w:rFonts w:ascii="Times New Roman" w:hAnsi="Times New Roman"/>
          <w:sz w:val="24"/>
        </w:rPr>
        <w:t xml:space="preserve">the enclosure </w:t>
      </w:r>
      <w:r w:rsidR="000F6CB6">
        <w:rPr>
          <w:rFonts w:ascii="Times New Roman" w:hAnsi="Times New Roman"/>
          <w:sz w:val="24"/>
        </w:rPr>
        <w:t>anteroom West</w:t>
      </w:r>
      <w:r>
        <w:rPr>
          <w:rFonts w:ascii="Times New Roman" w:hAnsi="Times New Roman"/>
          <w:sz w:val="24"/>
        </w:rPr>
        <w:t xml:space="preserve"> </w:t>
      </w:r>
      <w:r w:rsidRPr="002F09A5">
        <w:rPr>
          <w:rFonts w:ascii="Times New Roman" w:hAnsi="Times New Roman"/>
          <w:sz w:val="24"/>
        </w:rPr>
        <w:t>wall</w:t>
      </w:r>
      <w:r>
        <w:rPr>
          <w:rFonts w:ascii="Times New Roman" w:hAnsi="Times New Roman"/>
          <w:sz w:val="24"/>
        </w:rPr>
        <w:t xml:space="preserve">, </w:t>
      </w:r>
      <w:r w:rsidR="00B0154E">
        <w:rPr>
          <w:rFonts w:ascii="Times New Roman" w:hAnsi="Times New Roman"/>
          <w:sz w:val="24"/>
        </w:rPr>
        <w:t>directed parallel to</w:t>
      </w:r>
      <w:r>
        <w:rPr>
          <w:rFonts w:ascii="Times New Roman" w:hAnsi="Times New Roman"/>
          <w:sz w:val="24"/>
        </w:rPr>
        <w:t xml:space="preserve"> the </w:t>
      </w:r>
      <w:r w:rsidR="000F6CB6">
        <w:rPr>
          <w:rFonts w:ascii="Times New Roman" w:hAnsi="Times New Roman"/>
          <w:sz w:val="24"/>
        </w:rPr>
        <w:t>South</w:t>
      </w:r>
      <w:r>
        <w:rPr>
          <w:rFonts w:ascii="Times New Roman" w:hAnsi="Times New Roman"/>
          <w:sz w:val="24"/>
        </w:rPr>
        <w:t xml:space="preserve"> wall.</w:t>
      </w:r>
    </w:p>
    <w:p w14:paraId="29B84790" w14:textId="4198BF66" w:rsidR="006B4B7A" w:rsidRPr="006B4B7A" w:rsidRDefault="00497452" w:rsidP="006B4B7A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Mark </w:t>
      </w:r>
      <w:r w:rsidR="006B4B7A" w:rsidRPr="002F09A5">
        <w:rPr>
          <w:rFonts w:ascii="Times New Roman" w:hAnsi="Times New Roman"/>
          <w:b/>
          <w:sz w:val="24"/>
        </w:rPr>
        <w:t xml:space="preserve">point </w:t>
      </w:r>
      <w:r w:rsidR="00E11B7E">
        <w:rPr>
          <w:rFonts w:ascii="Times New Roman" w:hAnsi="Times New Roman"/>
          <w:b/>
          <w:sz w:val="24"/>
        </w:rPr>
        <w:t>3</w:t>
      </w:r>
      <w:r w:rsidR="005176CC" w:rsidRPr="005176CC">
        <w:rPr>
          <w:rFonts w:ascii="Times New Roman" w:hAnsi="Times New Roman"/>
          <w:sz w:val="24"/>
          <w:szCs w:val="24"/>
        </w:rPr>
        <w:t xml:space="preserve"> (</w:t>
      </w:r>
      <w:r w:rsidR="008F6DD1">
        <w:rPr>
          <w:rFonts w:ascii="Times New Roman" w:hAnsi="Times New Roman"/>
          <w:sz w:val="24"/>
          <w:szCs w:val="24"/>
        </w:rPr>
        <w:t xml:space="preserve">reference: </w:t>
      </w:r>
      <w:r w:rsidR="005176CC" w:rsidRPr="005176CC">
        <w:rPr>
          <w:rFonts w:ascii="Times New Roman" w:hAnsi="Times New Roman"/>
          <w:sz w:val="24"/>
          <w:szCs w:val="24"/>
        </w:rPr>
        <w:t xml:space="preserve">The hypotenuse of the </w:t>
      </w:r>
      <w:r w:rsidR="005176CC" w:rsidRPr="00CA11D1">
        <w:rPr>
          <w:rFonts w:ascii="Times New Roman" w:hAnsi="Times New Roman"/>
          <w:b/>
          <w:sz w:val="24"/>
          <w:szCs w:val="24"/>
        </w:rPr>
        <w:t>153.90” x 89.80”</w:t>
      </w:r>
      <w:r w:rsidR="005176CC" w:rsidRPr="005176CC">
        <w:rPr>
          <w:rFonts w:ascii="Times New Roman" w:hAnsi="Times New Roman"/>
          <w:sz w:val="24"/>
          <w:szCs w:val="24"/>
        </w:rPr>
        <w:t xml:space="preserve"> rectangle is </w:t>
      </w:r>
      <w:r w:rsidR="005176CC" w:rsidRPr="00CA11D1">
        <w:rPr>
          <w:rFonts w:ascii="Times New Roman" w:hAnsi="Times New Roman"/>
          <w:b/>
          <w:sz w:val="24"/>
          <w:szCs w:val="24"/>
        </w:rPr>
        <w:t>178.18”</w:t>
      </w:r>
      <w:r w:rsidR="005176CC" w:rsidRPr="005176CC">
        <w:rPr>
          <w:rFonts w:ascii="Times New Roman" w:hAnsi="Times New Roman"/>
          <w:sz w:val="24"/>
          <w:szCs w:val="24"/>
        </w:rPr>
        <w:t>.)</w:t>
      </w:r>
    </w:p>
    <w:p w14:paraId="1DF424B0" w14:textId="45CF6DB5" w:rsidR="00E623B5" w:rsidRDefault="00134AD5" w:rsidP="006B4B7A">
      <w:pPr>
        <w:pStyle w:val="ListParagraph"/>
        <w:numPr>
          <w:ilvl w:val="1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accurately locate </w:t>
      </w:r>
      <w:r w:rsidRPr="00CA11D1">
        <w:rPr>
          <w:rFonts w:ascii="Times New Roman" w:hAnsi="Times New Roman"/>
          <w:b/>
          <w:sz w:val="24"/>
        </w:rPr>
        <w:t xml:space="preserve">point </w:t>
      </w:r>
      <w:r w:rsidR="00E11B7E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sz w:val="24"/>
        </w:rPr>
        <w:t xml:space="preserve"> (refer to </w:t>
      </w:r>
      <w:r w:rsidRPr="00DD3A63">
        <w:rPr>
          <w:rFonts w:ascii="Times New Roman" w:hAnsi="Times New Roman"/>
          <w:b/>
          <w:sz w:val="24"/>
        </w:rPr>
        <w:t xml:space="preserve">Figure </w:t>
      </w:r>
      <w:r w:rsidR="00A67758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 xml:space="preserve"> for it’s general location), </w:t>
      </w:r>
      <w:r w:rsidR="008F6DD1">
        <w:rPr>
          <w:rFonts w:ascii="Times New Roman" w:hAnsi="Times New Roman"/>
          <w:sz w:val="24"/>
        </w:rPr>
        <w:t>two</w:t>
      </w:r>
      <w:r w:rsidR="00391C51">
        <w:rPr>
          <w:rFonts w:ascii="Times New Roman" w:hAnsi="Times New Roman"/>
          <w:sz w:val="24"/>
        </w:rPr>
        <w:t xml:space="preserve"> persons </w:t>
      </w:r>
      <w:r>
        <w:rPr>
          <w:rFonts w:ascii="Times New Roman" w:hAnsi="Times New Roman"/>
          <w:sz w:val="24"/>
        </w:rPr>
        <w:t>hold tape measure</w:t>
      </w:r>
      <w:r w:rsidR="008F6DD1">
        <w:rPr>
          <w:rFonts w:ascii="Times New Roman" w:hAnsi="Times New Roman"/>
          <w:sz w:val="24"/>
        </w:rPr>
        <w:t>s, one</w:t>
      </w:r>
      <w:r>
        <w:rPr>
          <w:rFonts w:ascii="Times New Roman" w:hAnsi="Times New Roman"/>
          <w:sz w:val="24"/>
        </w:rPr>
        <w:t xml:space="preserve"> at </w:t>
      </w:r>
      <w:r w:rsidRPr="00CA11D1">
        <w:rPr>
          <w:rFonts w:ascii="Times New Roman" w:hAnsi="Times New Roman"/>
          <w:b/>
          <w:sz w:val="24"/>
        </w:rPr>
        <w:t>point 1</w:t>
      </w:r>
      <w:r>
        <w:rPr>
          <w:rFonts w:ascii="Times New Roman" w:hAnsi="Times New Roman"/>
          <w:sz w:val="24"/>
        </w:rPr>
        <w:t xml:space="preserve">, and another at </w:t>
      </w:r>
      <w:r w:rsidRPr="00CA11D1">
        <w:rPr>
          <w:rFonts w:ascii="Times New Roman" w:hAnsi="Times New Roman"/>
          <w:b/>
          <w:sz w:val="24"/>
        </w:rPr>
        <w:t xml:space="preserve">point </w:t>
      </w:r>
      <w:r w:rsidR="00E11B7E">
        <w:rPr>
          <w:rFonts w:ascii="Times New Roman" w:hAnsi="Times New Roman"/>
          <w:b/>
          <w:sz w:val="24"/>
        </w:rPr>
        <w:t>2</w:t>
      </w:r>
      <w:r w:rsidR="00E623B5">
        <w:rPr>
          <w:rFonts w:ascii="Times New Roman" w:hAnsi="Times New Roman"/>
          <w:sz w:val="24"/>
        </w:rPr>
        <w:t>.</w:t>
      </w:r>
    </w:p>
    <w:p w14:paraId="0BDF9B3C" w14:textId="63187582" w:rsidR="005176CC" w:rsidRPr="00E623B5" w:rsidRDefault="005176CC" w:rsidP="006B4B7A">
      <w:pPr>
        <w:pStyle w:val="ListParagraph"/>
        <w:numPr>
          <w:ilvl w:val="1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third person, by </w:t>
      </w:r>
      <w:r w:rsidR="00CA11D1">
        <w:rPr>
          <w:rFonts w:ascii="Times New Roman" w:hAnsi="Times New Roman"/>
          <w:sz w:val="24"/>
        </w:rPr>
        <w:t>crossing</w:t>
      </w:r>
      <w:r>
        <w:rPr>
          <w:rFonts w:ascii="Times New Roman" w:hAnsi="Times New Roman"/>
          <w:sz w:val="24"/>
        </w:rPr>
        <w:t xml:space="preserve"> the two tape measures at the vicinity of </w:t>
      </w:r>
      <w:r w:rsidRPr="00CA11D1">
        <w:rPr>
          <w:rFonts w:ascii="Times New Roman" w:hAnsi="Times New Roman"/>
          <w:b/>
          <w:sz w:val="24"/>
        </w:rPr>
        <w:t xml:space="preserve">point </w:t>
      </w:r>
      <w:r w:rsidR="00E11B7E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sz w:val="24"/>
        </w:rPr>
        <w:t xml:space="preserve">, </w:t>
      </w:r>
      <w:r w:rsidR="00391C51">
        <w:rPr>
          <w:rFonts w:ascii="Times New Roman" w:hAnsi="Times New Roman"/>
          <w:sz w:val="24"/>
        </w:rPr>
        <w:t xml:space="preserve">locates and marks its </w:t>
      </w:r>
      <w:r w:rsidR="00CA11D1">
        <w:rPr>
          <w:rFonts w:ascii="Times New Roman" w:hAnsi="Times New Roman"/>
          <w:sz w:val="24"/>
        </w:rPr>
        <w:t xml:space="preserve">precise </w:t>
      </w:r>
      <w:r w:rsidR="00391C51">
        <w:rPr>
          <w:rFonts w:ascii="Times New Roman" w:hAnsi="Times New Roman"/>
          <w:sz w:val="24"/>
        </w:rPr>
        <w:t>position</w:t>
      </w:r>
      <w:r w:rsidR="00CA11D1">
        <w:rPr>
          <w:rFonts w:ascii="Times New Roman" w:hAnsi="Times New Roman"/>
          <w:sz w:val="24"/>
        </w:rPr>
        <w:t xml:space="preserve"> </w:t>
      </w:r>
      <w:r w:rsidR="00CA11D1" w:rsidRPr="00CA11D1">
        <w:rPr>
          <w:rFonts w:ascii="Times New Roman" w:hAnsi="Times New Roman"/>
          <w:b/>
          <w:sz w:val="24"/>
        </w:rPr>
        <w:t>89.80”</w:t>
      </w:r>
      <w:r w:rsidR="00CA11D1">
        <w:rPr>
          <w:rFonts w:ascii="Times New Roman" w:hAnsi="Times New Roman"/>
          <w:sz w:val="24"/>
        </w:rPr>
        <w:t xml:space="preserve"> from </w:t>
      </w:r>
      <w:r w:rsidR="00CA11D1" w:rsidRPr="00CA11D1">
        <w:rPr>
          <w:rFonts w:ascii="Times New Roman" w:hAnsi="Times New Roman"/>
          <w:b/>
          <w:sz w:val="24"/>
        </w:rPr>
        <w:t>point 1</w:t>
      </w:r>
      <w:r w:rsidR="00CA11D1">
        <w:rPr>
          <w:rFonts w:ascii="Times New Roman" w:hAnsi="Times New Roman"/>
          <w:sz w:val="24"/>
        </w:rPr>
        <w:t xml:space="preserve"> and </w:t>
      </w:r>
      <w:r w:rsidR="00CA11D1" w:rsidRPr="00CA11D1">
        <w:rPr>
          <w:rFonts w:ascii="Times New Roman" w:hAnsi="Times New Roman"/>
          <w:b/>
          <w:sz w:val="24"/>
        </w:rPr>
        <w:t>178.18”</w:t>
      </w:r>
      <w:r w:rsidR="00CA11D1">
        <w:rPr>
          <w:rFonts w:ascii="Times New Roman" w:hAnsi="Times New Roman"/>
          <w:sz w:val="24"/>
        </w:rPr>
        <w:t xml:space="preserve"> from </w:t>
      </w:r>
      <w:r w:rsidR="00CA11D1" w:rsidRPr="00CA11D1">
        <w:rPr>
          <w:rFonts w:ascii="Times New Roman" w:hAnsi="Times New Roman"/>
          <w:b/>
          <w:sz w:val="24"/>
        </w:rPr>
        <w:t xml:space="preserve">point </w:t>
      </w:r>
      <w:r w:rsidR="00E11B7E">
        <w:rPr>
          <w:rFonts w:ascii="Times New Roman" w:hAnsi="Times New Roman"/>
          <w:b/>
          <w:sz w:val="24"/>
        </w:rPr>
        <w:t>2</w:t>
      </w:r>
      <w:r w:rsidR="00391C51">
        <w:rPr>
          <w:rFonts w:ascii="Times New Roman" w:hAnsi="Times New Roman"/>
          <w:sz w:val="24"/>
        </w:rPr>
        <w:t>.</w:t>
      </w:r>
    </w:p>
    <w:p w14:paraId="2B062862" w14:textId="10B51D22" w:rsidR="00872AF0" w:rsidRDefault="007A2EA1" w:rsidP="007A2EA1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Mark </w:t>
      </w:r>
      <w:r w:rsidRPr="002F09A5">
        <w:rPr>
          <w:rFonts w:ascii="Times New Roman" w:hAnsi="Times New Roman"/>
          <w:b/>
          <w:sz w:val="24"/>
        </w:rPr>
        <w:t xml:space="preserve">point </w:t>
      </w:r>
      <w:r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sz w:val="24"/>
          <w:szCs w:val="24"/>
        </w:rPr>
        <w:t xml:space="preserve"> using the same technique as used for </w:t>
      </w:r>
      <w:r w:rsidRPr="00CA11D1">
        <w:rPr>
          <w:rFonts w:ascii="Times New Roman" w:hAnsi="Times New Roman"/>
          <w:b/>
          <w:sz w:val="24"/>
        </w:rPr>
        <w:t xml:space="preserve">point </w:t>
      </w:r>
      <w:r w:rsidR="00E11B7E">
        <w:rPr>
          <w:rFonts w:ascii="Times New Roman" w:hAnsi="Times New Roman"/>
          <w:b/>
          <w:sz w:val="24"/>
        </w:rPr>
        <w:t>3</w:t>
      </w:r>
      <w:r w:rsidR="00303766" w:rsidRPr="00303766">
        <w:rPr>
          <w:rFonts w:ascii="Times New Roman" w:hAnsi="Times New Roman"/>
          <w:sz w:val="24"/>
        </w:rPr>
        <w:t xml:space="preserve">, again (or still) holding </w:t>
      </w:r>
      <w:r w:rsidR="00303766">
        <w:rPr>
          <w:rFonts w:ascii="Times New Roman" w:hAnsi="Times New Roman"/>
          <w:sz w:val="24"/>
        </w:rPr>
        <w:t xml:space="preserve">one tape measure at </w:t>
      </w:r>
      <w:r w:rsidR="00303766" w:rsidRPr="00CA11D1">
        <w:rPr>
          <w:rFonts w:ascii="Times New Roman" w:hAnsi="Times New Roman"/>
          <w:b/>
          <w:sz w:val="24"/>
        </w:rPr>
        <w:t>point 1</w:t>
      </w:r>
      <w:r w:rsidR="00303766">
        <w:rPr>
          <w:rFonts w:ascii="Times New Roman" w:hAnsi="Times New Roman"/>
          <w:sz w:val="24"/>
        </w:rPr>
        <w:t xml:space="preserve">, and another at </w:t>
      </w:r>
      <w:r w:rsidR="00303766" w:rsidRPr="00CA11D1">
        <w:rPr>
          <w:rFonts w:ascii="Times New Roman" w:hAnsi="Times New Roman"/>
          <w:b/>
          <w:sz w:val="24"/>
        </w:rPr>
        <w:t xml:space="preserve">point </w:t>
      </w:r>
      <w:r w:rsidR="00E11B7E">
        <w:rPr>
          <w:rFonts w:ascii="Times New Roman" w:hAnsi="Times New Roman"/>
          <w:b/>
          <w:sz w:val="24"/>
        </w:rPr>
        <w:t>2</w:t>
      </w:r>
      <w:r w:rsidR="00303766">
        <w:rPr>
          <w:rFonts w:ascii="Times New Roman" w:hAnsi="Times New Roman"/>
          <w:sz w:val="24"/>
        </w:rPr>
        <w:t xml:space="preserve">. The third person now crosses the two tape measures at the vicinity of </w:t>
      </w:r>
      <w:r w:rsidR="00303766" w:rsidRPr="00CA11D1">
        <w:rPr>
          <w:rFonts w:ascii="Times New Roman" w:hAnsi="Times New Roman"/>
          <w:b/>
          <w:sz w:val="24"/>
        </w:rPr>
        <w:t xml:space="preserve">point </w:t>
      </w:r>
      <w:r w:rsidR="00303766">
        <w:rPr>
          <w:rFonts w:ascii="Times New Roman" w:hAnsi="Times New Roman"/>
          <w:b/>
          <w:sz w:val="24"/>
        </w:rPr>
        <w:t>4</w:t>
      </w:r>
      <w:r w:rsidR="00952542">
        <w:rPr>
          <w:rFonts w:ascii="Times New Roman" w:hAnsi="Times New Roman"/>
          <w:sz w:val="24"/>
        </w:rPr>
        <w:t xml:space="preserve"> and marks its precise position </w:t>
      </w:r>
      <w:r w:rsidR="00654030">
        <w:rPr>
          <w:rFonts w:ascii="Times New Roman" w:hAnsi="Times New Roman"/>
          <w:b/>
          <w:sz w:val="24"/>
        </w:rPr>
        <w:t>178.18</w:t>
      </w:r>
      <w:r w:rsidR="00952542" w:rsidRPr="00CA11D1">
        <w:rPr>
          <w:rFonts w:ascii="Times New Roman" w:hAnsi="Times New Roman"/>
          <w:b/>
          <w:sz w:val="24"/>
        </w:rPr>
        <w:t>”</w:t>
      </w:r>
      <w:r w:rsidR="00952542">
        <w:rPr>
          <w:rFonts w:ascii="Times New Roman" w:hAnsi="Times New Roman"/>
          <w:sz w:val="24"/>
        </w:rPr>
        <w:t xml:space="preserve"> from </w:t>
      </w:r>
      <w:r w:rsidR="00952542" w:rsidRPr="00CA11D1">
        <w:rPr>
          <w:rFonts w:ascii="Times New Roman" w:hAnsi="Times New Roman"/>
          <w:b/>
          <w:sz w:val="24"/>
        </w:rPr>
        <w:t xml:space="preserve">point </w:t>
      </w:r>
      <w:r w:rsidR="008F6DD1">
        <w:rPr>
          <w:rFonts w:ascii="Times New Roman" w:hAnsi="Times New Roman"/>
          <w:b/>
          <w:sz w:val="24"/>
        </w:rPr>
        <w:t>1</w:t>
      </w:r>
      <w:r w:rsidR="00952542">
        <w:rPr>
          <w:rFonts w:ascii="Times New Roman" w:hAnsi="Times New Roman"/>
          <w:sz w:val="24"/>
        </w:rPr>
        <w:t xml:space="preserve"> and </w:t>
      </w:r>
      <w:r w:rsidR="00654030" w:rsidRPr="00CA11D1">
        <w:rPr>
          <w:rFonts w:ascii="Times New Roman" w:hAnsi="Times New Roman"/>
          <w:b/>
          <w:sz w:val="24"/>
        </w:rPr>
        <w:t>89.80</w:t>
      </w:r>
      <w:r w:rsidR="00952542" w:rsidRPr="00CA11D1">
        <w:rPr>
          <w:rFonts w:ascii="Times New Roman" w:hAnsi="Times New Roman"/>
          <w:b/>
          <w:sz w:val="24"/>
        </w:rPr>
        <w:t>”</w:t>
      </w:r>
      <w:r w:rsidR="00952542">
        <w:rPr>
          <w:rFonts w:ascii="Times New Roman" w:hAnsi="Times New Roman"/>
          <w:sz w:val="24"/>
        </w:rPr>
        <w:t xml:space="preserve"> from </w:t>
      </w:r>
      <w:r w:rsidR="00952542" w:rsidRPr="00CA11D1">
        <w:rPr>
          <w:rFonts w:ascii="Times New Roman" w:hAnsi="Times New Roman"/>
          <w:b/>
          <w:sz w:val="24"/>
        </w:rPr>
        <w:t xml:space="preserve">point </w:t>
      </w:r>
      <w:r w:rsidR="00E11B7E">
        <w:rPr>
          <w:rFonts w:ascii="Times New Roman" w:hAnsi="Times New Roman"/>
          <w:b/>
          <w:sz w:val="24"/>
        </w:rPr>
        <w:t>2</w:t>
      </w:r>
      <w:r w:rsidR="00952542">
        <w:rPr>
          <w:rFonts w:ascii="Times New Roman" w:hAnsi="Times New Roman"/>
          <w:sz w:val="24"/>
        </w:rPr>
        <w:t>.</w:t>
      </w:r>
    </w:p>
    <w:p w14:paraId="442512C5" w14:textId="6FE7F36C" w:rsidR="006B4B7A" w:rsidRDefault="006B4B7A" w:rsidP="00F60CB8">
      <w:pPr>
        <w:pStyle w:val="ListParagraph"/>
        <w:widowControl w:val="0"/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Double check that all distances</w:t>
      </w:r>
      <w:r w:rsidR="00D91180">
        <w:rPr>
          <w:rFonts w:ascii="Times New Roman" w:hAnsi="Times New Roman"/>
          <w:sz w:val="24"/>
        </w:rPr>
        <w:t>, including diag</w:t>
      </w:r>
      <w:bookmarkStart w:id="0" w:name="_GoBack"/>
      <w:bookmarkEnd w:id="0"/>
      <w:r w:rsidR="00D91180">
        <w:rPr>
          <w:rFonts w:ascii="Times New Roman" w:hAnsi="Times New Roman"/>
          <w:sz w:val="24"/>
        </w:rPr>
        <w:t>onals,</w:t>
      </w:r>
      <w:r>
        <w:rPr>
          <w:rFonts w:ascii="Times New Roman" w:hAnsi="Times New Roman"/>
          <w:sz w:val="24"/>
        </w:rPr>
        <w:t xml:space="preserve"> between points match with the </w:t>
      </w:r>
      <w:r w:rsidR="00D91180">
        <w:rPr>
          <w:rFonts w:ascii="Times New Roman" w:hAnsi="Times New Roman"/>
          <w:sz w:val="24"/>
        </w:rPr>
        <w:t>desired</w:t>
      </w:r>
      <w:r>
        <w:rPr>
          <w:rFonts w:ascii="Times New Roman" w:hAnsi="Times New Roman"/>
          <w:sz w:val="24"/>
        </w:rPr>
        <w:t xml:space="preserve"> </w:t>
      </w:r>
      <w:r w:rsidR="00246FD9" w:rsidRPr="00CA11D1">
        <w:rPr>
          <w:rFonts w:ascii="Times New Roman" w:hAnsi="Times New Roman"/>
          <w:b/>
          <w:sz w:val="24"/>
          <w:szCs w:val="24"/>
        </w:rPr>
        <w:t>153.90” x 89.80”</w:t>
      </w:r>
      <w:r w:rsidR="00246FD9" w:rsidRPr="005176CC">
        <w:rPr>
          <w:rFonts w:ascii="Times New Roman" w:hAnsi="Times New Roman"/>
          <w:sz w:val="24"/>
          <w:szCs w:val="24"/>
        </w:rPr>
        <w:t xml:space="preserve"> rectangle</w:t>
      </w:r>
      <w:r>
        <w:rPr>
          <w:rFonts w:ascii="Times New Roman" w:hAnsi="Times New Roman"/>
          <w:sz w:val="24"/>
        </w:rPr>
        <w:t>.</w:t>
      </w:r>
      <w:r w:rsidR="007F18F1">
        <w:rPr>
          <w:rFonts w:ascii="Times New Roman" w:hAnsi="Times New Roman"/>
          <w:sz w:val="24"/>
        </w:rPr>
        <w:t xml:space="preserve"> All measurements should check within 1/32” of expected dimensions.</w:t>
      </w:r>
    </w:p>
    <w:p w14:paraId="3C7F1160" w14:textId="303F0882" w:rsidR="004D72DC" w:rsidRDefault="004D72DC" w:rsidP="00C649B6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Using plumb bobs hung over the </w:t>
      </w:r>
      <w:r w:rsidR="0018744D"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 xml:space="preserve">readboard shoulder screws (see </w:t>
      </w:r>
      <w:r w:rsidRPr="00144257">
        <w:rPr>
          <w:rFonts w:ascii="Times New Roman" w:hAnsi="Times New Roman"/>
          <w:b/>
          <w:sz w:val="24"/>
        </w:rPr>
        <w:t>Figure</w:t>
      </w:r>
      <w:r w:rsidRPr="00DD3A63">
        <w:rPr>
          <w:rFonts w:ascii="Times New Roman" w:hAnsi="Times New Roman"/>
          <w:b/>
          <w:sz w:val="24"/>
        </w:rPr>
        <w:t xml:space="preserve"> </w:t>
      </w:r>
      <w:r w:rsidR="00A67758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>) at either end of a Cradle, position each Cradle to its two designated points</w:t>
      </w:r>
      <w:r w:rsidR="00665A7D">
        <w:rPr>
          <w:rFonts w:ascii="Times New Roman" w:hAnsi="Times New Roman"/>
          <w:sz w:val="24"/>
        </w:rPr>
        <w:t>.</w:t>
      </w:r>
    </w:p>
    <w:p w14:paraId="1FB4B202" w14:textId="0057BBA0" w:rsidR="00D827A9" w:rsidRDefault="002710B1" w:rsidP="00A67758">
      <w:pPr>
        <w:pStyle w:val="Heading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4C4768" wp14:editId="406F6831">
            <wp:simplePos x="0" y="0"/>
            <wp:positionH relativeFrom="column">
              <wp:posOffset>-675640</wp:posOffset>
            </wp:positionH>
            <wp:positionV relativeFrom="paragraph">
              <wp:posOffset>645795</wp:posOffset>
            </wp:positionV>
            <wp:extent cx="7433310" cy="2592705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331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C6C">
        <w:t xml:space="preserve">Leveling and </w:t>
      </w:r>
      <w:r w:rsidR="00D827A9">
        <w:t>Alignment of the Four Breadboards</w:t>
      </w:r>
      <w:r w:rsidR="00B66665">
        <w:t xml:space="preserve"> and Plumbing of </w:t>
      </w:r>
      <w:r w:rsidR="00C81078">
        <w:t xml:space="preserve">the </w:t>
      </w:r>
      <w:r w:rsidR="00B66665">
        <w:t>Template</w:t>
      </w:r>
      <w:r w:rsidR="006F7C7D">
        <w:t xml:space="preserve"> Assemblie</w:t>
      </w:r>
      <w:r w:rsidR="00B66665">
        <w:t>s</w:t>
      </w:r>
      <w:r w:rsidR="006F7C7D">
        <w:t xml:space="preserve"> (Templates)</w:t>
      </w:r>
    </w:p>
    <w:p w14:paraId="0B064EF2" w14:textId="40C59E2D" w:rsidR="00940BA0" w:rsidRPr="000266D7" w:rsidRDefault="00B903F0" w:rsidP="00486D3B">
      <w:pPr>
        <w:pStyle w:val="ListParagraph"/>
        <w:numPr>
          <w:ilvl w:val="0"/>
          <w:numId w:val="36"/>
        </w:numPr>
        <w:spacing w:before="100" w:beforeAutospacing="1" w:after="100" w:afterAutospacing="1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40C69" wp14:editId="73A2C410">
                <wp:simplePos x="0" y="0"/>
                <wp:positionH relativeFrom="column">
                  <wp:posOffset>-675640</wp:posOffset>
                </wp:positionH>
                <wp:positionV relativeFrom="paragraph">
                  <wp:posOffset>2736215</wp:posOffset>
                </wp:positionV>
                <wp:extent cx="7433310" cy="327660"/>
                <wp:effectExtent l="0" t="0" r="8890" b="25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3310" cy="3276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238CAAA" w14:textId="1EC41DDB" w:rsidR="00A67758" w:rsidRPr="00C34BEE" w:rsidRDefault="00A67758" w:rsidP="006345F4">
                            <w:pPr>
                              <w:pStyle w:val="Caption"/>
                              <w:ind w:left="720"/>
                              <w:jc w:val="left"/>
                              <w:rPr>
                                <w:rFonts w:ascii="Arial" w:hAnsi="Arial"/>
                                <w:noProof/>
                                <w:kern w:val="28"/>
                                <w:sz w:val="28"/>
                              </w:rPr>
                            </w:pPr>
                            <w:r>
                              <w:t>Figure 3</w:t>
                            </w:r>
                            <w:r>
                              <w:tab/>
                            </w:r>
                            <w:r>
                              <w:rPr>
                                <w:b w:val="0"/>
                              </w:rPr>
                              <w:t xml:space="preserve">Pre-Alignment Setup, elevation view, showing the two Periscope Support Assemblies (Cradles).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-53.15pt;margin-top:215.45pt;width:585.3pt;height:2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" stroked="f">
                <v:textbox style="mso-fit-shape-to-text:t" inset="0,0,0,0">
                  <w:txbxContent>
                    <w:p w14:paraId="6238CAAA" w14:textId="1EC41DDB" w:rsidR="00A67758" w:rsidRPr="00C34BEE" w:rsidRDefault="00A67758" w:rsidP="006345F4">
                      <w:pPr>
                        <w:pStyle w:val="Caption"/>
                        <w:ind w:left="720"/>
                        <w:jc w:val="left"/>
                        <w:rPr>
                          <w:rFonts w:ascii="Arial" w:hAnsi="Arial"/>
                          <w:noProof/>
                          <w:kern w:val="28"/>
                          <w:sz w:val="28"/>
                        </w:rPr>
                      </w:pPr>
                      <w:r>
                        <w:t>Figure 3</w:t>
                      </w:r>
                      <w:r>
                        <w:tab/>
                      </w:r>
                      <w:r>
                        <w:rPr>
                          <w:b w:val="0"/>
                        </w:rPr>
                        <w:t xml:space="preserve">Pre-Alignment Setup, elevation view, showing the two Periscope Support Assemblies (Cradles).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4B93">
        <w:rPr>
          <w:rFonts w:ascii="Times New Roman" w:hAnsi="Times New Roman"/>
          <w:sz w:val="24"/>
        </w:rPr>
        <w:t>Using a</w:t>
      </w:r>
      <w:r w:rsidR="00940BA0">
        <w:rPr>
          <w:rFonts w:ascii="Times New Roman" w:hAnsi="Times New Roman"/>
          <w:sz w:val="24"/>
        </w:rPr>
        <w:t xml:space="preserve"> </w:t>
      </w:r>
      <w:r w:rsidR="00D04B93">
        <w:rPr>
          <w:rFonts w:ascii="Times New Roman" w:hAnsi="Times New Roman"/>
          <w:sz w:val="24"/>
        </w:rPr>
        <w:t xml:space="preserve">bubble </w:t>
      </w:r>
      <w:r w:rsidR="00940BA0">
        <w:rPr>
          <w:rFonts w:ascii="Times New Roman" w:hAnsi="Times New Roman"/>
          <w:sz w:val="24"/>
        </w:rPr>
        <w:t>level, a</w:t>
      </w:r>
      <w:r w:rsidR="00D04B93">
        <w:rPr>
          <w:rFonts w:ascii="Times New Roman" w:hAnsi="Times New Roman"/>
          <w:sz w:val="24"/>
        </w:rPr>
        <w:t>n</w:t>
      </w:r>
      <w:r w:rsidR="00940BA0">
        <w:rPr>
          <w:rFonts w:ascii="Times New Roman" w:hAnsi="Times New Roman"/>
          <w:sz w:val="24"/>
        </w:rPr>
        <w:t xml:space="preserve"> </w:t>
      </w:r>
      <w:r w:rsidR="00D04B93">
        <w:rPr>
          <w:rFonts w:ascii="Times New Roman" w:hAnsi="Times New Roman"/>
          <w:sz w:val="24"/>
        </w:rPr>
        <w:t>optical</w:t>
      </w:r>
      <w:r w:rsidR="00940BA0">
        <w:rPr>
          <w:rFonts w:ascii="Times New Roman" w:hAnsi="Times New Roman"/>
          <w:sz w:val="24"/>
        </w:rPr>
        <w:t xml:space="preserve"> level, and a surveying target, set each of the four </w:t>
      </w:r>
      <w:r w:rsidR="0018744D">
        <w:rPr>
          <w:rFonts w:ascii="Times New Roman" w:hAnsi="Times New Roman"/>
          <w:sz w:val="24"/>
        </w:rPr>
        <w:t>B</w:t>
      </w:r>
      <w:r w:rsidR="00940BA0">
        <w:rPr>
          <w:rFonts w:ascii="Times New Roman" w:hAnsi="Times New Roman"/>
          <w:sz w:val="24"/>
        </w:rPr>
        <w:t>readboards level within 0.</w:t>
      </w:r>
      <w:r w:rsidR="002A69A0">
        <w:rPr>
          <w:rFonts w:ascii="Times New Roman" w:hAnsi="Times New Roman"/>
          <w:sz w:val="24"/>
        </w:rPr>
        <w:t>6</w:t>
      </w:r>
      <w:r w:rsidR="00940BA0">
        <w:rPr>
          <w:rFonts w:ascii="Times New Roman" w:hAnsi="Times New Roman"/>
          <w:sz w:val="24"/>
        </w:rPr>
        <w:t xml:space="preserve"> </w:t>
      </w:r>
      <w:proofErr w:type="spellStart"/>
      <w:r w:rsidR="00940BA0">
        <w:rPr>
          <w:rFonts w:ascii="Times New Roman" w:hAnsi="Times New Roman"/>
          <w:sz w:val="24"/>
        </w:rPr>
        <w:t>mrad</w:t>
      </w:r>
      <w:proofErr w:type="spellEnd"/>
      <w:r w:rsidR="002A69A0">
        <w:rPr>
          <w:rFonts w:ascii="Times New Roman" w:hAnsi="Times New Roman"/>
          <w:sz w:val="24"/>
        </w:rPr>
        <w:t xml:space="preserve"> (i.e. within 0.005” over surface)</w:t>
      </w:r>
      <w:r w:rsidR="00940BA0">
        <w:rPr>
          <w:rFonts w:ascii="Times New Roman" w:hAnsi="Times New Roman"/>
          <w:sz w:val="24"/>
        </w:rPr>
        <w:t xml:space="preserve">, </w:t>
      </w:r>
      <w:r w:rsidR="002A69A0">
        <w:rPr>
          <w:rFonts w:ascii="Times New Roman" w:hAnsi="Times New Roman"/>
          <w:sz w:val="24"/>
        </w:rPr>
        <w:t xml:space="preserve">and </w:t>
      </w:r>
      <w:r w:rsidR="00D04B93">
        <w:rPr>
          <w:rFonts w:ascii="Times New Roman" w:hAnsi="Times New Roman"/>
          <w:sz w:val="24"/>
        </w:rPr>
        <w:t>coplanar</w:t>
      </w:r>
      <w:r w:rsidR="00940BA0">
        <w:rPr>
          <w:rFonts w:ascii="Times New Roman" w:hAnsi="Times New Roman"/>
          <w:sz w:val="24"/>
        </w:rPr>
        <w:t xml:space="preserve"> within 0.01”. </w:t>
      </w:r>
      <w:r w:rsidR="00B66665">
        <w:rPr>
          <w:rFonts w:ascii="Times New Roman" w:hAnsi="Times New Roman"/>
          <w:sz w:val="24"/>
        </w:rPr>
        <w:t xml:space="preserve">Keep the </w:t>
      </w:r>
      <w:r w:rsidR="006F7C7D">
        <w:rPr>
          <w:rFonts w:ascii="Times New Roman" w:hAnsi="Times New Roman"/>
          <w:sz w:val="24"/>
        </w:rPr>
        <w:t>T</w:t>
      </w:r>
      <w:r w:rsidR="00B66665">
        <w:rPr>
          <w:rFonts w:ascii="Times New Roman" w:hAnsi="Times New Roman"/>
          <w:sz w:val="24"/>
        </w:rPr>
        <w:t>emplate of each Cradle plumb across its height within 0.</w:t>
      </w:r>
      <w:r w:rsidR="002A69A0">
        <w:rPr>
          <w:rFonts w:ascii="Times New Roman" w:hAnsi="Times New Roman"/>
          <w:sz w:val="24"/>
        </w:rPr>
        <w:t>02”</w:t>
      </w:r>
      <w:r w:rsidR="00B66665">
        <w:rPr>
          <w:rFonts w:ascii="Times New Roman" w:hAnsi="Times New Roman"/>
          <w:sz w:val="24"/>
        </w:rPr>
        <w:t xml:space="preserve">. </w:t>
      </w:r>
      <w:r w:rsidR="0024788A">
        <w:rPr>
          <w:rFonts w:ascii="Times New Roman" w:hAnsi="Times New Roman"/>
          <w:sz w:val="24"/>
        </w:rPr>
        <w:t xml:space="preserve">To do </w:t>
      </w:r>
      <w:r w:rsidR="00D04B93">
        <w:rPr>
          <w:rFonts w:ascii="Times New Roman" w:hAnsi="Times New Roman"/>
          <w:sz w:val="24"/>
        </w:rPr>
        <w:t>all of the above</w:t>
      </w:r>
      <w:r w:rsidR="0024788A">
        <w:rPr>
          <w:rFonts w:ascii="Times New Roman" w:hAnsi="Times New Roman"/>
          <w:sz w:val="24"/>
        </w:rPr>
        <w:t>, m</w:t>
      </w:r>
      <w:r w:rsidR="00940BA0">
        <w:rPr>
          <w:rFonts w:ascii="Times New Roman" w:hAnsi="Times New Roman"/>
          <w:sz w:val="24"/>
        </w:rPr>
        <w:t xml:space="preserve">ake adjustments </w:t>
      </w:r>
      <w:r w:rsidR="0024788A">
        <w:rPr>
          <w:rFonts w:ascii="Times New Roman" w:hAnsi="Times New Roman"/>
          <w:sz w:val="24"/>
        </w:rPr>
        <w:t xml:space="preserve">to the Cradle leveling feet, and shim the </w:t>
      </w:r>
      <w:r w:rsidR="00F52F28">
        <w:rPr>
          <w:rFonts w:ascii="Times New Roman" w:hAnsi="Times New Roman"/>
          <w:sz w:val="24"/>
        </w:rPr>
        <w:t>B</w:t>
      </w:r>
      <w:r w:rsidR="0024788A">
        <w:rPr>
          <w:rFonts w:ascii="Times New Roman" w:hAnsi="Times New Roman"/>
          <w:sz w:val="24"/>
        </w:rPr>
        <w:t>readboards at their three attachment points, as needed.</w:t>
      </w:r>
    </w:p>
    <w:p w14:paraId="6DD7AF8D" w14:textId="6D165B63" w:rsidR="000266D7" w:rsidRPr="00940BA0" w:rsidRDefault="000266D7" w:rsidP="00940BA0">
      <w:pPr>
        <w:pStyle w:val="ListParagraph"/>
        <w:numPr>
          <w:ilvl w:val="0"/>
          <w:numId w:val="36"/>
        </w:numPr>
        <w:ind w:left="720"/>
      </w:pPr>
      <w:r>
        <w:rPr>
          <w:rFonts w:ascii="Times New Roman" w:hAnsi="Times New Roman"/>
          <w:sz w:val="24"/>
        </w:rPr>
        <w:t xml:space="preserve">Check with plumb bobs to see whether </w:t>
      </w:r>
      <w:r w:rsidR="00D04B93">
        <w:rPr>
          <w:rFonts w:ascii="Times New Roman" w:hAnsi="Times New Roman"/>
          <w:sz w:val="24"/>
        </w:rPr>
        <w:t>each</w:t>
      </w:r>
      <w:r>
        <w:rPr>
          <w:rFonts w:ascii="Times New Roman" w:hAnsi="Times New Roman"/>
          <w:sz w:val="24"/>
        </w:rPr>
        <w:t xml:space="preserve"> cradle is still well positioned to its floor marks.</w:t>
      </w:r>
      <w:r w:rsidR="00D04B93">
        <w:rPr>
          <w:rFonts w:ascii="Times New Roman" w:hAnsi="Times New Roman"/>
          <w:sz w:val="24"/>
        </w:rPr>
        <w:t xml:space="preserve"> Adjust positions if necessary</w:t>
      </w:r>
      <w:r w:rsidR="00321FBB">
        <w:rPr>
          <w:rFonts w:ascii="Times New Roman" w:hAnsi="Times New Roman"/>
          <w:sz w:val="24"/>
        </w:rPr>
        <w:t xml:space="preserve">, </w:t>
      </w:r>
      <w:proofErr w:type="gramStart"/>
      <w:r w:rsidR="00321FBB">
        <w:rPr>
          <w:rFonts w:ascii="Times New Roman" w:hAnsi="Times New Roman"/>
          <w:sz w:val="24"/>
        </w:rPr>
        <w:t>then</w:t>
      </w:r>
      <w:proofErr w:type="gramEnd"/>
      <w:r w:rsidR="00321FBB">
        <w:rPr>
          <w:rFonts w:ascii="Times New Roman" w:hAnsi="Times New Roman"/>
          <w:sz w:val="24"/>
        </w:rPr>
        <w:t xml:space="preserve"> re-check the </w:t>
      </w:r>
      <w:r w:rsidR="00F52F28">
        <w:rPr>
          <w:rFonts w:ascii="Times New Roman" w:hAnsi="Times New Roman"/>
          <w:sz w:val="24"/>
        </w:rPr>
        <w:t>B</w:t>
      </w:r>
      <w:r w:rsidR="00321FBB">
        <w:rPr>
          <w:rFonts w:ascii="Times New Roman" w:hAnsi="Times New Roman"/>
          <w:sz w:val="24"/>
        </w:rPr>
        <w:t>readboard</w:t>
      </w:r>
      <w:r w:rsidR="005247AE">
        <w:rPr>
          <w:rFonts w:ascii="Times New Roman" w:hAnsi="Times New Roman"/>
          <w:sz w:val="24"/>
        </w:rPr>
        <w:t>s’</w:t>
      </w:r>
      <w:r w:rsidR="00321FBB">
        <w:rPr>
          <w:rFonts w:ascii="Times New Roman" w:hAnsi="Times New Roman"/>
          <w:sz w:val="24"/>
        </w:rPr>
        <w:t xml:space="preserve"> co</w:t>
      </w:r>
      <w:r w:rsidR="005247AE">
        <w:rPr>
          <w:rFonts w:ascii="Times New Roman" w:hAnsi="Times New Roman"/>
          <w:sz w:val="24"/>
        </w:rPr>
        <w:t>-</w:t>
      </w:r>
      <w:r w:rsidR="00321FBB">
        <w:rPr>
          <w:rFonts w:ascii="Times New Roman" w:hAnsi="Times New Roman"/>
          <w:sz w:val="24"/>
        </w:rPr>
        <w:t>planarity.</w:t>
      </w:r>
      <w:r w:rsidR="006F7C7D">
        <w:rPr>
          <w:rFonts w:ascii="Times New Roman" w:hAnsi="Times New Roman"/>
          <w:sz w:val="24"/>
        </w:rPr>
        <w:t xml:space="preserve"> Make final adjustments if necessary.</w:t>
      </w:r>
    </w:p>
    <w:p w14:paraId="6BF9C64A" w14:textId="6D13FFA4" w:rsidR="00940BA0" w:rsidRPr="00E463BD" w:rsidRDefault="00B66665" w:rsidP="00C649B6">
      <w:pPr>
        <w:pStyle w:val="ListParagraph"/>
        <w:numPr>
          <w:ilvl w:val="0"/>
          <w:numId w:val="36"/>
        </w:numPr>
        <w:spacing w:before="100" w:beforeAutospacing="1" w:after="100" w:afterAutospacing="1"/>
        <w:ind w:left="720"/>
        <w:rPr>
          <w:rFonts w:ascii="Times New Roman" w:hAnsi="Times New Roman"/>
          <w:sz w:val="24"/>
          <w:szCs w:val="24"/>
        </w:rPr>
      </w:pPr>
      <w:r w:rsidRPr="00E463BD">
        <w:rPr>
          <w:rFonts w:ascii="Times New Roman" w:hAnsi="Times New Roman"/>
          <w:sz w:val="24"/>
          <w:szCs w:val="24"/>
        </w:rPr>
        <w:t>The final elevation of the four</w:t>
      </w:r>
      <w:r w:rsidR="00E463BD">
        <w:rPr>
          <w:rFonts w:ascii="Times New Roman" w:hAnsi="Times New Roman"/>
          <w:sz w:val="24"/>
          <w:szCs w:val="24"/>
        </w:rPr>
        <w:t>-</w:t>
      </w:r>
      <w:r w:rsidR="00F52F28">
        <w:rPr>
          <w:rFonts w:ascii="Times New Roman" w:hAnsi="Times New Roman"/>
          <w:sz w:val="24"/>
          <w:szCs w:val="24"/>
        </w:rPr>
        <w:t>B</w:t>
      </w:r>
      <w:r w:rsidRPr="00E463BD">
        <w:rPr>
          <w:rFonts w:ascii="Times New Roman" w:hAnsi="Times New Roman"/>
          <w:sz w:val="24"/>
          <w:szCs w:val="24"/>
        </w:rPr>
        <w:t xml:space="preserve">readboard plane should be within </w:t>
      </w:r>
      <w:r w:rsidR="00E463BD" w:rsidRPr="00E463BD">
        <w:rPr>
          <w:rFonts w:ascii="Times New Roman" w:hAnsi="Times New Roman"/>
          <w:sz w:val="24"/>
          <w:szCs w:val="24"/>
        </w:rPr>
        <w:t>+/- 0.2” of 42.7”.</w:t>
      </w:r>
      <w:r w:rsidR="000E3582">
        <w:rPr>
          <w:rFonts w:ascii="Times New Roman" w:hAnsi="Times New Roman"/>
          <w:sz w:val="24"/>
          <w:szCs w:val="24"/>
        </w:rPr>
        <w:t xml:space="preserve"> The bottoms of the Cradle </w:t>
      </w:r>
      <w:proofErr w:type="spellStart"/>
      <w:r w:rsidR="000E3582">
        <w:rPr>
          <w:rFonts w:ascii="Times New Roman" w:hAnsi="Times New Roman"/>
          <w:sz w:val="24"/>
          <w:szCs w:val="24"/>
        </w:rPr>
        <w:t>weldments</w:t>
      </w:r>
      <w:proofErr w:type="spellEnd"/>
      <w:r w:rsidR="000E3582">
        <w:rPr>
          <w:rFonts w:ascii="Times New Roman" w:hAnsi="Times New Roman"/>
          <w:sz w:val="24"/>
          <w:szCs w:val="24"/>
        </w:rPr>
        <w:t xml:space="preserve"> should be</w:t>
      </w:r>
      <w:r w:rsidR="000E3582" w:rsidRPr="000E3582">
        <w:rPr>
          <w:rFonts w:ascii="Times New Roman" w:hAnsi="Times New Roman"/>
          <w:sz w:val="24"/>
          <w:szCs w:val="24"/>
        </w:rPr>
        <w:t xml:space="preserve"> </w:t>
      </w:r>
      <w:r w:rsidR="000E3582" w:rsidRPr="00E463BD">
        <w:rPr>
          <w:rFonts w:ascii="Times New Roman" w:hAnsi="Times New Roman"/>
          <w:sz w:val="24"/>
          <w:szCs w:val="24"/>
        </w:rPr>
        <w:t xml:space="preserve">within +/- 0.2” of </w:t>
      </w:r>
      <w:r w:rsidR="000E3582">
        <w:rPr>
          <w:rFonts w:ascii="Times New Roman" w:hAnsi="Times New Roman"/>
          <w:sz w:val="24"/>
          <w:szCs w:val="24"/>
        </w:rPr>
        <w:t>2.0</w:t>
      </w:r>
      <w:r w:rsidR="000E3582" w:rsidRPr="00E463BD">
        <w:rPr>
          <w:rFonts w:ascii="Times New Roman" w:hAnsi="Times New Roman"/>
          <w:sz w:val="24"/>
          <w:szCs w:val="24"/>
        </w:rPr>
        <w:t>”</w:t>
      </w:r>
      <w:r w:rsidR="000E3582">
        <w:rPr>
          <w:rFonts w:ascii="Times New Roman" w:hAnsi="Times New Roman"/>
          <w:sz w:val="24"/>
          <w:szCs w:val="24"/>
        </w:rPr>
        <w:t xml:space="preserve"> above the floor.</w:t>
      </w:r>
    </w:p>
    <w:p w14:paraId="7AB73A6A" w14:textId="4D2C3E7D" w:rsidR="0097604A" w:rsidRDefault="00486D3B" w:rsidP="00A67758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09A901F" wp14:editId="0186FC41">
            <wp:simplePos x="0" y="0"/>
            <wp:positionH relativeFrom="column">
              <wp:posOffset>-561340</wp:posOffset>
            </wp:positionH>
            <wp:positionV relativeFrom="paragraph">
              <wp:posOffset>459740</wp:posOffset>
            </wp:positionV>
            <wp:extent cx="7274424" cy="5391511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4424" cy="5391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D3F">
        <w:t xml:space="preserve">Template </w:t>
      </w:r>
      <w:r w:rsidR="009B4F18">
        <w:t>Horizontal Centering</w:t>
      </w:r>
    </w:p>
    <w:p w14:paraId="0AB82A21" w14:textId="1F57C433" w:rsidR="00BC51FD" w:rsidRDefault="0097604A" w:rsidP="00486D3B">
      <w:pPr>
        <w:pStyle w:val="Caption"/>
        <w:spacing w:before="100" w:beforeAutospacing="1" w:after="100" w:afterAutospacing="1"/>
        <w:jc w:val="left"/>
        <w:rPr>
          <w:b w:val="0"/>
        </w:rPr>
      </w:pPr>
      <w:r>
        <w:t xml:space="preserve">Figure </w:t>
      </w:r>
      <w:fldSimple w:instr=" SEQ Figure \* ARABIC ">
        <w:r w:rsidR="000E41EC">
          <w:rPr>
            <w:noProof/>
          </w:rPr>
          <w:t>4</w:t>
        </w:r>
      </w:fldSimple>
      <w:r>
        <w:tab/>
      </w:r>
      <w:r w:rsidRPr="0097604A">
        <w:rPr>
          <w:b w:val="0"/>
        </w:rPr>
        <w:t xml:space="preserve">Center each Template horizontally within its Cradle to be equidistant from the noted </w:t>
      </w:r>
      <w:r w:rsidR="00DB08A9">
        <w:rPr>
          <w:b w:val="0"/>
        </w:rPr>
        <w:t xml:space="preserve">2” diameter </w:t>
      </w:r>
      <w:r w:rsidRPr="0097604A">
        <w:rPr>
          <w:b w:val="0"/>
        </w:rPr>
        <w:t xml:space="preserve">holes to the </w:t>
      </w:r>
      <w:r w:rsidR="00F52F28">
        <w:rPr>
          <w:b w:val="0"/>
        </w:rPr>
        <w:t>B</w:t>
      </w:r>
      <w:r w:rsidRPr="0097604A">
        <w:rPr>
          <w:b w:val="0"/>
        </w:rPr>
        <w:t>readboards.</w:t>
      </w:r>
      <w:r w:rsidR="002B4D34">
        <w:rPr>
          <w:b w:val="0"/>
        </w:rPr>
        <w:t xml:space="preserve"> For each </w:t>
      </w:r>
      <w:r w:rsidR="002B4D34" w:rsidRPr="0097604A">
        <w:rPr>
          <w:b w:val="0"/>
        </w:rPr>
        <w:t>Template</w:t>
      </w:r>
      <w:r w:rsidR="002B4D34">
        <w:rPr>
          <w:b w:val="0"/>
        </w:rPr>
        <w:t>, these two dimensions should match within 0.02”.</w:t>
      </w:r>
    </w:p>
    <w:p w14:paraId="63FA5897" w14:textId="55DDC5B6" w:rsidR="000F5D4A" w:rsidRDefault="000F5D4A" w:rsidP="00486D3B">
      <w:pPr>
        <w:pStyle w:val="ListParagraph"/>
        <w:numPr>
          <w:ilvl w:val="0"/>
          <w:numId w:val="40"/>
        </w:numPr>
        <w:spacing w:before="100" w:beforeAutospacing="1" w:after="100" w:afterAutospacing="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Template should be supported from below by </w:t>
      </w:r>
      <w:r w:rsidR="00F6620A">
        <w:rPr>
          <w:rFonts w:ascii="Times New Roman" w:hAnsi="Times New Roman"/>
          <w:sz w:val="24"/>
          <w:szCs w:val="24"/>
        </w:rPr>
        <w:t xml:space="preserve">slotted </w:t>
      </w:r>
      <w:r>
        <w:rPr>
          <w:rFonts w:ascii="Times New Roman" w:hAnsi="Times New Roman"/>
          <w:sz w:val="24"/>
          <w:szCs w:val="24"/>
        </w:rPr>
        <w:t>brackets at its two ends</w:t>
      </w:r>
      <w:r w:rsidR="00F662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attached to the Cradle such as shown in </w:t>
      </w:r>
      <w:r w:rsidRPr="00DD3A63">
        <w:rPr>
          <w:rFonts w:ascii="Times New Roman" w:hAnsi="Times New Roman"/>
          <w:b/>
          <w:sz w:val="24"/>
          <w:szCs w:val="24"/>
        </w:rPr>
        <w:t xml:space="preserve">Figure </w:t>
      </w:r>
      <w:r w:rsidR="00A6775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0163100C" w14:textId="0DD518BD" w:rsidR="00427C18" w:rsidRDefault="006F7C7D" w:rsidP="00427C18">
      <w:pPr>
        <w:pStyle w:val="ListParagraph"/>
        <w:numPr>
          <w:ilvl w:val="0"/>
          <w:numId w:val="40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adjust the Template</w:t>
      </w:r>
      <w:r w:rsidR="001930AA">
        <w:rPr>
          <w:rFonts w:ascii="Times New Roman" w:hAnsi="Times New Roman"/>
          <w:sz w:val="24"/>
          <w:szCs w:val="24"/>
        </w:rPr>
        <w:t>’s position, loosen all of its mounting screws and nuts. The Template can then be moved vertically and horizontally.</w:t>
      </w:r>
      <w:r w:rsidR="007B54A1">
        <w:rPr>
          <w:rFonts w:ascii="Times New Roman" w:hAnsi="Times New Roman"/>
          <w:sz w:val="24"/>
          <w:szCs w:val="24"/>
        </w:rPr>
        <w:t xml:space="preserve"> Exercise caution not to affect the Cradle’s position on the floor, i.e. be careful not to push or pull on the cradle horizontally in any direction.</w:t>
      </w:r>
    </w:p>
    <w:p w14:paraId="71FDBDB9" w14:textId="19FB427D" w:rsidR="00B23DDC" w:rsidRDefault="00B23DDC" w:rsidP="00F60CB8">
      <w:pPr>
        <w:pStyle w:val="ListParagraph"/>
        <w:widowControl w:val="0"/>
        <w:numPr>
          <w:ilvl w:val="0"/>
          <w:numId w:val="40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Before horizontally centering the Template, roughly </w:t>
      </w:r>
      <w:r w:rsidR="00251B04">
        <w:rPr>
          <w:rFonts w:ascii="Times New Roman" w:hAnsi="Times New Roman"/>
          <w:sz w:val="24"/>
          <w:szCs w:val="24"/>
        </w:rPr>
        <w:t xml:space="preserve">level and </w:t>
      </w:r>
      <w:r>
        <w:rPr>
          <w:rFonts w:ascii="Times New Roman" w:hAnsi="Times New Roman"/>
          <w:sz w:val="24"/>
          <w:szCs w:val="24"/>
        </w:rPr>
        <w:t xml:space="preserve">position its elevation slightly below (to allow for shimming) the specified final elevation relative to the Breadboards (see </w:t>
      </w:r>
      <w:r w:rsidRPr="00144257">
        <w:rPr>
          <w:rFonts w:ascii="Times New Roman" w:hAnsi="Times New Roman"/>
          <w:b/>
          <w:sz w:val="24"/>
          <w:szCs w:val="24"/>
        </w:rPr>
        <w:lastRenderedPageBreak/>
        <w:t>section 5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144257">
        <w:rPr>
          <w:rFonts w:ascii="Times New Roman" w:hAnsi="Times New Roman"/>
          <w:b/>
          <w:sz w:val="24"/>
          <w:szCs w:val="24"/>
        </w:rPr>
        <w:t xml:space="preserve">Figure </w:t>
      </w:r>
      <w:r w:rsidR="00F60CB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for specified final elevation).</w:t>
      </w:r>
    </w:p>
    <w:p w14:paraId="5AAD87B8" w14:textId="471379ED" w:rsidR="009B4F18" w:rsidRPr="00486D3B" w:rsidRDefault="00DB08A9" w:rsidP="00C649B6">
      <w:pPr>
        <w:pStyle w:val="ListParagraph"/>
        <w:numPr>
          <w:ilvl w:val="0"/>
          <w:numId w:val="40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plumb bobs and D1300072 Target Disks </w:t>
      </w:r>
      <w:r w:rsidR="007D4C5C">
        <w:rPr>
          <w:rFonts w:ascii="Times New Roman" w:hAnsi="Times New Roman"/>
          <w:sz w:val="24"/>
          <w:szCs w:val="24"/>
        </w:rPr>
        <w:t xml:space="preserve">(not shown) </w:t>
      </w:r>
      <w:r>
        <w:rPr>
          <w:rFonts w:ascii="Times New Roman" w:hAnsi="Times New Roman"/>
          <w:sz w:val="24"/>
          <w:szCs w:val="24"/>
        </w:rPr>
        <w:t>at the outer 2” diameter holes (</w:t>
      </w:r>
      <w:r w:rsidRPr="00144257">
        <w:rPr>
          <w:rFonts w:ascii="Times New Roman" w:hAnsi="Times New Roman"/>
          <w:b/>
          <w:sz w:val="24"/>
          <w:szCs w:val="24"/>
        </w:rPr>
        <w:t xml:space="preserve">Figure </w:t>
      </w:r>
      <w:r w:rsidR="00F60CB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for th</w:t>
      </w:r>
      <w:r w:rsidR="007B54A1">
        <w:rPr>
          <w:rFonts w:ascii="Times New Roman" w:hAnsi="Times New Roman"/>
          <w:sz w:val="24"/>
          <w:szCs w:val="24"/>
        </w:rPr>
        <w:t>e centering process, measuring from the noted ends of the Breadboards to the plumb bob strings.</w:t>
      </w:r>
    </w:p>
    <w:p w14:paraId="03087546" w14:textId="5A74C154" w:rsidR="009B4F18" w:rsidRPr="009B4F18" w:rsidRDefault="00660A84" w:rsidP="00A67758">
      <w:pPr>
        <w:pStyle w:val="Heading1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287EBC8" wp14:editId="2598E1AA">
            <wp:simplePos x="0" y="0"/>
            <wp:positionH relativeFrom="column">
              <wp:posOffset>-561340</wp:posOffset>
            </wp:positionH>
            <wp:positionV relativeFrom="paragraph">
              <wp:posOffset>495300</wp:posOffset>
            </wp:positionV>
            <wp:extent cx="7249160" cy="4915535"/>
            <wp:effectExtent l="0" t="0" r="0" b="1206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160" cy="491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9B6">
        <w:t xml:space="preserve">Template Vertical </w:t>
      </w:r>
      <w:r w:rsidR="00B15BCB">
        <w:t>Position</w:t>
      </w:r>
      <w:r w:rsidR="00C649B6">
        <w:t>ing</w:t>
      </w:r>
      <w:r w:rsidR="008B1AA1">
        <w:t xml:space="preserve"> and Alignment</w:t>
      </w:r>
    </w:p>
    <w:p w14:paraId="710B9259" w14:textId="41ABF9A4" w:rsidR="000F5D4A" w:rsidRDefault="00F60CB8" w:rsidP="007B54A1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A2A7C" wp14:editId="72C97D2C">
                <wp:simplePos x="0" y="0"/>
                <wp:positionH relativeFrom="column">
                  <wp:posOffset>-447040</wp:posOffset>
                </wp:positionH>
                <wp:positionV relativeFrom="paragraph">
                  <wp:posOffset>4977130</wp:posOffset>
                </wp:positionV>
                <wp:extent cx="7249160" cy="50292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9160" cy="5029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E7D0B4" w14:textId="14A15688" w:rsidR="00A67758" w:rsidRPr="00DF6DAD" w:rsidRDefault="00A67758" w:rsidP="00F60CB8">
                            <w:pPr>
                              <w:pStyle w:val="Caption"/>
                              <w:ind w:left="720" w:right="1156"/>
                              <w:rPr>
                                <w:rFonts w:ascii="Arial" w:hAnsi="Arial"/>
                                <w:noProof/>
                                <w:kern w:val="28"/>
                                <w:sz w:val="28"/>
                              </w:rPr>
                            </w:pPr>
                            <w:r>
                              <w:t xml:space="preserve">Figure </w:t>
                            </w:r>
                            <w:r w:rsidR="00F60CB8">
                              <w:t>5</w:t>
                            </w:r>
                            <w:r>
                              <w:tab/>
                            </w:r>
                            <w:r w:rsidRPr="00BC51FD">
                              <w:rPr>
                                <w:b w:val="0"/>
                              </w:rPr>
                              <w:t xml:space="preserve">Survey and shim </w:t>
                            </w:r>
                            <w:r>
                              <w:rPr>
                                <w:b w:val="0"/>
                              </w:rPr>
                              <w:t xml:space="preserve">the </w:t>
                            </w:r>
                            <w:r w:rsidRPr="00BC51FD">
                              <w:rPr>
                                <w:b w:val="0"/>
                              </w:rPr>
                              <w:t>Templat</w:t>
                            </w:r>
                            <w:r>
                              <w:rPr>
                                <w:b w:val="0"/>
                              </w:rPr>
                              <w:t>es</w:t>
                            </w:r>
                            <w:r w:rsidRPr="00BC51FD">
                              <w:rPr>
                                <w:b w:val="0"/>
                              </w:rPr>
                              <w:t xml:space="preserve"> vertically so that the upper row</w:t>
                            </w:r>
                            <w:r>
                              <w:rPr>
                                <w:b w:val="0"/>
                              </w:rPr>
                              <w:t>s</w:t>
                            </w:r>
                            <w:r w:rsidRPr="00BC51FD">
                              <w:rPr>
                                <w:b w:val="0"/>
                              </w:rPr>
                              <w:t xml:space="preserve"> of </w:t>
                            </w:r>
                            <w:r>
                              <w:rPr>
                                <w:b w:val="0"/>
                                <w:szCs w:val="24"/>
                              </w:rPr>
                              <w:t>2” diameter holes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are level, and 3.063+/-.015</w:t>
                            </w:r>
                            <w:r w:rsidRPr="00BC51FD">
                              <w:rPr>
                                <w:b w:val="0"/>
                              </w:rPr>
                              <w:t xml:space="preserve">” above the </w:t>
                            </w:r>
                            <w:r>
                              <w:rPr>
                                <w:b w:val="0"/>
                              </w:rPr>
                              <w:t>four-</w:t>
                            </w:r>
                            <w:r w:rsidRPr="00BC51FD">
                              <w:rPr>
                                <w:b w:val="0"/>
                              </w:rPr>
                              <w:t>Breadboard plane.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left:0;text-align:left;margin-left:-35.15pt;margin-top:391.9pt;width:570.8pt;height:3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" stroked="f">
                <v:textbox style="mso-fit-shape-to-text:t" inset="0,0,0,0">
                  <w:txbxContent>
                    <w:p w14:paraId="57E7D0B4" w14:textId="14A15688" w:rsidR="00A67758" w:rsidRPr="00DF6DAD" w:rsidRDefault="00A67758" w:rsidP="00F60CB8">
                      <w:pPr>
                        <w:pStyle w:val="Caption"/>
                        <w:ind w:left="720" w:right="1156"/>
                        <w:rPr>
                          <w:rFonts w:ascii="Arial" w:hAnsi="Arial"/>
                          <w:noProof/>
                          <w:kern w:val="28"/>
                          <w:sz w:val="28"/>
                        </w:rPr>
                      </w:pPr>
                      <w:r>
                        <w:t xml:space="preserve">Figure </w:t>
                      </w:r>
                      <w:r w:rsidR="00F60CB8">
                        <w:t>5</w:t>
                      </w:r>
                      <w:r>
                        <w:tab/>
                      </w:r>
                      <w:r w:rsidRPr="00BC51FD">
                        <w:rPr>
                          <w:b w:val="0"/>
                        </w:rPr>
                        <w:t xml:space="preserve">Survey and shim </w:t>
                      </w:r>
                      <w:r>
                        <w:rPr>
                          <w:b w:val="0"/>
                        </w:rPr>
                        <w:t xml:space="preserve">the </w:t>
                      </w:r>
                      <w:r w:rsidRPr="00BC51FD">
                        <w:rPr>
                          <w:b w:val="0"/>
                        </w:rPr>
                        <w:t>Templat</w:t>
                      </w:r>
                      <w:r>
                        <w:rPr>
                          <w:b w:val="0"/>
                        </w:rPr>
                        <w:t>es</w:t>
                      </w:r>
                      <w:r w:rsidRPr="00BC51FD">
                        <w:rPr>
                          <w:b w:val="0"/>
                        </w:rPr>
                        <w:t xml:space="preserve"> vertically so that the upper row</w:t>
                      </w:r>
                      <w:r>
                        <w:rPr>
                          <w:b w:val="0"/>
                        </w:rPr>
                        <w:t>s</w:t>
                      </w:r>
                      <w:r w:rsidRPr="00BC51FD">
                        <w:rPr>
                          <w:b w:val="0"/>
                        </w:rPr>
                        <w:t xml:space="preserve"> of </w:t>
                      </w:r>
                      <w:r>
                        <w:rPr>
                          <w:b w:val="0"/>
                          <w:szCs w:val="24"/>
                        </w:rPr>
                        <w:t>2” diameter holes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b w:val="0"/>
                        </w:rPr>
                        <w:t>are level, and 3.063+/-.015</w:t>
                      </w:r>
                      <w:r w:rsidRPr="00BC51FD">
                        <w:rPr>
                          <w:b w:val="0"/>
                        </w:rPr>
                        <w:t xml:space="preserve">” above the </w:t>
                      </w:r>
                      <w:r>
                        <w:rPr>
                          <w:b w:val="0"/>
                        </w:rPr>
                        <w:t>four-</w:t>
                      </w:r>
                      <w:r w:rsidRPr="00BC51FD">
                        <w:rPr>
                          <w:b w:val="0"/>
                        </w:rPr>
                        <w:t>Breadboard plane.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C5C">
        <w:rPr>
          <w:rFonts w:ascii="Times New Roman" w:hAnsi="Times New Roman"/>
          <w:sz w:val="24"/>
          <w:szCs w:val="24"/>
        </w:rPr>
        <w:t>Insert D1300072 Target Disks (not shown) at the outer 2” diameter holes of each Cradle’s Template.</w:t>
      </w:r>
    </w:p>
    <w:p w14:paraId="6A1AEBF6" w14:textId="55C0EE6F" w:rsidR="007B54A1" w:rsidRPr="00F11E76" w:rsidRDefault="00E91649" w:rsidP="00F60CB8">
      <w:pPr>
        <w:pStyle w:val="ListParagraph"/>
        <w:widowControl w:val="0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an optical level and surveying target, shim the elevations of the two Templates to be matched and level (per the precision of the optical level), and within </w:t>
      </w:r>
      <w:r w:rsidRPr="00E91649">
        <w:rPr>
          <w:rFonts w:ascii="Times New Roman" w:hAnsi="Times New Roman"/>
          <w:sz w:val="24"/>
          <w:szCs w:val="24"/>
        </w:rPr>
        <w:t xml:space="preserve">3.063+/-.015” above the </w:t>
      </w:r>
      <w:r>
        <w:rPr>
          <w:rFonts w:ascii="Times New Roman" w:hAnsi="Times New Roman"/>
          <w:sz w:val="24"/>
          <w:szCs w:val="24"/>
        </w:rPr>
        <w:t>four</w:t>
      </w:r>
      <w:r w:rsidR="00C16BBC">
        <w:rPr>
          <w:rFonts w:ascii="Times New Roman" w:hAnsi="Times New Roman"/>
          <w:sz w:val="24"/>
          <w:szCs w:val="24"/>
        </w:rPr>
        <w:t>-</w:t>
      </w:r>
      <w:r w:rsidRPr="00E91649">
        <w:rPr>
          <w:rFonts w:ascii="Times New Roman" w:hAnsi="Times New Roman"/>
          <w:sz w:val="24"/>
          <w:szCs w:val="24"/>
        </w:rPr>
        <w:t>Breadboard plane</w:t>
      </w:r>
      <w:r>
        <w:rPr>
          <w:rFonts w:ascii="Times New Roman" w:hAnsi="Times New Roman"/>
          <w:sz w:val="24"/>
          <w:szCs w:val="24"/>
        </w:rPr>
        <w:t>.</w:t>
      </w:r>
    </w:p>
    <w:p w14:paraId="081063A2" w14:textId="03B4945A" w:rsidR="00EC6FD6" w:rsidRPr="00EC6FD6" w:rsidRDefault="00EC6FD6" w:rsidP="007B54A1">
      <w:pPr>
        <w:pStyle w:val="Caption"/>
        <w:jc w:val="left"/>
      </w:pPr>
    </w:p>
    <w:sectPr w:rsidR="00EC6FD6" w:rsidRPr="00EC6FD6" w:rsidSect="0070134F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904E1" w14:textId="77777777" w:rsidR="00A67758" w:rsidRDefault="00A67758">
      <w:r>
        <w:separator/>
      </w:r>
    </w:p>
  </w:endnote>
  <w:endnote w:type="continuationSeparator" w:id="0">
    <w:p w14:paraId="376EF0A0" w14:textId="77777777" w:rsidR="00A67758" w:rsidRDefault="00A6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6F1A01" w14:textId="77777777" w:rsidR="00A67758" w:rsidRDefault="00A677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4579B2" w14:textId="77777777" w:rsidR="00A67758" w:rsidRDefault="00A6775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7FBD8A4" w14:textId="77777777" w:rsidR="00A67758" w:rsidRDefault="00A67758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0C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B2D4C9" w14:textId="77777777" w:rsidR="00A67758" w:rsidRDefault="00A67758" w:rsidP="00663BEC">
    <w:pPr>
      <w:pStyle w:val="Footer"/>
    </w:pPr>
    <w:r>
      <w:fldChar w:fldCharType="begin"/>
    </w:r>
    <w:r>
      <w:instrText xml:space="preserve"> TIME \@ "M/d/yy" </w:instrText>
    </w:r>
    <w:r>
      <w:fldChar w:fldCharType="separate"/>
    </w:r>
    <w:r>
      <w:rPr>
        <w:noProof/>
      </w:rPr>
      <w:t>1/10/14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14E422" w14:textId="77777777" w:rsidR="00A67758" w:rsidRPr="007540C5" w:rsidRDefault="00A67758" w:rsidP="007540C5">
    <w:pPr>
      <w:pStyle w:val="Footer"/>
    </w:pPr>
    <w:r>
      <w:fldChar w:fldCharType="begin"/>
    </w:r>
    <w:r>
      <w:instrText xml:space="preserve"> TIME \@ "M/d/yy h:mm am/pm" </w:instrText>
    </w:r>
    <w:r>
      <w:fldChar w:fldCharType="separate"/>
    </w:r>
    <w:r>
      <w:rPr>
        <w:noProof/>
      </w:rPr>
      <w:t>1/10/14 1:43 PM</w:t>
    </w:r>
    <w:r>
      <w:fldChar w:fldCharType="end"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60CB8">
      <w:rPr>
        <w:noProof/>
      </w:rPr>
      <w:t>1</w:t>
    </w:r>
    <w:r>
      <w:fldChar w:fldCharType="end"/>
    </w:r>
    <w:r>
      <w:t xml:space="preserve"> of </w:t>
    </w:r>
    <w:fldSimple w:instr=" NUMPAGES ">
      <w:r w:rsidR="00F60CB8">
        <w:rPr>
          <w:noProof/>
        </w:rPr>
        <w:t>6</w:t>
      </w:r>
    </w:fldSimple>
  </w:p>
  <w:p w14:paraId="1B80E7D6" w14:textId="77777777" w:rsidR="00A67758" w:rsidRDefault="00A6775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3941" w14:textId="77777777" w:rsidR="00A67758" w:rsidRDefault="00A67758">
      <w:r>
        <w:separator/>
      </w:r>
    </w:p>
  </w:footnote>
  <w:footnote w:type="continuationSeparator" w:id="0">
    <w:p w14:paraId="24883AAE" w14:textId="77777777" w:rsidR="00A67758" w:rsidRDefault="00A677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AB095E" w14:textId="3B13E289" w:rsidR="00A67758" w:rsidRDefault="00A67758">
    <w:pPr>
      <w:pStyle w:val="Header"/>
      <w:tabs>
        <w:tab w:val="clear" w:pos="4320"/>
        <w:tab w:val="center" w:pos="4680"/>
      </w:tabs>
      <w:jc w:val="left"/>
      <w:rPr>
        <w:sz w:val="20"/>
      </w:rPr>
    </w:pPr>
    <w:r w:rsidRPr="00663BEC">
      <w:rPr>
        <w:b/>
        <w:bCs/>
        <w:i/>
        <w:iCs/>
        <w:color w:val="0000FF"/>
        <w:szCs w:val="24"/>
      </w:rPr>
      <w:t>LIGO</w:t>
    </w:r>
    <w:r>
      <w:rPr>
        <w:sz w:val="20"/>
      </w:rPr>
      <w:tab/>
    </w:r>
    <w:r w:rsidRPr="00663BEC">
      <w:rPr>
        <w:szCs w:val="24"/>
      </w:rPr>
      <w:t>LIGO-</w:t>
    </w:r>
    <w:r w:rsidRPr="00663BEC">
      <w:rPr>
        <w:b/>
        <w:bCs/>
        <w:szCs w:val="24"/>
      </w:rPr>
      <w:t xml:space="preserve"> </w:t>
    </w:r>
    <w:r w:rsidRPr="00360939">
      <w:rPr>
        <w:bCs/>
      </w:rPr>
      <w:t>T1300585-v2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6FD929" w14:textId="77777777" w:rsidR="00A67758" w:rsidRDefault="00A67758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pict w14:anchorId="69C30D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F55483"/>
    <w:multiLevelType w:val="hybridMultilevel"/>
    <w:tmpl w:val="BE2C5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1E17C2"/>
    <w:multiLevelType w:val="hybridMultilevel"/>
    <w:tmpl w:val="E4007D0C"/>
    <w:lvl w:ilvl="0" w:tplc="95544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3B433A"/>
    <w:multiLevelType w:val="hybridMultilevel"/>
    <w:tmpl w:val="71DC6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B486866"/>
    <w:multiLevelType w:val="multilevel"/>
    <w:tmpl w:val="80D631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0EA62A48"/>
    <w:multiLevelType w:val="multilevel"/>
    <w:tmpl w:val="695413C4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hAnsi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24" w:hanging="432"/>
      </w:p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9">
    <w:nsid w:val="0F211527"/>
    <w:multiLevelType w:val="hybridMultilevel"/>
    <w:tmpl w:val="5CAC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22D00C7"/>
    <w:multiLevelType w:val="hybridMultilevel"/>
    <w:tmpl w:val="EFFAE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D5269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A8F47E3"/>
    <w:multiLevelType w:val="hybridMultilevel"/>
    <w:tmpl w:val="290E6200"/>
    <w:lvl w:ilvl="0" w:tplc="00D4090A">
      <w:start w:val="1"/>
      <w:numFmt w:val="lowerRoman"/>
      <w:lvlText w:val="%1)"/>
      <w:lvlJc w:val="left"/>
      <w:pPr>
        <w:ind w:left="1080" w:hanging="72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C1789"/>
    <w:multiLevelType w:val="hybridMultilevel"/>
    <w:tmpl w:val="AA808A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8FE03A6"/>
    <w:multiLevelType w:val="hybridMultilevel"/>
    <w:tmpl w:val="88DE39C0"/>
    <w:lvl w:ilvl="0" w:tplc="3D52C2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534CA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4038F"/>
    <w:multiLevelType w:val="hybridMultilevel"/>
    <w:tmpl w:val="5CAC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65A1B"/>
    <w:multiLevelType w:val="hybridMultilevel"/>
    <w:tmpl w:val="5E1E2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B56F0"/>
    <w:multiLevelType w:val="multilevel"/>
    <w:tmpl w:val="DC5C701A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24" w:hanging="432"/>
      </w:p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23">
    <w:nsid w:val="50A93AE6"/>
    <w:multiLevelType w:val="multilevel"/>
    <w:tmpl w:val="AE1A88E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CF7113"/>
    <w:multiLevelType w:val="hybridMultilevel"/>
    <w:tmpl w:val="531839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28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3655B88"/>
    <w:multiLevelType w:val="hybridMultilevel"/>
    <w:tmpl w:val="5CAC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215281"/>
    <w:multiLevelType w:val="hybridMultilevel"/>
    <w:tmpl w:val="5CAC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70C8028A"/>
    <w:multiLevelType w:val="hybridMultilevel"/>
    <w:tmpl w:val="AE1A88E8"/>
    <w:lvl w:ilvl="0" w:tplc="CE16E13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AA1038"/>
    <w:multiLevelType w:val="multilevel"/>
    <w:tmpl w:val="71DC6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33082"/>
    <w:multiLevelType w:val="multilevel"/>
    <w:tmpl w:val="5222347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6"/>
  </w:num>
  <w:num w:numId="5">
    <w:abstractNumId w:val="2"/>
  </w:num>
  <w:num w:numId="6">
    <w:abstractNumId w:val="10"/>
  </w:num>
  <w:num w:numId="7">
    <w:abstractNumId w:val="13"/>
  </w:num>
  <w:num w:numId="8">
    <w:abstractNumId w:val="25"/>
  </w:num>
  <w:num w:numId="9">
    <w:abstractNumId w:val="26"/>
  </w:num>
  <w:num w:numId="10">
    <w:abstractNumId w:val="33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8"/>
  </w:num>
  <w:num w:numId="15">
    <w:abstractNumId w:val="31"/>
  </w:num>
  <w:num w:numId="16">
    <w:abstractNumId w:val="18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30"/>
  </w:num>
  <w:num w:numId="23">
    <w:abstractNumId w:val="30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36"/>
  </w:num>
  <w:num w:numId="25">
    <w:abstractNumId w:val="19"/>
  </w:num>
  <w:num w:numId="26">
    <w:abstractNumId w:val="21"/>
  </w:num>
  <w:num w:numId="27">
    <w:abstractNumId w:val="12"/>
  </w:num>
  <w:num w:numId="28">
    <w:abstractNumId w:val="4"/>
  </w:num>
  <w:num w:numId="29">
    <w:abstractNumId w:val="16"/>
  </w:num>
  <w:num w:numId="30">
    <w:abstractNumId w:val="20"/>
  </w:num>
  <w:num w:numId="31">
    <w:abstractNumId w:val="9"/>
  </w:num>
  <w:num w:numId="32">
    <w:abstractNumId w:val="29"/>
  </w:num>
  <w:num w:numId="33">
    <w:abstractNumId w:val="32"/>
  </w:num>
  <w:num w:numId="34">
    <w:abstractNumId w:val="3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2"/>
  </w:num>
  <w:num w:numId="40">
    <w:abstractNumId w:val="17"/>
  </w:num>
  <w:num w:numId="41">
    <w:abstractNumId w:val="24"/>
  </w:num>
  <w:num w:numId="42">
    <w:abstractNumId w:val="5"/>
  </w:num>
  <w:num w:numId="43">
    <w:abstractNumId w:val="35"/>
  </w:num>
  <w:num w:numId="44">
    <w:abstractNumId w:val="34"/>
  </w:num>
  <w:num w:numId="45">
    <w:abstractNumId w:val="7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01600F"/>
    <w:rsid w:val="000176D5"/>
    <w:rsid w:val="000266D7"/>
    <w:rsid w:val="00032575"/>
    <w:rsid w:val="00065B0A"/>
    <w:rsid w:val="00071E2C"/>
    <w:rsid w:val="000760C7"/>
    <w:rsid w:val="00077470"/>
    <w:rsid w:val="00093AA9"/>
    <w:rsid w:val="000A056F"/>
    <w:rsid w:val="000A3E06"/>
    <w:rsid w:val="000B38E1"/>
    <w:rsid w:val="000C3F42"/>
    <w:rsid w:val="000D657C"/>
    <w:rsid w:val="000E3582"/>
    <w:rsid w:val="000E41EC"/>
    <w:rsid w:val="000F5D4A"/>
    <w:rsid w:val="000F6CB6"/>
    <w:rsid w:val="000F7109"/>
    <w:rsid w:val="000F72EA"/>
    <w:rsid w:val="00101D81"/>
    <w:rsid w:val="00115DFC"/>
    <w:rsid w:val="00116775"/>
    <w:rsid w:val="00117CF3"/>
    <w:rsid w:val="00126B68"/>
    <w:rsid w:val="00134AD5"/>
    <w:rsid w:val="00144257"/>
    <w:rsid w:val="00151638"/>
    <w:rsid w:val="00164CB5"/>
    <w:rsid w:val="00173B66"/>
    <w:rsid w:val="0018744D"/>
    <w:rsid w:val="001930AA"/>
    <w:rsid w:val="00197A7B"/>
    <w:rsid w:val="001B1C65"/>
    <w:rsid w:val="001B440D"/>
    <w:rsid w:val="001C7D3D"/>
    <w:rsid w:val="001D3CB3"/>
    <w:rsid w:val="001E03D6"/>
    <w:rsid w:val="00234D4F"/>
    <w:rsid w:val="00246FD9"/>
    <w:rsid w:val="0024788A"/>
    <w:rsid w:val="00251B04"/>
    <w:rsid w:val="002634B5"/>
    <w:rsid w:val="002656B7"/>
    <w:rsid w:val="002710B1"/>
    <w:rsid w:val="002805AC"/>
    <w:rsid w:val="00296DDC"/>
    <w:rsid w:val="002A69A0"/>
    <w:rsid w:val="002B4D34"/>
    <w:rsid w:val="002E2C71"/>
    <w:rsid w:val="002F09A5"/>
    <w:rsid w:val="002F4476"/>
    <w:rsid w:val="002F7403"/>
    <w:rsid w:val="00303766"/>
    <w:rsid w:val="0030624A"/>
    <w:rsid w:val="00321FBB"/>
    <w:rsid w:val="003502E9"/>
    <w:rsid w:val="00360939"/>
    <w:rsid w:val="0036226E"/>
    <w:rsid w:val="00381710"/>
    <w:rsid w:val="00391C51"/>
    <w:rsid w:val="003B03C9"/>
    <w:rsid w:val="003C1D06"/>
    <w:rsid w:val="003C7650"/>
    <w:rsid w:val="00416B60"/>
    <w:rsid w:val="00417BED"/>
    <w:rsid w:val="00427C18"/>
    <w:rsid w:val="004853BF"/>
    <w:rsid w:val="00486D3B"/>
    <w:rsid w:val="004870C5"/>
    <w:rsid w:val="00487849"/>
    <w:rsid w:val="00497452"/>
    <w:rsid w:val="004C6CC8"/>
    <w:rsid w:val="004D14F3"/>
    <w:rsid w:val="004D72DC"/>
    <w:rsid w:val="004E4860"/>
    <w:rsid w:val="004F1907"/>
    <w:rsid w:val="00503C5F"/>
    <w:rsid w:val="0051657E"/>
    <w:rsid w:val="005176CC"/>
    <w:rsid w:val="005247AE"/>
    <w:rsid w:val="005405D2"/>
    <w:rsid w:val="00542EFF"/>
    <w:rsid w:val="0054334E"/>
    <w:rsid w:val="0055259D"/>
    <w:rsid w:val="0057720F"/>
    <w:rsid w:val="005B5A85"/>
    <w:rsid w:val="005C73B5"/>
    <w:rsid w:val="005D1051"/>
    <w:rsid w:val="005E0D3F"/>
    <w:rsid w:val="005E13FE"/>
    <w:rsid w:val="005E19AC"/>
    <w:rsid w:val="005F0D73"/>
    <w:rsid w:val="005F128E"/>
    <w:rsid w:val="005F48B2"/>
    <w:rsid w:val="0060349C"/>
    <w:rsid w:val="006345F4"/>
    <w:rsid w:val="00654030"/>
    <w:rsid w:val="006543D3"/>
    <w:rsid w:val="00654C63"/>
    <w:rsid w:val="006575CF"/>
    <w:rsid w:val="00660A84"/>
    <w:rsid w:val="00663BEC"/>
    <w:rsid w:val="00665A7D"/>
    <w:rsid w:val="0067061E"/>
    <w:rsid w:val="00691257"/>
    <w:rsid w:val="006B4B7A"/>
    <w:rsid w:val="006C30BB"/>
    <w:rsid w:val="006D0185"/>
    <w:rsid w:val="006F7C7D"/>
    <w:rsid w:val="0070134F"/>
    <w:rsid w:val="00716A1B"/>
    <w:rsid w:val="007231CD"/>
    <w:rsid w:val="00725F22"/>
    <w:rsid w:val="00751C2E"/>
    <w:rsid w:val="007540C5"/>
    <w:rsid w:val="00776291"/>
    <w:rsid w:val="0078145B"/>
    <w:rsid w:val="00786DFF"/>
    <w:rsid w:val="007A2EA1"/>
    <w:rsid w:val="007B54A1"/>
    <w:rsid w:val="007B568C"/>
    <w:rsid w:val="007B6974"/>
    <w:rsid w:val="007D4C5C"/>
    <w:rsid w:val="007F18F1"/>
    <w:rsid w:val="0083144E"/>
    <w:rsid w:val="00832753"/>
    <w:rsid w:val="00843C6C"/>
    <w:rsid w:val="00843F77"/>
    <w:rsid w:val="008448D9"/>
    <w:rsid w:val="00845C67"/>
    <w:rsid w:val="00871862"/>
    <w:rsid w:val="00872AF0"/>
    <w:rsid w:val="00876164"/>
    <w:rsid w:val="008A00A3"/>
    <w:rsid w:val="008B1AA1"/>
    <w:rsid w:val="008C2759"/>
    <w:rsid w:val="008E249C"/>
    <w:rsid w:val="008F1E71"/>
    <w:rsid w:val="008F377F"/>
    <w:rsid w:val="008F6DD1"/>
    <w:rsid w:val="009022BF"/>
    <w:rsid w:val="00902437"/>
    <w:rsid w:val="00904304"/>
    <w:rsid w:val="0093280D"/>
    <w:rsid w:val="009338B8"/>
    <w:rsid w:val="00940BA0"/>
    <w:rsid w:val="00952542"/>
    <w:rsid w:val="00966645"/>
    <w:rsid w:val="009720A4"/>
    <w:rsid w:val="0097241E"/>
    <w:rsid w:val="0097604A"/>
    <w:rsid w:val="00996F38"/>
    <w:rsid w:val="009B2935"/>
    <w:rsid w:val="009B4F18"/>
    <w:rsid w:val="009D78EE"/>
    <w:rsid w:val="009E418D"/>
    <w:rsid w:val="00A43191"/>
    <w:rsid w:val="00A55D39"/>
    <w:rsid w:val="00A57ECF"/>
    <w:rsid w:val="00A67758"/>
    <w:rsid w:val="00A83288"/>
    <w:rsid w:val="00AB1C93"/>
    <w:rsid w:val="00AC27A6"/>
    <w:rsid w:val="00AD508C"/>
    <w:rsid w:val="00AF0E74"/>
    <w:rsid w:val="00B0154E"/>
    <w:rsid w:val="00B121F7"/>
    <w:rsid w:val="00B140CA"/>
    <w:rsid w:val="00B15BCB"/>
    <w:rsid w:val="00B206C3"/>
    <w:rsid w:val="00B23DDC"/>
    <w:rsid w:val="00B41AAA"/>
    <w:rsid w:val="00B6260C"/>
    <w:rsid w:val="00B66665"/>
    <w:rsid w:val="00B67E82"/>
    <w:rsid w:val="00B903F0"/>
    <w:rsid w:val="00BA1250"/>
    <w:rsid w:val="00BC51FD"/>
    <w:rsid w:val="00BC5240"/>
    <w:rsid w:val="00BF30F5"/>
    <w:rsid w:val="00BF6F6A"/>
    <w:rsid w:val="00C02229"/>
    <w:rsid w:val="00C03405"/>
    <w:rsid w:val="00C03AF1"/>
    <w:rsid w:val="00C15D32"/>
    <w:rsid w:val="00C16BBC"/>
    <w:rsid w:val="00C244FA"/>
    <w:rsid w:val="00C31EFB"/>
    <w:rsid w:val="00C3761A"/>
    <w:rsid w:val="00C41639"/>
    <w:rsid w:val="00C53837"/>
    <w:rsid w:val="00C61A61"/>
    <w:rsid w:val="00C6245F"/>
    <w:rsid w:val="00C63B5A"/>
    <w:rsid w:val="00C649B6"/>
    <w:rsid w:val="00C81078"/>
    <w:rsid w:val="00C91E48"/>
    <w:rsid w:val="00C95771"/>
    <w:rsid w:val="00CA11D1"/>
    <w:rsid w:val="00CA3B86"/>
    <w:rsid w:val="00CB1934"/>
    <w:rsid w:val="00CB6765"/>
    <w:rsid w:val="00CC3B9F"/>
    <w:rsid w:val="00CC3EFC"/>
    <w:rsid w:val="00CE20AD"/>
    <w:rsid w:val="00CF390F"/>
    <w:rsid w:val="00D04B93"/>
    <w:rsid w:val="00D23A8B"/>
    <w:rsid w:val="00D31BC3"/>
    <w:rsid w:val="00D40F4B"/>
    <w:rsid w:val="00D62C13"/>
    <w:rsid w:val="00D827A9"/>
    <w:rsid w:val="00D91180"/>
    <w:rsid w:val="00DB08A9"/>
    <w:rsid w:val="00DD3A63"/>
    <w:rsid w:val="00DE32B0"/>
    <w:rsid w:val="00E11B7E"/>
    <w:rsid w:val="00E271E7"/>
    <w:rsid w:val="00E463BD"/>
    <w:rsid w:val="00E56702"/>
    <w:rsid w:val="00E623B5"/>
    <w:rsid w:val="00E66298"/>
    <w:rsid w:val="00E91649"/>
    <w:rsid w:val="00EA463E"/>
    <w:rsid w:val="00EB29BD"/>
    <w:rsid w:val="00EB5495"/>
    <w:rsid w:val="00EC6FD6"/>
    <w:rsid w:val="00EE36A5"/>
    <w:rsid w:val="00EE3767"/>
    <w:rsid w:val="00EF0510"/>
    <w:rsid w:val="00EF42CE"/>
    <w:rsid w:val="00EF7761"/>
    <w:rsid w:val="00F11E76"/>
    <w:rsid w:val="00F22253"/>
    <w:rsid w:val="00F25C26"/>
    <w:rsid w:val="00F4057B"/>
    <w:rsid w:val="00F5292B"/>
    <w:rsid w:val="00F52F28"/>
    <w:rsid w:val="00F60CB8"/>
    <w:rsid w:val="00F65452"/>
    <w:rsid w:val="00F6620A"/>
    <w:rsid w:val="00F72A01"/>
    <w:rsid w:val="00FA14DD"/>
    <w:rsid w:val="00FB3DAE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07F3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134F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A67758"/>
    <w:pPr>
      <w:widowControl w:val="0"/>
      <w:numPr>
        <w:numId w:val="24"/>
      </w:numPr>
      <w:spacing w:before="100" w:beforeAutospacing="1" w:after="100" w:afterAutospacing="1"/>
      <w:jc w:val="left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0134F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EE3767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70134F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0134F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0134F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0134F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0134F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0134F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0134F"/>
  </w:style>
  <w:style w:type="paragraph" w:styleId="DocumentMap">
    <w:name w:val="Document Map"/>
    <w:basedOn w:val="Normal"/>
    <w:semiHidden/>
    <w:rsid w:val="0070134F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70134F"/>
    <w:rPr>
      <w:rFonts w:ascii="Courier New" w:hAnsi="Courier New"/>
      <w:snapToGrid w:val="0"/>
    </w:rPr>
  </w:style>
  <w:style w:type="paragraph" w:styleId="ListNumber">
    <w:name w:val="List Number"/>
    <w:basedOn w:val="Normal"/>
    <w:rsid w:val="0070134F"/>
    <w:pPr>
      <w:numPr>
        <w:numId w:val="1"/>
      </w:numPr>
    </w:pPr>
  </w:style>
  <w:style w:type="paragraph" w:styleId="ListNumber2">
    <w:name w:val="List Number 2"/>
    <w:basedOn w:val="Normal"/>
    <w:rsid w:val="0070134F"/>
    <w:pPr>
      <w:numPr>
        <w:numId w:val="2"/>
      </w:numPr>
    </w:pPr>
  </w:style>
  <w:style w:type="paragraph" w:styleId="ListBullet">
    <w:name w:val="List Bullet"/>
    <w:basedOn w:val="Normal"/>
    <w:autoRedefine/>
    <w:rsid w:val="0070134F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70134F"/>
    <w:pPr>
      <w:spacing w:after="120"/>
    </w:pPr>
    <w:rPr>
      <w:b/>
    </w:rPr>
  </w:style>
  <w:style w:type="paragraph" w:styleId="Footer">
    <w:name w:val="footer"/>
    <w:basedOn w:val="Normal"/>
    <w:rsid w:val="007013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134F"/>
  </w:style>
  <w:style w:type="paragraph" w:styleId="Header">
    <w:name w:val="header"/>
    <w:basedOn w:val="Normal"/>
    <w:rsid w:val="0070134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0134F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70134F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70134F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0134F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70134F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70134F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70134F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70134F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70134F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70134F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70134F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70134F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70134F"/>
    <w:rPr>
      <w:sz w:val="20"/>
    </w:rPr>
  </w:style>
  <w:style w:type="character" w:styleId="FootnoteReference">
    <w:name w:val="footnote reference"/>
    <w:basedOn w:val="DefaultParagraphFont"/>
    <w:semiHidden/>
    <w:rsid w:val="0070134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0F4B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516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A00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0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134F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A67758"/>
    <w:pPr>
      <w:widowControl w:val="0"/>
      <w:numPr>
        <w:numId w:val="24"/>
      </w:numPr>
      <w:spacing w:before="100" w:beforeAutospacing="1" w:after="100" w:afterAutospacing="1"/>
      <w:jc w:val="left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0134F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EE3767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70134F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0134F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0134F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0134F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0134F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0134F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0134F"/>
  </w:style>
  <w:style w:type="paragraph" w:styleId="DocumentMap">
    <w:name w:val="Document Map"/>
    <w:basedOn w:val="Normal"/>
    <w:semiHidden/>
    <w:rsid w:val="0070134F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70134F"/>
    <w:rPr>
      <w:rFonts w:ascii="Courier New" w:hAnsi="Courier New"/>
      <w:snapToGrid w:val="0"/>
    </w:rPr>
  </w:style>
  <w:style w:type="paragraph" w:styleId="ListNumber">
    <w:name w:val="List Number"/>
    <w:basedOn w:val="Normal"/>
    <w:rsid w:val="0070134F"/>
    <w:pPr>
      <w:numPr>
        <w:numId w:val="1"/>
      </w:numPr>
    </w:pPr>
  </w:style>
  <w:style w:type="paragraph" w:styleId="ListNumber2">
    <w:name w:val="List Number 2"/>
    <w:basedOn w:val="Normal"/>
    <w:rsid w:val="0070134F"/>
    <w:pPr>
      <w:numPr>
        <w:numId w:val="2"/>
      </w:numPr>
    </w:pPr>
  </w:style>
  <w:style w:type="paragraph" w:styleId="ListBullet">
    <w:name w:val="List Bullet"/>
    <w:basedOn w:val="Normal"/>
    <w:autoRedefine/>
    <w:rsid w:val="0070134F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70134F"/>
    <w:pPr>
      <w:spacing w:after="120"/>
    </w:pPr>
    <w:rPr>
      <w:b/>
    </w:rPr>
  </w:style>
  <w:style w:type="paragraph" w:styleId="Footer">
    <w:name w:val="footer"/>
    <w:basedOn w:val="Normal"/>
    <w:rsid w:val="007013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134F"/>
  </w:style>
  <w:style w:type="paragraph" w:styleId="Header">
    <w:name w:val="header"/>
    <w:basedOn w:val="Normal"/>
    <w:rsid w:val="0070134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0134F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70134F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70134F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0134F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70134F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70134F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70134F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70134F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70134F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70134F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70134F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70134F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70134F"/>
    <w:rPr>
      <w:sz w:val="20"/>
    </w:rPr>
  </w:style>
  <w:style w:type="character" w:styleId="FootnoteReference">
    <w:name w:val="footnote reference"/>
    <w:basedOn w:val="DefaultParagraphFont"/>
    <w:semiHidden/>
    <w:rsid w:val="0070134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0F4B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516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A00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0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dcc.ligo.org/LIGO-D1201412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2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6E7F9B-1FA4-924F-8CD0-9E508AD1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740</Words>
  <Characters>4218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Craig Conley</cp:lastModifiedBy>
  <cp:revision>4</cp:revision>
  <cp:lastPrinted>2014-01-10T21:43:00Z</cp:lastPrinted>
  <dcterms:created xsi:type="dcterms:W3CDTF">2014-01-10T21:43:00Z</dcterms:created>
  <dcterms:modified xsi:type="dcterms:W3CDTF">2014-01-11T02:55:00Z</dcterms:modified>
</cp:coreProperties>
</file>