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footer3.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371ED" w:rsidRPr="00016832" w:rsidRDefault="000371ED" w:rsidP="000371ED">
      <w:pPr>
        <w:contextualSpacing/>
        <w:jc w:val="center"/>
      </w:pPr>
      <w:bookmarkStart w:id="0" w:name="_Toc69785569"/>
      <w:bookmarkStart w:id="1" w:name="_Toc69787450"/>
      <w:bookmarkStart w:id="2" w:name="_Toc69787859"/>
      <w:bookmarkStart w:id="3" w:name="_Toc69796478"/>
      <w:bookmarkStart w:id="4" w:name="_Toc69797551"/>
      <w:r w:rsidRPr="00016832">
        <w:t>LASER INTERFEROMETER GRAVITATIONAL WAVE OBSERVATORY</w:t>
      </w:r>
      <w:bookmarkEnd w:id="0"/>
      <w:bookmarkEnd w:id="1"/>
      <w:bookmarkEnd w:id="2"/>
      <w:bookmarkEnd w:id="3"/>
      <w:bookmarkEnd w:id="4"/>
    </w:p>
    <w:p w:rsidR="000371ED" w:rsidRPr="00016832" w:rsidRDefault="000371ED" w:rsidP="000371ED">
      <w:pPr>
        <w:contextualSpacing/>
        <w:jc w:val="center"/>
      </w:pPr>
      <w:bookmarkStart w:id="5" w:name="_Toc69785570"/>
      <w:bookmarkStart w:id="6" w:name="_Toc69787451"/>
      <w:bookmarkStart w:id="7" w:name="_Toc69787860"/>
      <w:bookmarkStart w:id="8" w:name="_Toc69796479"/>
      <w:bookmarkStart w:id="9" w:name="_Toc69797552"/>
      <w:r w:rsidRPr="00016832">
        <w:t>CALIFORNIA INSTITUTE OF TECHNOLOGY</w:t>
      </w:r>
      <w:bookmarkEnd w:id="5"/>
      <w:bookmarkEnd w:id="6"/>
      <w:bookmarkEnd w:id="7"/>
      <w:bookmarkEnd w:id="8"/>
      <w:bookmarkEnd w:id="9"/>
    </w:p>
    <w:p w:rsidR="000371ED" w:rsidRPr="00016832" w:rsidRDefault="000371ED" w:rsidP="000371ED">
      <w:pPr>
        <w:contextualSpacing/>
        <w:jc w:val="center"/>
      </w:pPr>
      <w:bookmarkStart w:id="10" w:name="_Toc69785571"/>
      <w:bookmarkStart w:id="11" w:name="_Toc69787452"/>
      <w:bookmarkStart w:id="12" w:name="_Toc69787861"/>
      <w:bookmarkStart w:id="13" w:name="_Toc69796480"/>
      <w:bookmarkStart w:id="14" w:name="_Toc69797553"/>
      <w:r w:rsidRPr="00016832">
        <w:t>MAS</w:t>
      </w:r>
      <w:r w:rsidR="004C3FA5">
        <w:t>S</w:t>
      </w:r>
      <w:r w:rsidRPr="00016832">
        <w:t>ACHUSETTS INSTITUTE OF TECHNOLOGY</w:t>
      </w:r>
      <w:bookmarkEnd w:id="10"/>
      <w:bookmarkEnd w:id="11"/>
      <w:bookmarkEnd w:id="12"/>
      <w:bookmarkEnd w:id="13"/>
      <w:bookmarkEnd w:id="14"/>
    </w:p>
    <w:tbl>
      <w:tblPr>
        <w:tblpPr w:leftFromText="180" w:rightFromText="180" w:vertAnchor="page" w:horzAnchor="margin" w:tblpXSpec="center"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58"/>
      </w:tblGrid>
      <w:tr w:rsidR="000371ED" w:rsidRPr="00016832">
        <w:trPr>
          <w:trHeight w:val="707"/>
        </w:trPr>
        <w:tc>
          <w:tcPr>
            <w:tcW w:w="8658" w:type="dxa"/>
          </w:tcPr>
          <w:p w:rsidR="000371ED" w:rsidRPr="00016832" w:rsidRDefault="000371ED" w:rsidP="00E453D6">
            <w:pPr>
              <w:jc w:val="center"/>
              <w:rPr>
                <w:color w:val="FF0000"/>
              </w:rPr>
            </w:pPr>
            <w:bookmarkStart w:id="15" w:name="_Toc69785572"/>
            <w:bookmarkStart w:id="16" w:name="_Toc69787453"/>
            <w:bookmarkStart w:id="17" w:name="_Toc69787862"/>
            <w:bookmarkStart w:id="18" w:name="_Toc69796481"/>
            <w:bookmarkStart w:id="19" w:name="_Toc69797554"/>
            <w:r w:rsidRPr="00016832">
              <w:t xml:space="preserve">Laser SOP            </w:t>
            </w:r>
            <w:r w:rsidRPr="00016832">
              <w:rPr>
                <w:b/>
                <w:bCs/>
              </w:rPr>
              <w:t xml:space="preserve"> </w:t>
            </w:r>
            <w:r w:rsidR="000D45EE">
              <w:rPr>
                <w:b/>
                <w:bCs/>
              </w:rPr>
              <w:t xml:space="preserve"> LIGO-M1</w:t>
            </w:r>
            <w:r w:rsidR="0053100B">
              <w:rPr>
                <w:b/>
                <w:bCs/>
              </w:rPr>
              <w:t>3</w:t>
            </w:r>
            <w:r w:rsidR="00E453D6">
              <w:rPr>
                <w:b/>
                <w:bCs/>
              </w:rPr>
              <w:t>00500</w:t>
            </w:r>
            <w:r w:rsidRPr="00E453D6">
              <w:rPr>
                <w:b/>
                <w:bCs/>
              </w:rPr>
              <w:t>-v1</w:t>
            </w:r>
            <w:r w:rsidRPr="00016832">
              <w:t xml:space="preserve">     </w:t>
            </w:r>
            <w:bookmarkEnd w:id="15"/>
            <w:bookmarkEnd w:id="16"/>
            <w:bookmarkEnd w:id="17"/>
            <w:bookmarkEnd w:id="18"/>
            <w:bookmarkEnd w:id="19"/>
            <w:r w:rsidR="00A30362">
              <w:t xml:space="preserve">      </w:t>
            </w:r>
            <w:r w:rsidR="0053100B">
              <w:t>10 September</w:t>
            </w:r>
            <w:r w:rsidR="0036586A">
              <w:t xml:space="preserve"> </w:t>
            </w:r>
            <w:r w:rsidRPr="00016832">
              <w:t>201</w:t>
            </w:r>
            <w:r w:rsidR="0053100B">
              <w:t>3</w:t>
            </w:r>
          </w:p>
        </w:tc>
      </w:tr>
      <w:tr w:rsidR="000371ED" w:rsidRPr="00016832">
        <w:trPr>
          <w:trHeight w:val="1520"/>
        </w:trPr>
        <w:tc>
          <w:tcPr>
            <w:tcW w:w="8658" w:type="dxa"/>
          </w:tcPr>
          <w:p w:rsidR="000371ED" w:rsidRPr="006609F7" w:rsidRDefault="000371ED" w:rsidP="00AF46A5"/>
          <w:p w:rsidR="000371ED" w:rsidRPr="00A21901" w:rsidRDefault="001B7F12" w:rsidP="00A30362">
            <w:pPr>
              <w:jc w:val="center"/>
              <w:rPr>
                <w:b/>
                <w:sz w:val="44"/>
              </w:rPr>
            </w:pPr>
            <w:r>
              <w:rPr>
                <w:b/>
                <w:sz w:val="44"/>
              </w:rPr>
              <w:t xml:space="preserve">Temporary SOP for </w:t>
            </w:r>
            <w:r w:rsidR="000371ED" w:rsidRPr="00A21901">
              <w:rPr>
                <w:b/>
                <w:sz w:val="44"/>
              </w:rPr>
              <w:t>LLO</w:t>
            </w:r>
            <w:r w:rsidR="00A30362" w:rsidRPr="00A30362">
              <w:rPr>
                <w:b/>
                <w:bCs/>
                <w:sz w:val="44"/>
                <w:szCs w:val="44"/>
              </w:rPr>
              <w:t xml:space="preserve"> </w:t>
            </w:r>
            <w:r w:rsidR="0053100B">
              <w:rPr>
                <w:b/>
                <w:sz w:val="44"/>
                <w:szCs w:val="44"/>
              </w:rPr>
              <w:t xml:space="preserve">Arm Length </w:t>
            </w:r>
            <w:r w:rsidR="003A43A5">
              <w:rPr>
                <w:b/>
                <w:sz w:val="44"/>
                <w:szCs w:val="44"/>
              </w:rPr>
              <w:t>Stabilization</w:t>
            </w:r>
            <w:r w:rsidR="0053100B">
              <w:rPr>
                <w:b/>
                <w:sz w:val="44"/>
                <w:szCs w:val="44"/>
              </w:rPr>
              <w:t xml:space="preserve"> Assembly</w:t>
            </w:r>
          </w:p>
          <w:p w:rsidR="000371ED" w:rsidRPr="006609F7" w:rsidRDefault="000371ED" w:rsidP="00AF46A5"/>
        </w:tc>
      </w:tr>
      <w:tr w:rsidR="000371ED" w:rsidRPr="00016832">
        <w:trPr>
          <w:trHeight w:val="971"/>
        </w:trPr>
        <w:tc>
          <w:tcPr>
            <w:tcW w:w="8658" w:type="dxa"/>
          </w:tcPr>
          <w:p w:rsidR="007D4427" w:rsidRDefault="007D4427" w:rsidP="007D4427">
            <w:pPr>
              <w:jc w:val="center"/>
            </w:pPr>
            <w:r>
              <w:t>Submitted By:</w:t>
            </w:r>
          </w:p>
          <w:p w:rsidR="000371ED" w:rsidRPr="007D4427" w:rsidRDefault="0053100B" w:rsidP="00A30362">
            <w:pPr>
              <w:jc w:val="center"/>
            </w:pPr>
            <w:r>
              <w:t xml:space="preserve">Bram </w:t>
            </w:r>
            <w:proofErr w:type="spellStart"/>
            <w:r>
              <w:t>Slagmolen</w:t>
            </w:r>
            <w:proofErr w:type="spellEnd"/>
            <w:r w:rsidR="007D4427" w:rsidRPr="007D4427">
              <w:t xml:space="preserve"> </w:t>
            </w:r>
          </w:p>
        </w:tc>
      </w:tr>
    </w:tbl>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 w:rsidR="000371ED" w:rsidRPr="00016832" w:rsidRDefault="000371ED" w:rsidP="000371ED">
      <w:pPr>
        <w:ind w:left="2160"/>
        <w:contextualSpacing/>
      </w:pPr>
      <w:r w:rsidRPr="00016832">
        <w:t>LIGO Hanford Observatory</w:t>
      </w:r>
      <w:r w:rsidRPr="00016832">
        <w:tab/>
      </w:r>
      <w:r w:rsidRPr="00016832">
        <w:tab/>
      </w:r>
      <w:r w:rsidRPr="00016832">
        <w:tab/>
        <w:t>LIGO Livingston Observatory</w:t>
      </w:r>
    </w:p>
    <w:p w:rsidR="000371ED" w:rsidRPr="00016832" w:rsidRDefault="000371ED" w:rsidP="000371ED">
      <w:pPr>
        <w:ind w:left="2160"/>
        <w:contextualSpacing/>
      </w:pPr>
      <w:r w:rsidRPr="00016832">
        <w:t>P.O. Box 159</w:t>
      </w:r>
      <w:r w:rsidRPr="00016832">
        <w:tab/>
      </w:r>
      <w:r w:rsidRPr="00016832">
        <w:tab/>
      </w:r>
      <w:r w:rsidRPr="00016832">
        <w:tab/>
      </w:r>
      <w:r w:rsidRPr="00016832">
        <w:tab/>
      </w:r>
      <w:r w:rsidRPr="00016832">
        <w:tab/>
        <w:t>19100 LIGO Lane</w:t>
      </w:r>
    </w:p>
    <w:p w:rsidR="000371ED" w:rsidRPr="00016832" w:rsidRDefault="000371ED" w:rsidP="000371ED">
      <w:pPr>
        <w:ind w:left="2160"/>
        <w:contextualSpacing/>
      </w:pPr>
      <w:r w:rsidRPr="00016832">
        <w:t>Richland, WA 99352</w:t>
      </w:r>
      <w:r w:rsidRPr="00016832">
        <w:tab/>
      </w:r>
      <w:r w:rsidRPr="00016832">
        <w:tab/>
      </w:r>
      <w:r w:rsidRPr="00016832">
        <w:tab/>
      </w:r>
      <w:r w:rsidRPr="00016832">
        <w:tab/>
        <w:t>Livingston, LA 70754</w:t>
      </w:r>
    </w:p>
    <w:p w:rsidR="000371ED" w:rsidRPr="00016832" w:rsidRDefault="000371ED" w:rsidP="000371ED">
      <w:pPr>
        <w:ind w:left="2160"/>
        <w:contextualSpacing/>
      </w:pPr>
      <w:r w:rsidRPr="00016832">
        <w:t>Phone (509) 372-8106</w:t>
      </w:r>
      <w:r w:rsidRPr="00016832">
        <w:tab/>
      </w:r>
      <w:r w:rsidRPr="00016832">
        <w:tab/>
      </w:r>
      <w:r w:rsidRPr="00016832">
        <w:tab/>
      </w:r>
      <w:r w:rsidRPr="00016832">
        <w:tab/>
        <w:t>Phone (225) 686-3100</w:t>
      </w:r>
    </w:p>
    <w:p w:rsidR="000371ED" w:rsidRPr="00016832" w:rsidRDefault="000371ED" w:rsidP="000371ED">
      <w:pPr>
        <w:ind w:left="2160"/>
        <w:contextualSpacing/>
      </w:pPr>
      <w:r w:rsidRPr="00016832">
        <w:t>Fax (509) 372-8137</w:t>
      </w:r>
      <w:r w:rsidRPr="00016832">
        <w:tab/>
      </w:r>
      <w:r w:rsidRPr="00016832">
        <w:tab/>
      </w:r>
      <w:r w:rsidRPr="00016832">
        <w:tab/>
      </w:r>
      <w:r w:rsidRPr="00016832">
        <w:tab/>
        <w:t>Fax (225) 686-7189</w:t>
      </w:r>
    </w:p>
    <w:p w:rsidR="000371ED" w:rsidRPr="00016832" w:rsidRDefault="000371ED" w:rsidP="000371ED">
      <w:pPr>
        <w:ind w:left="2160"/>
        <w:contextualSpacing/>
      </w:pPr>
      <w:r w:rsidRPr="00016832">
        <w:t xml:space="preserve">E-mail: </w:t>
      </w:r>
      <w:hyperlink r:id="rId8" w:history="1">
        <w:r w:rsidRPr="00016832">
          <w:rPr>
            <w:rStyle w:val="Hyperlink"/>
            <w:color w:val="000000"/>
          </w:rPr>
          <w:t>info@ligo.caltech.edu</w:t>
        </w:r>
      </w:hyperlink>
      <w:r>
        <w:tab/>
      </w:r>
      <w:r>
        <w:tab/>
      </w:r>
      <w:r w:rsidRPr="00016832">
        <w:t xml:space="preserve">E-mail: </w:t>
      </w:r>
      <w:r w:rsidRPr="00016832">
        <w:rPr>
          <w:u w:val="single"/>
        </w:rPr>
        <w:t>info@ligo.caltech.edu</w:t>
      </w:r>
    </w:p>
    <w:p w:rsidR="000371ED" w:rsidRPr="00016832" w:rsidRDefault="000371ED" w:rsidP="000371ED">
      <w:pPr>
        <w:ind w:left="2160"/>
        <w:contextualSpacing/>
      </w:pPr>
    </w:p>
    <w:p w:rsidR="000371ED" w:rsidRPr="00016832" w:rsidRDefault="000371ED" w:rsidP="000371ED">
      <w:pPr>
        <w:ind w:left="2160"/>
        <w:contextualSpacing/>
      </w:pPr>
    </w:p>
    <w:p w:rsidR="000371ED" w:rsidRPr="00016832" w:rsidRDefault="000371ED" w:rsidP="000371ED">
      <w:pPr>
        <w:ind w:left="2160"/>
        <w:contextualSpacing/>
      </w:pPr>
      <w:r w:rsidRPr="00016832">
        <w:t>California Institute of Technology</w:t>
      </w:r>
      <w:r w:rsidRPr="00016832">
        <w:tab/>
      </w:r>
      <w:r w:rsidRPr="00016832">
        <w:tab/>
        <w:t>Massachusetts Institute of Technology</w:t>
      </w:r>
    </w:p>
    <w:p w:rsidR="000371ED" w:rsidRPr="00016832" w:rsidRDefault="000371ED" w:rsidP="000371ED">
      <w:pPr>
        <w:ind w:left="2160"/>
        <w:contextualSpacing/>
      </w:pPr>
      <w:r w:rsidRPr="00016832">
        <w:t>LIGO Project – MS 18-34</w:t>
      </w:r>
      <w:r w:rsidRPr="00016832">
        <w:tab/>
      </w:r>
      <w:r w:rsidRPr="00016832">
        <w:tab/>
      </w:r>
      <w:r w:rsidRPr="00016832">
        <w:tab/>
        <w:t>LIGO Project – NW22-295</w:t>
      </w:r>
    </w:p>
    <w:p w:rsidR="000371ED" w:rsidRPr="00016832" w:rsidRDefault="000371ED" w:rsidP="000371ED">
      <w:pPr>
        <w:ind w:left="2160"/>
        <w:contextualSpacing/>
        <w:rPr>
          <w:lang w:val="fr-FR"/>
        </w:rPr>
      </w:pPr>
      <w:r>
        <w:rPr>
          <w:lang w:val="fr-FR"/>
        </w:rPr>
        <w:t>Pasadena, CA 91125</w:t>
      </w:r>
      <w:r w:rsidRPr="00016832">
        <w:rPr>
          <w:lang w:val="fr-FR"/>
        </w:rPr>
        <w:tab/>
      </w:r>
      <w:r>
        <w:rPr>
          <w:lang w:val="fr-FR"/>
        </w:rPr>
        <w:tab/>
      </w:r>
      <w:r>
        <w:rPr>
          <w:lang w:val="fr-FR"/>
        </w:rPr>
        <w:tab/>
      </w:r>
      <w:r>
        <w:rPr>
          <w:lang w:val="fr-FR"/>
        </w:rPr>
        <w:tab/>
      </w:r>
      <w:r w:rsidRPr="00016832">
        <w:rPr>
          <w:lang w:val="fr-FR"/>
        </w:rPr>
        <w:t>185 Albany St. Cambridge, MA 01239</w:t>
      </w:r>
    </w:p>
    <w:p w:rsidR="000371ED" w:rsidRPr="00016832" w:rsidRDefault="000371ED" w:rsidP="000371ED">
      <w:pPr>
        <w:ind w:left="2160"/>
        <w:contextualSpacing/>
        <w:rPr>
          <w:lang w:val="fr-FR"/>
        </w:rPr>
      </w:pPr>
      <w:r w:rsidRPr="00016832">
        <w:rPr>
          <w:lang w:val="fr-FR"/>
        </w:rPr>
        <w:t>Phone (626) 395-2129</w:t>
      </w:r>
      <w:r w:rsidRPr="00016832">
        <w:rPr>
          <w:lang w:val="fr-FR"/>
        </w:rPr>
        <w:tab/>
      </w:r>
      <w:r w:rsidRPr="00016832">
        <w:rPr>
          <w:lang w:val="fr-FR"/>
        </w:rPr>
        <w:tab/>
      </w:r>
      <w:r w:rsidRPr="00016832">
        <w:rPr>
          <w:lang w:val="fr-FR"/>
        </w:rPr>
        <w:tab/>
      </w:r>
      <w:r w:rsidRPr="00016832">
        <w:rPr>
          <w:lang w:val="fr-FR"/>
        </w:rPr>
        <w:tab/>
        <w:t>Phone (617) 253-4824</w:t>
      </w:r>
    </w:p>
    <w:p w:rsidR="000371ED" w:rsidRPr="00016832" w:rsidRDefault="000371ED" w:rsidP="000371ED">
      <w:pPr>
        <w:ind w:left="2160"/>
        <w:contextualSpacing/>
        <w:rPr>
          <w:lang w:val="fr-FR"/>
        </w:rPr>
      </w:pPr>
      <w:r w:rsidRPr="00016832">
        <w:rPr>
          <w:lang w:val="fr-FR"/>
        </w:rPr>
        <w:t>Fax (626) 304-9834</w:t>
      </w:r>
      <w:r>
        <w:rPr>
          <w:lang w:val="fr-FR"/>
        </w:rPr>
        <w:tab/>
      </w:r>
      <w:r>
        <w:rPr>
          <w:lang w:val="fr-FR"/>
        </w:rPr>
        <w:tab/>
      </w:r>
      <w:r>
        <w:rPr>
          <w:lang w:val="fr-FR"/>
        </w:rPr>
        <w:tab/>
      </w:r>
      <w:r>
        <w:rPr>
          <w:lang w:val="fr-FR"/>
        </w:rPr>
        <w:tab/>
      </w:r>
      <w:r w:rsidRPr="00016832">
        <w:rPr>
          <w:lang w:val="fr-FR"/>
        </w:rPr>
        <w:t>Fax (617) 253-7014</w:t>
      </w:r>
    </w:p>
    <w:p w:rsidR="000371ED" w:rsidRPr="00016832" w:rsidRDefault="000371ED" w:rsidP="000371ED">
      <w:pPr>
        <w:ind w:left="2160"/>
        <w:contextualSpacing/>
        <w:rPr>
          <w:lang w:val="fr-FR"/>
        </w:rPr>
      </w:pPr>
      <w:r w:rsidRPr="00016832">
        <w:rPr>
          <w:lang w:val="fr-FR"/>
        </w:rPr>
        <w:t xml:space="preserve">E-mail: </w:t>
      </w:r>
      <w:hyperlink r:id="rId9" w:history="1">
        <w:r w:rsidRPr="00016832">
          <w:rPr>
            <w:rStyle w:val="Hyperlink"/>
            <w:color w:val="000000"/>
            <w:lang w:val="fr-FR"/>
          </w:rPr>
          <w:t>info@ligo.caltech.edu</w:t>
        </w:r>
      </w:hyperlink>
      <w:r w:rsidRPr="00016832">
        <w:rPr>
          <w:lang w:val="fr-FR"/>
        </w:rPr>
        <w:tab/>
      </w:r>
      <w:r w:rsidRPr="00016832">
        <w:rPr>
          <w:lang w:val="fr-FR"/>
        </w:rPr>
        <w:tab/>
        <w:t xml:space="preserve">E-mail: </w:t>
      </w:r>
      <w:r w:rsidRPr="00016832">
        <w:rPr>
          <w:u w:val="single"/>
          <w:lang w:val="fr-FR"/>
        </w:rPr>
        <w:t>info@ligo.mit.edu</w:t>
      </w:r>
    </w:p>
    <w:p w:rsidR="006C1C81" w:rsidRPr="00016832" w:rsidRDefault="006C1C81" w:rsidP="00F55E3A">
      <w:pPr>
        <w:rPr>
          <w:lang w:val="fr-FR"/>
        </w:rPr>
      </w:pPr>
    </w:p>
    <w:p w:rsidR="00DC5335" w:rsidRDefault="00DC5335">
      <w:pPr>
        <w:rPr>
          <w:lang w:val="fr-FR"/>
        </w:rPr>
      </w:pPr>
      <w:r>
        <w:rPr>
          <w:lang w:val="fr-FR"/>
        </w:rPr>
        <w:br w:type="page"/>
      </w:r>
    </w:p>
    <w:p w:rsidR="00835CE2" w:rsidRPr="008F4C6C" w:rsidRDefault="00835CE2" w:rsidP="00835CE2">
      <w:pPr>
        <w:spacing w:before="240" w:after="60" w:line="240" w:lineRule="auto"/>
        <w:outlineLvl w:val="0"/>
        <w:rPr>
          <w:rFonts w:ascii="Cambria" w:eastAsia="Times New Roman" w:hAnsi="Cambria"/>
          <w:b/>
          <w:bCs/>
          <w:kern w:val="28"/>
          <w:sz w:val="28"/>
          <w:szCs w:val="32"/>
        </w:rPr>
      </w:pPr>
      <w:bookmarkStart w:id="20" w:name="_Toc326828360"/>
      <w:bookmarkStart w:id="21" w:name="_Toc332627284"/>
      <w:r w:rsidRPr="008F4C6C">
        <w:rPr>
          <w:rFonts w:ascii="Cambria" w:eastAsia="Times New Roman" w:hAnsi="Cambria"/>
          <w:b/>
          <w:bCs/>
          <w:kern w:val="28"/>
          <w:sz w:val="28"/>
          <w:szCs w:val="32"/>
        </w:rPr>
        <w:t>APPROVAL SIGNATURES</w:t>
      </w:r>
      <w:bookmarkEnd w:id="20"/>
      <w:bookmarkEnd w:id="21"/>
    </w:p>
    <w:p w:rsidR="00835CE2" w:rsidRPr="008C474C" w:rsidRDefault="00835CE2" w:rsidP="00835CE2">
      <w:pPr>
        <w:spacing w:before="120" w:after="0" w:line="240" w:lineRule="auto"/>
        <w:jc w:val="both"/>
        <w:rPr>
          <w:rFonts w:eastAsia="Times New Roman"/>
          <w:szCs w:val="20"/>
        </w:rPr>
      </w:pPr>
    </w:p>
    <w:p w:rsidR="00835CE2" w:rsidRPr="008C474C" w:rsidRDefault="00835CE2" w:rsidP="00835CE2">
      <w:pPr>
        <w:tabs>
          <w:tab w:val="right" w:pos="9090"/>
        </w:tabs>
        <w:spacing w:before="120" w:after="0" w:line="240" w:lineRule="auto"/>
        <w:jc w:val="both"/>
        <w:rPr>
          <w:rFonts w:eastAsia="Times New Roman"/>
          <w:u w:val="single"/>
        </w:rPr>
      </w:pPr>
      <w:r w:rsidRPr="008C474C">
        <w:rPr>
          <w:rFonts w:eastAsia="Times New Roman"/>
          <w:u w:val="single"/>
        </w:rPr>
        <w:tab/>
      </w:r>
    </w:p>
    <w:p w:rsidR="00835CE2" w:rsidRPr="008C474C" w:rsidRDefault="00835CE2" w:rsidP="00835CE2">
      <w:pPr>
        <w:tabs>
          <w:tab w:val="right" w:pos="9090"/>
        </w:tabs>
        <w:spacing w:before="120" w:after="0" w:line="240" w:lineRule="auto"/>
        <w:jc w:val="both"/>
        <w:rPr>
          <w:rFonts w:eastAsia="Times New Roman"/>
        </w:rPr>
      </w:pPr>
      <w:r>
        <w:rPr>
          <w:rFonts w:eastAsia="Times New Roman"/>
        </w:rPr>
        <w:t xml:space="preserve">Bram </w:t>
      </w:r>
      <w:proofErr w:type="spellStart"/>
      <w:r>
        <w:rPr>
          <w:rFonts w:eastAsia="Times New Roman"/>
        </w:rPr>
        <w:t>Slagmolen</w:t>
      </w:r>
      <w:proofErr w:type="spellEnd"/>
      <w:r>
        <w:rPr>
          <w:rFonts w:eastAsia="Times New Roman"/>
        </w:rPr>
        <w:t>, Author</w:t>
      </w:r>
      <w:r w:rsidRPr="008C474C">
        <w:rPr>
          <w:rFonts w:eastAsia="Times New Roman"/>
        </w:rPr>
        <w:t xml:space="preserve"> </w:t>
      </w:r>
      <w:r w:rsidRPr="008C474C">
        <w:rPr>
          <w:rFonts w:eastAsia="Times New Roman"/>
        </w:rPr>
        <w:tab/>
        <w:t>Date</w:t>
      </w:r>
    </w:p>
    <w:p w:rsidR="00835CE2" w:rsidRPr="008C474C" w:rsidRDefault="00835CE2" w:rsidP="00835CE2">
      <w:pPr>
        <w:tabs>
          <w:tab w:val="right" w:pos="9090"/>
        </w:tabs>
        <w:spacing w:before="120" w:after="0" w:line="240" w:lineRule="auto"/>
        <w:jc w:val="both"/>
        <w:rPr>
          <w:rFonts w:eastAsia="Times New Roman"/>
        </w:rPr>
      </w:pPr>
    </w:p>
    <w:p w:rsidR="00835CE2" w:rsidRPr="008C474C" w:rsidRDefault="00835CE2" w:rsidP="00835CE2">
      <w:pPr>
        <w:tabs>
          <w:tab w:val="right" w:pos="9090"/>
        </w:tabs>
        <w:spacing w:before="120" w:after="0" w:line="240" w:lineRule="auto"/>
        <w:jc w:val="both"/>
        <w:rPr>
          <w:rFonts w:eastAsia="Times New Roman"/>
          <w:u w:val="single"/>
        </w:rPr>
      </w:pPr>
      <w:r w:rsidRPr="008C474C">
        <w:rPr>
          <w:rFonts w:eastAsia="Times New Roman"/>
          <w:u w:val="single"/>
        </w:rPr>
        <w:tab/>
      </w:r>
    </w:p>
    <w:p w:rsidR="00835CE2" w:rsidRPr="008C474C" w:rsidRDefault="00835CE2" w:rsidP="00835CE2">
      <w:pPr>
        <w:tabs>
          <w:tab w:val="right" w:pos="9090"/>
        </w:tabs>
        <w:spacing w:before="120" w:after="0" w:line="240" w:lineRule="auto"/>
        <w:jc w:val="both"/>
        <w:rPr>
          <w:rFonts w:eastAsia="Times New Roman"/>
        </w:rPr>
      </w:pPr>
      <w:r w:rsidRPr="008C474C">
        <w:rPr>
          <w:rFonts w:eastAsia="Times New Roman"/>
        </w:rPr>
        <w:t xml:space="preserve">David </w:t>
      </w:r>
      <w:proofErr w:type="spellStart"/>
      <w:r w:rsidRPr="008C474C">
        <w:rPr>
          <w:rFonts w:eastAsia="Times New Roman"/>
        </w:rPr>
        <w:t>Kinzel</w:t>
      </w:r>
      <w:proofErr w:type="spellEnd"/>
      <w:r w:rsidRPr="008C474C">
        <w:rPr>
          <w:rFonts w:eastAsia="Times New Roman"/>
        </w:rPr>
        <w:t>, LLO Laser Safety Officer</w:t>
      </w:r>
      <w:r>
        <w:rPr>
          <w:rFonts w:eastAsia="Times New Roman"/>
        </w:rPr>
        <w:t>, Author</w:t>
      </w:r>
      <w:r w:rsidRPr="008C474C">
        <w:rPr>
          <w:rFonts w:eastAsia="Times New Roman"/>
        </w:rPr>
        <w:tab/>
        <w:t>Date</w:t>
      </w:r>
    </w:p>
    <w:p w:rsidR="00835CE2" w:rsidRDefault="00835CE2" w:rsidP="00835CE2">
      <w:pPr>
        <w:tabs>
          <w:tab w:val="right" w:pos="9090"/>
        </w:tabs>
        <w:spacing w:before="120" w:after="0" w:line="240" w:lineRule="auto"/>
        <w:jc w:val="both"/>
        <w:rPr>
          <w:rFonts w:eastAsia="Times New Roman"/>
          <w:u w:val="single"/>
        </w:rPr>
      </w:pPr>
    </w:p>
    <w:p w:rsidR="00297EDE" w:rsidRPr="008C474C" w:rsidRDefault="00297EDE" w:rsidP="00297EDE">
      <w:pPr>
        <w:tabs>
          <w:tab w:val="right" w:pos="9090"/>
        </w:tabs>
        <w:spacing w:before="120" w:after="0" w:line="240" w:lineRule="auto"/>
        <w:jc w:val="both"/>
        <w:rPr>
          <w:rFonts w:eastAsia="Times New Roman"/>
          <w:u w:val="single"/>
        </w:rPr>
      </w:pPr>
      <w:r w:rsidRPr="008C474C">
        <w:rPr>
          <w:rFonts w:eastAsia="Times New Roman"/>
          <w:u w:val="single"/>
        </w:rPr>
        <w:tab/>
      </w:r>
    </w:p>
    <w:p w:rsidR="00297EDE" w:rsidRPr="008C474C" w:rsidRDefault="00297EDE" w:rsidP="00297EDE">
      <w:pPr>
        <w:tabs>
          <w:tab w:val="right" w:pos="9090"/>
        </w:tabs>
        <w:spacing w:before="120" w:after="0" w:line="240" w:lineRule="auto"/>
        <w:jc w:val="both"/>
        <w:rPr>
          <w:rFonts w:eastAsia="Times New Roman"/>
        </w:rPr>
      </w:pPr>
      <w:r>
        <w:rPr>
          <w:rFonts w:eastAsia="Times New Roman"/>
        </w:rPr>
        <w:t xml:space="preserve">Richard </w:t>
      </w:r>
      <w:proofErr w:type="spellStart"/>
      <w:r>
        <w:rPr>
          <w:rFonts w:eastAsia="Times New Roman"/>
        </w:rPr>
        <w:t>Oram</w:t>
      </w:r>
      <w:proofErr w:type="spellEnd"/>
      <w:r w:rsidRPr="008C474C">
        <w:rPr>
          <w:rFonts w:eastAsia="Times New Roman"/>
        </w:rPr>
        <w:t xml:space="preserve">, </w:t>
      </w:r>
      <w:r>
        <w:rPr>
          <w:rFonts w:eastAsia="Times New Roman"/>
        </w:rPr>
        <w:t>Operations Manager</w:t>
      </w:r>
      <w:r w:rsidRPr="008C474C">
        <w:rPr>
          <w:rFonts w:eastAsia="Times New Roman"/>
        </w:rPr>
        <w:t xml:space="preserve"> </w:t>
      </w:r>
      <w:r w:rsidRPr="008C474C">
        <w:rPr>
          <w:rFonts w:eastAsia="Times New Roman"/>
        </w:rPr>
        <w:tab/>
        <w:t>Date</w:t>
      </w:r>
    </w:p>
    <w:p w:rsidR="00297EDE" w:rsidRDefault="00297EDE" w:rsidP="00835CE2">
      <w:pPr>
        <w:tabs>
          <w:tab w:val="right" w:pos="9090"/>
        </w:tabs>
        <w:spacing w:before="120" w:after="0" w:line="240" w:lineRule="auto"/>
        <w:jc w:val="both"/>
        <w:rPr>
          <w:rFonts w:eastAsia="Times New Roman"/>
          <w:u w:val="single"/>
        </w:rPr>
      </w:pPr>
    </w:p>
    <w:p w:rsidR="00835CE2" w:rsidRPr="008C474C" w:rsidRDefault="00835CE2" w:rsidP="00835CE2">
      <w:pPr>
        <w:tabs>
          <w:tab w:val="right" w:pos="9090"/>
        </w:tabs>
        <w:spacing w:before="120" w:after="0" w:line="240" w:lineRule="auto"/>
        <w:jc w:val="both"/>
        <w:rPr>
          <w:rFonts w:eastAsia="Times New Roman"/>
          <w:u w:val="single"/>
        </w:rPr>
      </w:pPr>
      <w:r w:rsidRPr="008C474C">
        <w:rPr>
          <w:rFonts w:eastAsia="Times New Roman"/>
          <w:u w:val="single"/>
        </w:rPr>
        <w:tab/>
      </w:r>
    </w:p>
    <w:p w:rsidR="00835CE2" w:rsidRPr="008C474C" w:rsidRDefault="00835CE2" w:rsidP="00835CE2">
      <w:pPr>
        <w:tabs>
          <w:tab w:val="right" w:pos="9090"/>
        </w:tabs>
        <w:spacing w:before="120" w:after="0" w:line="240" w:lineRule="auto"/>
        <w:jc w:val="both"/>
        <w:rPr>
          <w:rFonts w:eastAsia="Times New Roman"/>
        </w:rPr>
      </w:pPr>
      <w:r>
        <w:rPr>
          <w:rFonts w:eastAsia="Times New Roman"/>
        </w:rPr>
        <w:t xml:space="preserve">Joe </w:t>
      </w:r>
      <w:proofErr w:type="spellStart"/>
      <w:r>
        <w:rPr>
          <w:rFonts w:eastAsia="Times New Roman"/>
        </w:rPr>
        <w:t>Giaime</w:t>
      </w:r>
      <w:proofErr w:type="spellEnd"/>
      <w:r>
        <w:rPr>
          <w:rFonts w:eastAsia="Times New Roman"/>
        </w:rPr>
        <w:t>,</w:t>
      </w:r>
      <w:r w:rsidRPr="008C474C">
        <w:rPr>
          <w:rFonts w:eastAsia="Times New Roman"/>
        </w:rPr>
        <w:t xml:space="preserve"> </w:t>
      </w:r>
      <w:r>
        <w:rPr>
          <w:rFonts w:eastAsia="Times New Roman"/>
        </w:rPr>
        <w:t>LLO Head</w:t>
      </w:r>
      <w:r w:rsidRPr="008C474C">
        <w:rPr>
          <w:rFonts w:eastAsia="Times New Roman"/>
        </w:rPr>
        <w:t xml:space="preserve"> </w:t>
      </w:r>
      <w:r w:rsidRPr="008C474C">
        <w:rPr>
          <w:rFonts w:eastAsia="Times New Roman"/>
        </w:rPr>
        <w:tab/>
        <w:t>Date</w:t>
      </w:r>
    </w:p>
    <w:p w:rsidR="00835CE2" w:rsidRDefault="00835CE2" w:rsidP="00835CE2">
      <w:pPr>
        <w:tabs>
          <w:tab w:val="right" w:pos="9090"/>
        </w:tabs>
        <w:spacing w:before="120" w:after="0" w:line="240" w:lineRule="auto"/>
        <w:jc w:val="both"/>
        <w:rPr>
          <w:rFonts w:eastAsia="Times New Roman"/>
          <w:u w:val="single"/>
        </w:rPr>
      </w:pPr>
    </w:p>
    <w:p w:rsidR="00835CE2" w:rsidRPr="008C474C" w:rsidRDefault="00835CE2" w:rsidP="00835CE2">
      <w:pPr>
        <w:tabs>
          <w:tab w:val="right" w:pos="9090"/>
        </w:tabs>
        <w:spacing w:before="120" w:after="0" w:line="240" w:lineRule="auto"/>
        <w:jc w:val="both"/>
        <w:rPr>
          <w:rFonts w:eastAsia="Times New Roman"/>
          <w:u w:val="single"/>
        </w:rPr>
      </w:pPr>
      <w:r w:rsidRPr="008C474C">
        <w:rPr>
          <w:rFonts w:eastAsia="Times New Roman"/>
          <w:u w:val="single"/>
        </w:rPr>
        <w:tab/>
      </w:r>
    </w:p>
    <w:p w:rsidR="00835CE2" w:rsidRPr="008C474C" w:rsidRDefault="00835CE2" w:rsidP="00835CE2">
      <w:pPr>
        <w:tabs>
          <w:tab w:val="right" w:pos="9090"/>
        </w:tabs>
        <w:spacing w:before="120" w:after="0" w:line="240" w:lineRule="auto"/>
        <w:jc w:val="both"/>
        <w:rPr>
          <w:rFonts w:eastAsia="Times New Roman"/>
        </w:rPr>
      </w:pPr>
      <w:r>
        <w:rPr>
          <w:rFonts w:eastAsia="Times New Roman"/>
        </w:rPr>
        <w:t>Peter King, LIGO Laser Safety Officer</w:t>
      </w:r>
      <w:r w:rsidRPr="008C474C">
        <w:rPr>
          <w:rFonts w:eastAsia="Times New Roman"/>
        </w:rPr>
        <w:t xml:space="preserve"> </w:t>
      </w:r>
      <w:r w:rsidRPr="008C474C">
        <w:rPr>
          <w:rFonts w:eastAsia="Times New Roman"/>
        </w:rPr>
        <w:tab/>
        <w:t>Date</w:t>
      </w:r>
    </w:p>
    <w:p w:rsidR="00550C7F" w:rsidRDefault="00550C7F" w:rsidP="00835CE2">
      <w:pPr>
        <w:tabs>
          <w:tab w:val="right" w:pos="9090"/>
        </w:tabs>
        <w:spacing w:before="120" w:after="0" w:line="240" w:lineRule="auto"/>
        <w:jc w:val="both"/>
        <w:rPr>
          <w:rFonts w:eastAsia="Times New Roman"/>
          <w:u w:val="single"/>
        </w:rPr>
      </w:pPr>
    </w:p>
    <w:p w:rsidR="00550C7F" w:rsidRPr="008C474C" w:rsidRDefault="00550C7F" w:rsidP="00550C7F">
      <w:pPr>
        <w:tabs>
          <w:tab w:val="right" w:pos="9090"/>
        </w:tabs>
        <w:spacing w:before="120" w:after="0" w:line="240" w:lineRule="auto"/>
        <w:jc w:val="both"/>
        <w:rPr>
          <w:rFonts w:eastAsia="Times New Roman"/>
          <w:u w:val="single"/>
        </w:rPr>
      </w:pPr>
      <w:r w:rsidRPr="008C474C">
        <w:rPr>
          <w:rFonts w:eastAsia="Times New Roman"/>
          <w:u w:val="single"/>
        </w:rPr>
        <w:tab/>
      </w:r>
    </w:p>
    <w:p w:rsidR="00550C7F" w:rsidRPr="008C474C" w:rsidRDefault="00550C7F" w:rsidP="00550C7F">
      <w:pPr>
        <w:tabs>
          <w:tab w:val="right" w:pos="9090"/>
        </w:tabs>
        <w:spacing w:before="120" w:after="0" w:line="240" w:lineRule="auto"/>
        <w:jc w:val="both"/>
        <w:rPr>
          <w:rFonts w:eastAsia="Times New Roman"/>
        </w:rPr>
      </w:pPr>
      <w:r w:rsidRPr="008C474C">
        <w:rPr>
          <w:rFonts w:eastAsia="Times New Roman"/>
        </w:rPr>
        <w:t xml:space="preserve">David </w:t>
      </w:r>
      <w:proofErr w:type="spellStart"/>
      <w:r w:rsidRPr="008C474C">
        <w:rPr>
          <w:rFonts w:eastAsia="Times New Roman"/>
        </w:rPr>
        <w:t>Nolting</w:t>
      </w:r>
      <w:proofErr w:type="spellEnd"/>
      <w:r w:rsidRPr="008C474C">
        <w:rPr>
          <w:rFonts w:eastAsia="Times New Roman"/>
        </w:rPr>
        <w:t xml:space="preserve">, LIGO Safety Coordinator </w:t>
      </w:r>
      <w:r w:rsidRPr="008C474C">
        <w:rPr>
          <w:rFonts w:eastAsia="Times New Roman"/>
        </w:rPr>
        <w:tab/>
        <w:t>Date</w:t>
      </w:r>
    </w:p>
    <w:p w:rsidR="00835CE2" w:rsidRDefault="00835CE2" w:rsidP="00835CE2">
      <w:pPr>
        <w:tabs>
          <w:tab w:val="right" w:pos="9090"/>
        </w:tabs>
        <w:spacing w:before="120" w:after="0" w:line="240" w:lineRule="auto"/>
        <w:jc w:val="both"/>
        <w:rPr>
          <w:rFonts w:eastAsia="Times New Roman"/>
          <w:u w:val="single"/>
        </w:rPr>
      </w:pPr>
    </w:p>
    <w:p w:rsidR="00DC5335" w:rsidRPr="00835CE2" w:rsidRDefault="00DC5335" w:rsidP="00835CE2">
      <w:pPr>
        <w:autoSpaceDE w:val="0"/>
        <w:autoSpaceDN w:val="0"/>
        <w:adjustRightInd w:val="0"/>
        <w:rPr>
          <w:rFonts w:cs="Arial"/>
        </w:rPr>
      </w:pPr>
      <w:r>
        <w:br w:type="page"/>
      </w:r>
    </w:p>
    <w:p w:rsidR="006C1C81" w:rsidRPr="00016832" w:rsidRDefault="006C1C81" w:rsidP="00F55E3A">
      <w:pPr>
        <w:rPr>
          <w:lang w:val="fr-FR"/>
        </w:rPr>
        <w:sectPr w:rsidR="006C1C81" w:rsidRPr="00016832">
          <w:footerReference w:type="even" r:id="rId10"/>
          <w:footerReference w:type="default" r:id="rId11"/>
          <w:pgSz w:w="12240" w:h="15840"/>
          <w:pgMar w:top="1152" w:right="720" w:bottom="720" w:left="720" w:gutter="0"/>
          <w:pgNumType w:start="0"/>
          <w:titlePg/>
        </w:sectPr>
      </w:pPr>
    </w:p>
    <w:bookmarkStart w:id="22" w:name="_Toc482347752" w:displacedByCustomXml="next"/>
    <w:bookmarkEnd w:id="22" w:displacedByCustomXml="next"/>
    <w:sdt>
      <w:sdtPr>
        <w:rPr>
          <w:rFonts w:ascii="Times New Roman" w:eastAsiaTheme="minorEastAsia" w:hAnsi="Times New Roman" w:cs="Times New Roman"/>
          <w:b w:val="0"/>
          <w:bCs w:val="0"/>
          <w:sz w:val="24"/>
          <w:szCs w:val="24"/>
        </w:rPr>
        <w:id w:val="20226811"/>
        <w:docPartObj>
          <w:docPartGallery w:val="Table of Contents"/>
          <w:docPartUnique/>
        </w:docPartObj>
      </w:sdtPr>
      <w:sdtContent>
        <w:p w:rsidR="000A11D3" w:rsidRDefault="000A11D3">
          <w:pPr>
            <w:pStyle w:val="TOCHeading"/>
          </w:pPr>
          <w:r>
            <w:t>Contents</w:t>
          </w:r>
        </w:p>
        <w:p w:rsidR="00E923F1" w:rsidRDefault="00A834E4">
          <w:pPr>
            <w:pStyle w:val="TOC1"/>
            <w:rPr>
              <w:rFonts w:asciiTheme="minorHAnsi" w:hAnsiTheme="minorHAnsi" w:cstheme="minorBidi"/>
              <w:b w:val="0"/>
              <w:caps w:val="0"/>
              <w:noProof/>
            </w:rPr>
          </w:pPr>
          <w:r w:rsidRPr="00A834E4">
            <w:fldChar w:fldCharType="begin"/>
          </w:r>
          <w:r w:rsidR="000A11D3">
            <w:instrText xml:space="preserve"> TOC \o "1-3" \h \z \u </w:instrText>
          </w:r>
          <w:r w:rsidRPr="00A834E4">
            <w:fldChar w:fldCharType="separate"/>
          </w:r>
          <w:r w:rsidR="00E923F1">
            <w:rPr>
              <w:noProof/>
            </w:rPr>
            <w:t>PREFACE</w:t>
          </w:r>
          <w:r w:rsidR="00E923F1">
            <w:rPr>
              <w:noProof/>
            </w:rPr>
            <w:tab/>
          </w:r>
          <w:r>
            <w:rPr>
              <w:noProof/>
            </w:rPr>
            <w:fldChar w:fldCharType="begin"/>
          </w:r>
          <w:r w:rsidR="00E923F1">
            <w:rPr>
              <w:noProof/>
            </w:rPr>
            <w:instrText xml:space="preserve"> PAGEREF _Toc240539963 \h </w:instrText>
          </w:r>
          <w:r w:rsidR="00F165E0">
            <w:rPr>
              <w:noProof/>
            </w:rPr>
          </w:r>
          <w:r>
            <w:rPr>
              <w:noProof/>
            </w:rPr>
            <w:fldChar w:fldCharType="separate"/>
          </w:r>
          <w:r w:rsidR="00D81FB3">
            <w:rPr>
              <w:noProof/>
            </w:rPr>
            <w:t>4</w:t>
          </w:r>
          <w:r>
            <w:rPr>
              <w:noProof/>
            </w:rPr>
            <w:fldChar w:fldCharType="end"/>
          </w:r>
        </w:p>
        <w:p w:rsidR="00E923F1" w:rsidRDefault="00E923F1">
          <w:pPr>
            <w:pStyle w:val="TOC1"/>
            <w:rPr>
              <w:rFonts w:asciiTheme="minorHAnsi" w:hAnsiTheme="minorHAnsi" w:cstheme="minorBidi"/>
              <w:b w:val="0"/>
              <w:caps w:val="0"/>
              <w:noProof/>
            </w:rPr>
          </w:pPr>
          <w:r>
            <w:rPr>
              <w:noProof/>
            </w:rPr>
            <w:t>1. INTRODUCTION</w:t>
          </w:r>
          <w:r>
            <w:rPr>
              <w:noProof/>
            </w:rPr>
            <w:tab/>
          </w:r>
          <w:r w:rsidR="00A834E4">
            <w:rPr>
              <w:noProof/>
            </w:rPr>
            <w:fldChar w:fldCharType="begin"/>
          </w:r>
          <w:r>
            <w:rPr>
              <w:noProof/>
            </w:rPr>
            <w:instrText xml:space="preserve"> PAGEREF _Toc240539964 \h </w:instrText>
          </w:r>
          <w:r w:rsidR="00F165E0">
            <w:rPr>
              <w:noProof/>
            </w:rPr>
          </w:r>
          <w:r w:rsidR="00A834E4">
            <w:rPr>
              <w:noProof/>
            </w:rPr>
            <w:fldChar w:fldCharType="separate"/>
          </w:r>
          <w:r w:rsidR="00D81FB3">
            <w:rPr>
              <w:noProof/>
            </w:rPr>
            <w:t>4</w:t>
          </w:r>
          <w:r w:rsidR="00A834E4">
            <w:rPr>
              <w:noProof/>
            </w:rPr>
            <w:fldChar w:fldCharType="end"/>
          </w:r>
        </w:p>
        <w:p w:rsidR="00E923F1" w:rsidRDefault="00E923F1">
          <w:pPr>
            <w:pStyle w:val="TOC1"/>
            <w:rPr>
              <w:rFonts w:asciiTheme="minorHAnsi" w:hAnsiTheme="minorHAnsi" w:cstheme="minorBidi"/>
              <w:b w:val="0"/>
              <w:caps w:val="0"/>
              <w:noProof/>
            </w:rPr>
          </w:pPr>
          <w:r>
            <w:rPr>
              <w:noProof/>
            </w:rPr>
            <w:t>2 HAZARDS</w:t>
          </w:r>
          <w:r>
            <w:rPr>
              <w:noProof/>
            </w:rPr>
            <w:tab/>
          </w:r>
          <w:r w:rsidR="00A834E4">
            <w:rPr>
              <w:noProof/>
            </w:rPr>
            <w:fldChar w:fldCharType="begin"/>
          </w:r>
          <w:r>
            <w:rPr>
              <w:noProof/>
            </w:rPr>
            <w:instrText xml:space="preserve"> PAGEREF _Toc240539965 \h </w:instrText>
          </w:r>
          <w:r w:rsidR="00F165E0">
            <w:rPr>
              <w:noProof/>
            </w:rPr>
          </w:r>
          <w:r w:rsidR="00A834E4">
            <w:rPr>
              <w:noProof/>
            </w:rPr>
            <w:fldChar w:fldCharType="separate"/>
          </w:r>
          <w:r w:rsidR="00D81FB3">
            <w:rPr>
              <w:noProof/>
            </w:rPr>
            <w:t>9</w:t>
          </w:r>
          <w:r w:rsidR="00A834E4">
            <w:rPr>
              <w:noProof/>
            </w:rPr>
            <w:fldChar w:fldCharType="end"/>
          </w:r>
        </w:p>
        <w:p w:rsidR="00E923F1" w:rsidRDefault="00E923F1">
          <w:pPr>
            <w:pStyle w:val="TOC2"/>
            <w:rPr>
              <w:rFonts w:asciiTheme="minorHAnsi" w:hAnsiTheme="minorHAnsi" w:cstheme="minorBidi"/>
              <w:b w:val="0"/>
              <w:sz w:val="24"/>
              <w:szCs w:val="24"/>
            </w:rPr>
          </w:pPr>
          <w:r>
            <w:t>2.1 Nominal Hazard Zone</w:t>
          </w:r>
          <w:r>
            <w:tab/>
          </w:r>
          <w:r w:rsidR="00A834E4">
            <w:fldChar w:fldCharType="begin"/>
          </w:r>
          <w:r>
            <w:instrText xml:space="preserve"> PAGEREF _Toc240539966 \h </w:instrText>
          </w:r>
          <w:r w:rsidR="00A834E4">
            <w:fldChar w:fldCharType="separate"/>
          </w:r>
          <w:r w:rsidR="00D81FB3">
            <w:t>9</w:t>
          </w:r>
          <w:r w:rsidR="00A834E4">
            <w:fldChar w:fldCharType="end"/>
          </w:r>
        </w:p>
        <w:p w:rsidR="00E923F1" w:rsidRDefault="00E923F1">
          <w:pPr>
            <w:pStyle w:val="TOC1"/>
            <w:rPr>
              <w:rFonts w:asciiTheme="minorHAnsi" w:hAnsiTheme="minorHAnsi" w:cstheme="minorBidi"/>
              <w:b w:val="0"/>
              <w:caps w:val="0"/>
              <w:noProof/>
            </w:rPr>
          </w:pPr>
          <w:r>
            <w:rPr>
              <w:noProof/>
            </w:rPr>
            <w:t>3. CONTROLS</w:t>
          </w:r>
          <w:r>
            <w:rPr>
              <w:noProof/>
            </w:rPr>
            <w:tab/>
          </w:r>
          <w:r w:rsidR="00A834E4">
            <w:rPr>
              <w:noProof/>
            </w:rPr>
            <w:fldChar w:fldCharType="begin"/>
          </w:r>
          <w:r>
            <w:rPr>
              <w:noProof/>
            </w:rPr>
            <w:instrText xml:space="preserve"> PAGEREF _Toc240539967 \h </w:instrText>
          </w:r>
          <w:r w:rsidR="00F165E0">
            <w:rPr>
              <w:noProof/>
            </w:rPr>
          </w:r>
          <w:r w:rsidR="00A834E4">
            <w:rPr>
              <w:noProof/>
            </w:rPr>
            <w:fldChar w:fldCharType="separate"/>
          </w:r>
          <w:r w:rsidR="00D81FB3">
            <w:rPr>
              <w:noProof/>
            </w:rPr>
            <w:t>10</w:t>
          </w:r>
          <w:r w:rsidR="00A834E4">
            <w:rPr>
              <w:noProof/>
            </w:rPr>
            <w:fldChar w:fldCharType="end"/>
          </w:r>
        </w:p>
        <w:p w:rsidR="00E923F1" w:rsidRDefault="00E923F1">
          <w:pPr>
            <w:pStyle w:val="TOC2"/>
            <w:rPr>
              <w:rFonts w:asciiTheme="minorHAnsi" w:hAnsiTheme="minorHAnsi" w:cstheme="minorBidi"/>
              <w:b w:val="0"/>
              <w:sz w:val="24"/>
              <w:szCs w:val="24"/>
            </w:rPr>
          </w:pPr>
          <w:r>
            <w:t>3.1 Access and Administrative Controls</w:t>
          </w:r>
          <w:r>
            <w:tab/>
          </w:r>
          <w:r w:rsidR="00A834E4">
            <w:fldChar w:fldCharType="begin"/>
          </w:r>
          <w:r>
            <w:instrText xml:space="preserve"> PAGEREF _Toc240539968 \h </w:instrText>
          </w:r>
          <w:r w:rsidR="00A834E4">
            <w:fldChar w:fldCharType="separate"/>
          </w:r>
          <w:r w:rsidR="00D81FB3">
            <w:t>10</w:t>
          </w:r>
          <w:r w:rsidR="00A834E4">
            <w:fldChar w:fldCharType="end"/>
          </w:r>
        </w:p>
        <w:p w:rsidR="00E923F1" w:rsidRDefault="00E923F1">
          <w:pPr>
            <w:pStyle w:val="TOC2"/>
            <w:rPr>
              <w:rFonts w:asciiTheme="minorHAnsi" w:hAnsiTheme="minorHAnsi" w:cstheme="minorBidi"/>
              <w:b w:val="0"/>
              <w:sz w:val="24"/>
              <w:szCs w:val="24"/>
            </w:rPr>
          </w:pPr>
          <w:r>
            <w:t>3.2 Physical Controls: Exposure Control</w:t>
          </w:r>
          <w:r>
            <w:tab/>
          </w:r>
          <w:r w:rsidR="00A834E4">
            <w:fldChar w:fldCharType="begin"/>
          </w:r>
          <w:r>
            <w:instrText xml:space="preserve"> PAGEREF _Toc240539969 \h </w:instrText>
          </w:r>
          <w:r w:rsidR="00A834E4">
            <w:fldChar w:fldCharType="separate"/>
          </w:r>
          <w:r w:rsidR="00D81FB3">
            <w:t>10</w:t>
          </w:r>
          <w:r w:rsidR="00A834E4">
            <w:fldChar w:fldCharType="end"/>
          </w:r>
        </w:p>
        <w:p w:rsidR="00E923F1" w:rsidRDefault="00E923F1">
          <w:pPr>
            <w:pStyle w:val="TOC2"/>
            <w:rPr>
              <w:rFonts w:asciiTheme="minorHAnsi" w:hAnsiTheme="minorHAnsi" w:cstheme="minorBidi"/>
              <w:b w:val="0"/>
              <w:sz w:val="24"/>
              <w:szCs w:val="24"/>
            </w:rPr>
          </w:pPr>
          <w:r>
            <w:t>3.3 Physical Controls: Electrical Controls</w:t>
          </w:r>
          <w:r>
            <w:tab/>
          </w:r>
          <w:r w:rsidR="00A834E4">
            <w:fldChar w:fldCharType="begin"/>
          </w:r>
          <w:r>
            <w:instrText xml:space="preserve"> PAGEREF _Toc240539970 \h </w:instrText>
          </w:r>
          <w:r w:rsidR="00A834E4">
            <w:fldChar w:fldCharType="separate"/>
          </w:r>
          <w:r w:rsidR="00D81FB3">
            <w:t>11</w:t>
          </w:r>
          <w:r w:rsidR="00A834E4">
            <w:fldChar w:fldCharType="end"/>
          </w:r>
        </w:p>
        <w:p w:rsidR="00E923F1" w:rsidRDefault="00E923F1">
          <w:pPr>
            <w:pStyle w:val="TOC2"/>
            <w:rPr>
              <w:rFonts w:asciiTheme="minorHAnsi" w:hAnsiTheme="minorHAnsi" w:cstheme="minorBidi"/>
              <w:b w:val="0"/>
              <w:sz w:val="24"/>
              <w:szCs w:val="24"/>
            </w:rPr>
          </w:pPr>
          <w:r>
            <w:t>3.4 Eye Protection</w:t>
          </w:r>
          <w:r>
            <w:tab/>
          </w:r>
          <w:r w:rsidR="00A834E4">
            <w:fldChar w:fldCharType="begin"/>
          </w:r>
          <w:r>
            <w:instrText xml:space="preserve"> PAGEREF _Toc240539971 \h </w:instrText>
          </w:r>
          <w:r w:rsidR="00A834E4">
            <w:fldChar w:fldCharType="separate"/>
          </w:r>
          <w:r w:rsidR="00D81FB3">
            <w:t>11</w:t>
          </w:r>
          <w:r w:rsidR="00A834E4">
            <w:fldChar w:fldCharType="end"/>
          </w:r>
        </w:p>
        <w:p w:rsidR="00E923F1" w:rsidRDefault="00E923F1">
          <w:pPr>
            <w:pStyle w:val="TOC1"/>
            <w:rPr>
              <w:rFonts w:asciiTheme="minorHAnsi" w:hAnsiTheme="minorHAnsi" w:cstheme="minorBidi"/>
              <w:b w:val="0"/>
              <w:caps w:val="0"/>
              <w:noProof/>
            </w:rPr>
          </w:pPr>
          <w:r>
            <w:rPr>
              <w:noProof/>
            </w:rPr>
            <w:t>4. OPERATING PROCEDURES</w:t>
          </w:r>
          <w:r>
            <w:rPr>
              <w:noProof/>
            </w:rPr>
            <w:tab/>
          </w:r>
          <w:r w:rsidR="00A834E4">
            <w:rPr>
              <w:noProof/>
            </w:rPr>
            <w:fldChar w:fldCharType="begin"/>
          </w:r>
          <w:r>
            <w:rPr>
              <w:noProof/>
            </w:rPr>
            <w:instrText xml:space="preserve"> PAGEREF _Toc240539972 \h </w:instrText>
          </w:r>
          <w:r w:rsidR="00F165E0">
            <w:rPr>
              <w:noProof/>
            </w:rPr>
          </w:r>
          <w:r w:rsidR="00A834E4">
            <w:rPr>
              <w:noProof/>
            </w:rPr>
            <w:fldChar w:fldCharType="separate"/>
          </w:r>
          <w:r w:rsidR="00D81FB3">
            <w:rPr>
              <w:noProof/>
            </w:rPr>
            <w:t>12</w:t>
          </w:r>
          <w:r w:rsidR="00A834E4">
            <w:rPr>
              <w:noProof/>
            </w:rPr>
            <w:fldChar w:fldCharType="end"/>
          </w:r>
        </w:p>
        <w:p w:rsidR="00E923F1" w:rsidRDefault="00E923F1">
          <w:pPr>
            <w:pStyle w:val="TOC2"/>
            <w:rPr>
              <w:rFonts w:asciiTheme="minorHAnsi" w:hAnsiTheme="minorHAnsi" w:cstheme="minorBidi"/>
              <w:b w:val="0"/>
              <w:sz w:val="24"/>
              <w:szCs w:val="24"/>
            </w:rPr>
          </w:pPr>
          <w:r>
            <w:t>4.1 Responsible Laser Operator</w:t>
          </w:r>
          <w:r>
            <w:tab/>
          </w:r>
          <w:r w:rsidR="00A834E4">
            <w:fldChar w:fldCharType="begin"/>
          </w:r>
          <w:r>
            <w:instrText xml:space="preserve"> PAGEREF _Toc240539973 \h </w:instrText>
          </w:r>
          <w:r w:rsidR="00A834E4">
            <w:fldChar w:fldCharType="separate"/>
          </w:r>
          <w:r w:rsidR="00D81FB3">
            <w:t>12</w:t>
          </w:r>
          <w:r w:rsidR="00A834E4">
            <w:fldChar w:fldCharType="end"/>
          </w:r>
        </w:p>
        <w:p w:rsidR="00E923F1" w:rsidRDefault="00E923F1">
          <w:pPr>
            <w:pStyle w:val="TOC2"/>
            <w:rPr>
              <w:rFonts w:asciiTheme="minorHAnsi" w:hAnsiTheme="minorHAnsi" w:cstheme="minorBidi"/>
              <w:b w:val="0"/>
              <w:sz w:val="24"/>
              <w:szCs w:val="24"/>
            </w:rPr>
          </w:pPr>
          <w:r>
            <w:t>4.2 Laser Startup Sequence</w:t>
          </w:r>
          <w:r>
            <w:tab/>
          </w:r>
          <w:r w:rsidR="00A834E4">
            <w:fldChar w:fldCharType="begin"/>
          </w:r>
          <w:r>
            <w:instrText xml:space="preserve"> PAGEREF _Toc240539974 \h </w:instrText>
          </w:r>
          <w:r w:rsidR="00A834E4">
            <w:fldChar w:fldCharType="separate"/>
          </w:r>
          <w:r w:rsidR="00D81FB3">
            <w:t>13</w:t>
          </w:r>
          <w:r w:rsidR="00A834E4">
            <w:fldChar w:fldCharType="end"/>
          </w:r>
        </w:p>
        <w:p w:rsidR="00E923F1" w:rsidRDefault="00E923F1">
          <w:pPr>
            <w:pStyle w:val="TOC2"/>
            <w:rPr>
              <w:rFonts w:asciiTheme="minorHAnsi" w:hAnsiTheme="minorHAnsi" w:cstheme="minorBidi"/>
              <w:b w:val="0"/>
              <w:sz w:val="24"/>
              <w:szCs w:val="24"/>
            </w:rPr>
          </w:pPr>
          <w:r>
            <w:t>4.3 Operational of the Prometheus 50NE</w:t>
          </w:r>
          <w:r>
            <w:tab/>
          </w:r>
          <w:r w:rsidR="00A834E4">
            <w:fldChar w:fldCharType="begin"/>
          </w:r>
          <w:r>
            <w:instrText xml:space="preserve"> PAGEREF _Toc240539975 \h </w:instrText>
          </w:r>
          <w:r w:rsidR="00A834E4">
            <w:fldChar w:fldCharType="separate"/>
          </w:r>
          <w:r w:rsidR="00D81FB3">
            <w:t>14</w:t>
          </w:r>
          <w:r w:rsidR="00A834E4">
            <w:fldChar w:fldCharType="end"/>
          </w:r>
        </w:p>
        <w:p w:rsidR="00E923F1" w:rsidRDefault="00E923F1">
          <w:pPr>
            <w:pStyle w:val="TOC2"/>
            <w:rPr>
              <w:rFonts w:asciiTheme="minorHAnsi" w:hAnsiTheme="minorHAnsi" w:cstheme="minorBidi"/>
              <w:b w:val="0"/>
              <w:sz w:val="24"/>
              <w:szCs w:val="24"/>
            </w:rPr>
          </w:pPr>
          <w:r w:rsidRPr="006A0041">
            <w:rPr>
              <w:lang w:val="en-GB"/>
            </w:rPr>
            <w:t>4.4 Laser Shutdown Procedure</w:t>
          </w:r>
          <w:r>
            <w:tab/>
          </w:r>
          <w:r w:rsidR="00A834E4">
            <w:fldChar w:fldCharType="begin"/>
          </w:r>
          <w:r>
            <w:instrText xml:space="preserve"> PAGEREF _Toc240539976 \h </w:instrText>
          </w:r>
          <w:r w:rsidR="00A834E4">
            <w:fldChar w:fldCharType="separate"/>
          </w:r>
          <w:r w:rsidR="00D81FB3">
            <w:t>15</w:t>
          </w:r>
          <w:r w:rsidR="00A834E4">
            <w:fldChar w:fldCharType="end"/>
          </w:r>
        </w:p>
        <w:p w:rsidR="00E923F1" w:rsidRDefault="00E923F1">
          <w:pPr>
            <w:pStyle w:val="TOC1"/>
            <w:rPr>
              <w:rFonts w:asciiTheme="minorHAnsi" w:hAnsiTheme="minorHAnsi" w:cstheme="minorBidi"/>
              <w:b w:val="0"/>
              <w:caps w:val="0"/>
              <w:noProof/>
            </w:rPr>
          </w:pPr>
          <w:r>
            <w:rPr>
              <w:noProof/>
            </w:rPr>
            <w:t>5. TRAINING</w:t>
          </w:r>
          <w:r>
            <w:rPr>
              <w:noProof/>
            </w:rPr>
            <w:tab/>
          </w:r>
          <w:r w:rsidR="00A834E4">
            <w:rPr>
              <w:noProof/>
            </w:rPr>
            <w:fldChar w:fldCharType="begin"/>
          </w:r>
          <w:r>
            <w:rPr>
              <w:noProof/>
            </w:rPr>
            <w:instrText xml:space="preserve"> PAGEREF _Toc240539977 \h </w:instrText>
          </w:r>
          <w:r w:rsidR="00F165E0">
            <w:rPr>
              <w:noProof/>
            </w:rPr>
          </w:r>
          <w:r w:rsidR="00A834E4">
            <w:rPr>
              <w:noProof/>
            </w:rPr>
            <w:fldChar w:fldCharType="separate"/>
          </w:r>
          <w:r w:rsidR="00D81FB3">
            <w:rPr>
              <w:noProof/>
            </w:rPr>
            <w:t>15</w:t>
          </w:r>
          <w:r w:rsidR="00A834E4">
            <w:rPr>
              <w:noProof/>
            </w:rPr>
            <w:fldChar w:fldCharType="end"/>
          </w:r>
        </w:p>
        <w:p w:rsidR="00E923F1" w:rsidRDefault="00E923F1">
          <w:pPr>
            <w:pStyle w:val="TOC1"/>
            <w:rPr>
              <w:rFonts w:asciiTheme="minorHAnsi" w:hAnsiTheme="minorHAnsi" w:cstheme="minorBidi"/>
              <w:b w:val="0"/>
              <w:caps w:val="0"/>
              <w:noProof/>
            </w:rPr>
          </w:pPr>
          <w:r>
            <w:rPr>
              <w:noProof/>
            </w:rPr>
            <w:t>6. RESPONSIBILITIES</w:t>
          </w:r>
          <w:r>
            <w:rPr>
              <w:noProof/>
            </w:rPr>
            <w:tab/>
          </w:r>
          <w:r w:rsidR="00A834E4">
            <w:rPr>
              <w:noProof/>
            </w:rPr>
            <w:fldChar w:fldCharType="begin"/>
          </w:r>
          <w:r>
            <w:rPr>
              <w:noProof/>
            </w:rPr>
            <w:instrText xml:space="preserve"> PAGEREF _Toc240539978 \h </w:instrText>
          </w:r>
          <w:r w:rsidR="00F165E0">
            <w:rPr>
              <w:noProof/>
            </w:rPr>
          </w:r>
          <w:r w:rsidR="00A834E4">
            <w:rPr>
              <w:noProof/>
            </w:rPr>
            <w:fldChar w:fldCharType="separate"/>
          </w:r>
          <w:r w:rsidR="00D81FB3">
            <w:rPr>
              <w:noProof/>
            </w:rPr>
            <w:t>16</w:t>
          </w:r>
          <w:r w:rsidR="00A834E4">
            <w:rPr>
              <w:noProof/>
            </w:rPr>
            <w:fldChar w:fldCharType="end"/>
          </w:r>
        </w:p>
        <w:p w:rsidR="00E923F1" w:rsidRDefault="00E923F1">
          <w:pPr>
            <w:pStyle w:val="TOC1"/>
            <w:rPr>
              <w:rFonts w:asciiTheme="minorHAnsi" w:hAnsiTheme="minorHAnsi" w:cstheme="minorBidi"/>
              <w:b w:val="0"/>
              <w:caps w:val="0"/>
              <w:noProof/>
            </w:rPr>
          </w:pPr>
          <w:r>
            <w:rPr>
              <w:noProof/>
            </w:rPr>
            <w:t>7. References</w:t>
          </w:r>
          <w:r>
            <w:rPr>
              <w:noProof/>
            </w:rPr>
            <w:tab/>
          </w:r>
          <w:r w:rsidR="00A834E4">
            <w:rPr>
              <w:noProof/>
            </w:rPr>
            <w:fldChar w:fldCharType="begin"/>
          </w:r>
          <w:r>
            <w:rPr>
              <w:noProof/>
            </w:rPr>
            <w:instrText xml:space="preserve"> PAGEREF _Toc240539979 \h </w:instrText>
          </w:r>
          <w:r w:rsidR="00F165E0">
            <w:rPr>
              <w:noProof/>
            </w:rPr>
          </w:r>
          <w:r w:rsidR="00A834E4">
            <w:rPr>
              <w:noProof/>
            </w:rPr>
            <w:fldChar w:fldCharType="separate"/>
          </w:r>
          <w:r w:rsidR="00D81FB3">
            <w:rPr>
              <w:noProof/>
            </w:rPr>
            <w:t>17</w:t>
          </w:r>
          <w:r w:rsidR="00A834E4">
            <w:rPr>
              <w:noProof/>
            </w:rPr>
            <w:fldChar w:fldCharType="end"/>
          </w:r>
        </w:p>
        <w:p w:rsidR="000A11D3" w:rsidRDefault="00A834E4">
          <w:r>
            <w:fldChar w:fldCharType="end"/>
          </w:r>
        </w:p>
      </w:sdtContent>
    </w:sdt>
    <w:p w:rsidR="000A11D3" w:rsidRDefault="000A11D3">
      <w:pPr>
        <w:rPr>
          <w:rFonts w:asciiTheme="majorHAnsi" w:eastAsiaTheme="majorEastAsia" w:hAnsiTheme="majorHAnsi" w:cstheme="majorBidi"/>
          <w:b/>
          <w:bCs/>
          <w:sz w:val="28"/>
          <w:szCs w:val="28"/>
        </w:rPr>
      </w:pPr>
      <w:r>
        <w:br w:type="page"/>
      </w:r>
    </w:p>
    <w:p w:rsidR="00016832" w:rsidRDefault="00016832" w:rsidP="00F55E3A">
      <w:pPr>
        <w:pStyle w:val="Heading1"/>
      </w:pPr>
      <w:bookmarkStart w:id="23" w:name="_Toc240539963"/>
      <w:r w:rsidRPr="00A21901">
        <w:t>PREFACE</w:t>
      </w:r>
      <w:bookmarkEnd w:id="23"/>
    </w:p>
    <w:p w:rsidR="007B4A29" w:rsidRPr="007B4A29" w:rsidRDefault="00A834E4" w:rsidP="007B4A29">
      <w:r>
        <w:rPr>
          <w:noProof/>
        </w:rPr>
        <w:pict>
          <v:shapetype id="_x0000_t202" coordsize="21600,21600" o:spt="202" path="m0,0l0,21600,21600,21600,21600,0xe">
            <v:stroke joinstyle="miter"/>
            <v:path gradientshapeok="t" o:connecttype="rect"/>
          </v:shapetype>
          <v:shape id="Text Box 100" o:spid="_x0000_s1026" type="#_x0000_t202" style="position:absolute;margin-left:3.45pt;margin-top:19.1pt;width:457.5pt;height:30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" filled="f" strokecolor="black [3213]" strokeweight="3pt">
            <v:stroke linestyle="thinThin"/>
            <v:textbox inset=",7.2pt,,7.2pt">
              <w:txbxContent>
                <w:p w:rsidR="00F165E0" w:rsidRDefault="00F165E0" w:rsidP="007B4A29">
                  <w:pPr>
                    <w:pStyle w:val="NoSpacing"/>
                    <w:jc w:val="center"/>
                    <w:rPr>
                      <w:rFonts w:ascii="Times New Roman" w:hAnsi="Times New Roman" w:cs="Times New Roman"/>
                      <w:b/>
                      <w:sz w:val="24"/>
                      <w:szCs w:val="24"/>
                    </w:rPr>
                  </w:pPr>
                  <w:r w:rsidRPr="00507519">
                    <w:rPr>
                      <w:rFonts w:ascii="Times New Roman" w:hAnsi="Times New Roman" w:cs="Times New Roman"/>
                      <w:b/>
                      <w:sz w:val="24"/>
                      <w:szCs w:val="24"/>
                    </w:rPr>
                    <w:t>Table of Documentation Hierarchy</w:t>
                  </w:r>
                </w:p>
                <w:p w:rsidR="00F165E0" w:rsidRPr="00507519" w:rsidRDefault="00F165E0" w:rsidP="007B4A29">
                  <w:pPr>
                    <w:pStyle w:val="NoSpacing"/>
                    <w:jc w:val="center"/>
                    <w:rPr>
                      <w:rFonts w:ascii="Times New Roman" w:hAnsi="Times New Roman" w:cs="Times New Roman"/>
                      <w:b/>
                      <w:sz w:val="24"/>
                      <w:szCs w:val="24"/>
                    </w:rPr>
                  </w:pPr>
                </w:p>
                <w:p w:rsidR="00F165E0" w:rsidRPr="002065F4" w:rsidRDefault="00F165E0" w:rsidP="007B4A2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1 = M950046 (LIGO </w:t>
                  </w:r>
                  <w:r>
                    <w:rPr>
                      <w:rFonts w:ascii="Times New Roman" w:hAnsi="Times New Roman" w:cs="Times New Roman"/>
                      <w:sz w:val="24"/>
                      <w:szCs w:val="24"/>
                    </w:rPr>
                    <w:t xml:space="preserve">Laboratory System </w:t>
                  </w:r>
                  <w:r w:rsidRPr="002065F4">
                    <w:rPr>
                      <w:rFonts w:ascii="Times New Roman" w:hAnsi="Times New Roman" w:cs="Times New Roman"/>
                      <w:sz w:val="24"/>
                      <w:szCs w:val="24"/>
                    </w:rPr>
                    <w:t>Safety Plan)</w:t>
                  </w:r>
                </w:p>
                <w:p w:rsidR="00F165E0" w:rsidRPr="002065F4" w:rsidRDefault="00F165E0" w:rsidP="007B4A2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2 = M960001 (LIGO Laser Safety P</w:t>
                  </w:r>
                  <w:r>
                    <w:rPr>
                      <w:rFonts w:ascii="Times New Roman" w:hAnsi="Times New Roman" w:cs="Times New Roman"/>
                      <w:sz w:val="24"/>
                      <w:szCs w:val="24"/>
                    </w:rPr>
                    <w:t>rogram</w:t>
                  </w:r>
                  <w:r w:rsidRPr="002065F4">
                    <w:rPr>
                      <w:rFonts w:ascii="Times New Roman" w:hAnsi="Times New Roman" w:cs="Times New Roman"/>
                      <w:sz w:val="24"/>
                      <w:szCs w:val="24"/>
                    </w:rPr>
                    <w:t>)</w:t>
                  </w:r>
                </w:p>
                <w:p w:rsidR="00F165E0" w:rsidRPr="002065F4" w:rsidRDefault="00F165E0" w:rsidP="007B4A2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3 = </w:t>
                  </w:r>
                  <w:r>
                    <w:rPr>
                      <w:rFonts w:ascii="Times New Roman" w:hAnsi="Times New Roman" w:cs="Times New Roman"/>
                      <w:sz w:val="24"/>
                      <w:szCs w:val="24"/>
                    </w:rPr>
                    <w:t xml:space="preserve">M1000228 (LLO Laser </w:t>
                  </w:r>
                  <w:r w:rsidRPr="002065F4">
                    <w:rPr>
                      <w:rFonts w:ascii="Times New Roman" w:hAnsi="Times New Roman" w:cs="Times New Roman"/>
                      <w:sz w:val="24"/>
                      <w:szCs w:val="24"/>
                    </w:rPr>
                    <w:t>Safety Plan</w:t>
                  </w:r>
                  <w:r>
                    <w:rPr>
                      <w:rFonts w:ascii="Times New Roman" w:hAnsi="Times New Roman" w:cs="Times New Roman"/>
                      <w:sz w:val="24"/>
                      <w:szCs w:val="24"/>
                    </w:rPr>
                    <w:t>) (</w:t>
                  </w:r>
                  <w:r w:rsidRPr="002065F4">
                    <w:rPr>
                      <w:rFonts w:ascii="Times New Roman" w:hAnsi="Times New Roman" w:cs="Times New Roman"/>
                      <w:sz w:val="24"/>
                      <w:szCs w:val="24"/>
                    </w:rPr>
                    <w:t>Site-specific</w:t>
                  </w:r>
                  <w:r>
                    <w:rPr>
                      <w:rFonts w:ascii="Times New Roman" w:hAnsi="Times New Roman" w:cs="Times New Roman"/>
                      <w:sz w:val="24"/>
                      <w:szCs w:val="24"/>
                    </w:rPr>
                    <w:t xml:space="preserve">) </w:t>
                  </w:r>
                </w:p>
                <w:p w:rsidR="00F165E0" w:rsidRPr="002065F4" w:rsidRDefault="00F165E0" w:rsidP="007B4A29">
                  <w:pPr>
                    <w:pStyle w:val="NoSpacing"/>
                    <w:ind w:left="720"/>
                    <w:rPr>
                      <w:rFonts w:ascii="Times New Roman" w:hAnsi="Times New Roman" w:cs="Times New Roman"/>
                      <w:b/>
                      <w:color w:val="0000FF"/>
                      <w:sz w:val="24"/>
                      <w:szCs w:val="24"/>
                    </w:rPr>
                  </w:pPr>
                  <w:r w:rsidRPr="002065F4">
                    <w:rPr>
                      <w:rFonts w:ascii="Times New Roman" w:hAnsi="Times New Roman" w:cs="Times New Roman"/>
                      <w:b/>
                      <w:color w:val="0000FF"/>
                      <w:sz w:val="24"/>
                      <w:szCs w:val="24"/>
                    </w:rPr>
                    <w:t xml:space="preserve">Tier 4 = Site-specific, laser-specific SOPs, </w:t>
                  </w:r>
                  <w:proofErr w:type="spellStart"/>
                  <w:r w:rsidRPr="002065F4">
                    <w:rPr>
                      <w:rFonts w:ascii="Times New Roman" w:hAnsi="Times New Roman" w:cs="Times New Roman"/>
                      <w:b/>
                      <w:color w:val="0000FF"/>
                      <w:sz w:val="24"/>
                      <w:szCs w:val="24"/>
                    </w:rPr>
                    <w:t>FMEAs</w:t>
                  </w:r>
                  <w:proofErr w:type="spellEnd"/>
                  <w:r w:rsidRPr="002065F4">
                    <w:rPr>
                      <w:rFonts w:ascii="Times New Roman" w:hAnsi="Times New Roman" w:cs="Times New Roman"/>
                      <w:b/>
                      <w:color w:val="0000FF"/>
                      <w:sz w:val="24"/>
                      <w:szCs w:val="24"/>
                    </w:rPr>
                    <w:t>, and special procedures</w:t>
                  </w:r>
                </w:p>
                <w:p w:rsidR="00F165E0" w:rsidRPr="002065F4" w:rsidRDefault="00F165E0" w:rsidP="007B4A2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5 = Operating, user, or other technical manuals from the manufacturer</w:t>
                  </w:r>
                </w:p>
                <w:p w:rsidR="00F165E0" w:rsidRPr="002065F4" w:rsidRDefault="00F165E0" w:rsidP="007B4A2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6 = Wiki entries instructing operators "how-to".</w:t>
                  </w:r>
                </w:p>
                <w:p w:rsidR="00F165E0" w:rsidRPr="00C138B9" w:rsidRDefault="00F165E0" w:rsidP="007B4A29"/>
                <w:p w:rsidR="00F165E0" w:rsidRPr="002065F4" w:rsidRDefault="00F165E0" w:rsidP="007B4A29">
                  <w:pPr>
                    <w:ind w:left="720"/>
                  </w:pPr>
                  <w:r w:rsidRPr="002065F4">
                    <w:t xml:space="preserve">This document is for individuals who require basic knowledge about this laser equipment.  It is not a substitute for operating manuals or for one-on-one training.  Standard operating procedures (SOPs) are </w:t>
                  </w:r>
                  <w:r>
                    <w:t>site-</w:t>
                  </w:r>
                  <w:r w:rsidRPr="002065F4">
                    <w:t xml:space="preserve">specific and </w:t>
                  </w:r>
                  <w:r>
                    <w:t>equipment-</w:t>
                  </w:r>
                  <w:r w:rsidRPr="002065F4">
                    <w:t>specific</w:t>
                  </w:r>
                  <w:r>
                    <w:t xml:space="preserve"> documents that </w:t>
                  </w:r>
                  <w:r w:rsidRPr="002065F4">
                    <w:t>fall under the jurisdiction of the site laser safety officer</w:t>
                  </w:r>
                  <w:r>
                    <w:t>.</w:t>
                  </w:r>
                  <w:r w:rsidRPr="002065F4">
                    <w:t xml:space="preserve"> Candidate laser operators must read and understand </w:t>
                  </w:r>
                  <w:r>
                    <w:t xml:space="preserve">all </w:t>
                  </w:r>
                  <w:r w:rsidRPr="002065F4">
                    <w:t>site</w:t>
                  </w:r>
                  <w:r>
                    <w:t>-specific</w:t>
                  </w:r>
                  <w:r w:rsidRPr="002065F4" w:rsidDel="001D686C">
                    <w:t xml:space="preserve"> </w:t>
                  </w:r>
                  <w:r w:rsidRPr="002065F4">
                    <w:t>laser safety plans</w:t>
                  </w:r>
                  <w:r>
                    <w:t xml:space="preserve"> as well as laser-specific SOPs.  Candidate</w:t>
                  </w:r>
                  <w:r w:rsidRPr="002065F4">
                    <w:t xml:space="preserve"> laser operators must understand that reading this document</w:t>
                  </w:r>
                  <w:r>
                    <w:t>ation</w:t>
                  </w:r>
                  <w:r w:rsidRPr="002065F4">
                    <w:t xml:space="preserve"> is necessary, but does not automatically </w:t>
                  </w:r>
                  <w:r>
                    <w:t>qualify</w:t>
                  </w:r>
                  <w:r w:rsidRPr="002065F4">
                    <w:t xml:space="preserve"> personnel to work on this laser equipment</w:t>
                  </w:r>
                  <w:r>
                    <w:t>.  Neither</w:t>
                  </w:r>
                  <w:r w:rsidRPr="002065F4">
                    <w:t xml:space="preserve"> does it clear </w:t>
                  </w:r>
                  <w:r>
                    <w:t>any</w:t>
                  </w:r>
                  <w:r w:rsidRPr="002065F4">
                    <w:t>one to operate identical hardware at any other LIGO location.</w:t>
                  </w:r>
                </w:p>
                <w:p w:rsidR="00F165E0" w:rsidRDefault="00F165E0" w:rsidP="007B4A29">
                  <w:pPr>
                    <w:jc w:val="both"/>
                  </w:pPr>
                </w:p>
              </w:txbxContent>
            </v:textbox>
            <w10:wrap type="square"/>
          </v:shape>
        </w:pict>
      </w:r>
    </w:p>
    <w:p w:rsidR="00795FC5" w:rsidRPr="00C549F9" w:rsidRDefault="00867704" w:rsidP="00F55E3A">
      <w:pPr>
        <w:pStyle w:val="Heading1"/>
      </w:pPr>
      <w:bookmarkStart w:id="24" w:name="_Toc240539964"/>
      <w:r w:rsidRPr="00C549F9">
        <w:t>1</w:t>
      </w:r>
      <w:r w:rsidR="00795FC5" w:rsidRPr="00C549F9">
        <w:t>. INTRODUCTION</w:t>
      </w:r>
      <w:bookmarkEnd w:id="24"/>
    </w:p>
    <w:p w:rsidR="00D21A70" w:rsidRDefault="0053100B" w:rsidP="00A834E4">
      <w:pPr>
        <w:spacing w:beforeLines="1" w:afterLines="1" w:line="240" w:lineRule="auto"/>
        <w:rPr>
          <w:color w:val="000000"/>
          <w:szCs w:val="20"/>
        </w:rPr>
      </w:pPr>
      <w:r w:rsidRPr="0053100B">
        <w:rPr>
          <w:color w:val="000000"/>
          <w:szCs w:val="20"/>
        </w:rPr>
        <w:t xml:space="preserve">This document is the Standard Operating Procedure governing the operation of the ISC Arm Length </w:t>
      </w:r>
      <w:r w:rsidR="003A43A5" w:rsidRPr="0053100B">
        <w:rPr>
          <w:color w:val="000000"/>
          <w:szCs w:val="20"/>
        </w:rPr>
        <w:t>Stabilization</w:t>
      </w:r>
      <w:r w:rsidRPr="0053100B">
        <w:rPr>
          <w:color w:val="000000"/>
          <w:szCs w:val="20"/>
        </w:rPr>
        <w:t xml:space="preserve"> laser at LLO during the</w:t>
      </w:r>
      <w:r w:rsidR="00550C7F">
        <w:rPr>
          <w:color w:val="000000"/>
          <w:szCs w:val="20"/>
        </w:rPr>
        <w:t xml:space="preserve"> initial setup in the LVEA North</w:t>
      </w:r>
      <w:r w:rsidRPr="0053100B">
        <w:rPr>
          <w:color w:val="000000"/>
          <w:szCs w:val="20"/>
        </w:rPr>
        <w:t>. This SOP is designed to ensure the safety of all personnel and equipment in and around the experiment while it is operating. Its role falls within the overall laser safety plan is described in LIGO-</w:t>
      </w:r>
      <w:r w:rsidRPr="0053100B">
        <w:rPr>
          <w:color w:val="0000FF"/>
          <w:szCs w:val="20"/>
        </w:rPr>
        <w:t>M960001, LIGO Laser Safety Plan</w:t>
      </w:r>
      <w:r w:rsidRPr="0053100B">
        <w:rPr>
          <w:color w:val="000000"/>
          <w:szCs w:val="20"/>
        </w:rPr>
        <w:t>.</w:t>
      </w:r>
    </w:p>
    <w:p w:rsidR="00A868DC" w:rsidRPr="00A868DC" w:rsidRDefault="00A868DC" w:rsidP="00A834E4">
      <w:pPr>
        <w:spacing w:beforeLines="1" w:afterLines="1" w:line="240" w:lineRule="auto"/>
        <w:rPr>
          <w:color w:val="000000"/>
          <w:szCs w:val="20"/>
        </w:rPr>
      </w:pPr>
    </w:p>
    <w:p w:rsidR="0053441C" w:rsidRDefault="00A868DC" w:rsidP="008725EA">
      <w:r>
        <w:t xml:space="preserve">The Arm Length </w:t>
      </w:r>
      <w:r w:rsidR="003A43A5">
        <w:t>Stabilization</w:t>
      </w:r>
      <w:r>
        <w:t xml:space="preserve"> Assembly area is use to assemble the </w:t>
      </w:r>
      <w:r w:rsidR="00BD4CBE">
        <w:t>ISCTEX (ISCTB4L)</w:t>
      </w:r>
      <w:r w:rsidR="007D689F">
        <w:t xml:space="preserve"> and </w:t>
      </w:r>
      <w:r w:rsidR="00BD4CBE">
        <w:t>ISCTEY (</w:t>
      </w:r>
      <w:r w:rsidR="00180C7E">
        <w:t>ISCTB5R</w:t>
      </w:r>
      <w:r w:rsidR="00BD4CBE">
        <w:t>)</w:t>
      </w:r>
      <w:r w:rsidR="00180C7E">
        <w:t xml:space="preserve"> </w:t>
      </w:r>
      <w:r w:rsidR="007D689F">
        <w:t xml:space="preserve">laser tables (figure 1), which are to be installed in the respective VEA in the end-stations. The 8ft x 4ft ISCTEX/EY optical tables have a standard </w:t>
      </w:r>
      <w:r w:rsidR="003A43A5">
        <w:t>aluminum</w:t>
      </w:r>
      <w:r w:rsidR="007D689F">
        <w:t xml:space="preserve"> enclosure with HEPA filter, and two access doors. On the optics tables, within the enclosures is an </w:t>
      </w:r>
      <w:proofErr w:type="spellStart"/>
      <w:r w:rsidR="007D689F">
        <w:t>InnoLight</w:t>
      </w:r>
      <w:proofErr w:type="spellEnd"/>
      <w:r w:rsidR="007D689F">
        <w:t xml:space="preserve"> Prometheus laser, which emits 1W at 1064nm and 50mW at 532nm.</w:t>
      </w:r>
    </w:p>
    <w:p w:rsidR="0053441C" w:rsidRDefault="00A834E4" w:rsidP="0053441C">
      <w:pPr>
        <w:jc w:val="center"/>
      </w:pPr>
      <w:r>
        <w:rPr>
          <w:noProof/>
        </w:rPr>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 o:spid="_x0000_s1027" type="#_x0000_t61" style="position:absolute;left:0;text-align:left;margin-left:-18pt;margin-top:45pt;width:71.6pt;height:15.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" adj="44301,81189">
            <v:textbox>
              <w:txbxContent>
                <w:p w:rsidR="00F165E0" w:rsidRPr="00323F3B" w:rsidRDefault="00F165E0" w:rsidP="0053441C">
                  <w:pPr>
                    <w:rPr>
                      <w:sz w:val="16"/>
                      <w:szCs w:val="16"/>
                    </w:rPr>
                  </w:pPr>
                  <w:r>
                    <w:rPr>
                      <w:sz w:val="16"/>
                      <w:szCs w:val="16"/>
                    </w:rPr>
                    <w:t>Laser Controller</w:t>
                  </w:r>
                </w:p>
              </w:txbxContent>
            </v:textbox>
          </v:shape>
        </w:pict>
      </w:r>
      <w:r>
        <w:rPr>
          <w:noProof/>
        </w:rPr>
        <w:pict>
          <v:shape id="AutoShape 50" o:spid="_x0000_s1028" type="#_x0000_t61" style="position:absolute;left:0;text-align:left;margin-left:395.95pt;margin-top:36pt;width:53.65pt;height:17.6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" adj="-14031,87505">
            <v:textbox>
              <w:txbxContent>
                <w:p w:rsidR="00F165E0" w:rsidRPr="00323F3B" w:rsidRDefault="00F165E0" w:rsidP="0053441C">
                  <w:pPr>
                    <w:rPr>
                      <w:sz w:val="16"/>
                      <w:szCs w:val="16"/>
                    </w:rPr>
                  </w:pPr>
                  <w:r>
                    <w:rPr>
                      <w:sz w:val="16"/>
                      <w:szCs w:val="16"/>
                    </w:rPr>
                    <w:t>Laser Head</w:t>
                  </w:r>
                </w:p>
              </w:txbxContent>
            </v:textbox>
          </v:shape>
        </w:pict>
      </w:r>
      <w:r w:rsidR="0053441C">
        <w:rPr>
          <w:noProof/>
        </w:rPr>
        <w:drawing>
          <wp:inline distT="0" distB="0" distL="0" distR="0">
            <wp:extent cx="4544695" cy="2692518"/>
            <wp:effectExtent l="25400" t="0" r="1905" b="0"/>
            <wp:docPr id="1" name="Picture 0" descr="Prometheus_50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etheus_50NE.jpg"/>
                    <pic:cNvPicPr/>
                  </pic:nvPicPr>
                  <pic:blipFill>
                    <a:blip r:embed="rId12" cstate="print"/>
                    <a:srcRect t="16978" b="3691"/>
                    <a:stretch>
                      <a:fillRect/>
                    </a:stretch>
                  </pic:blipFill>
                  <pic:spPr>
                    <a:xfrm>
                      <a:off x="0" y="0"/>
                      <a:ext cx="4544695" cy="2692518"/>
                    </a:xfrm>
                    <a:prstGeom prst="rect">
                      <a:avLst/>
                    </a:prstGeom>
                  </pic:spPr>
                </pic:pic>
              </a:graphicData>
            </a:graphic>
          </wp:inline>
        </w:drawing>
      </w:r>
    </w:p>
    <w:p w:rsidR="00A868DC" w:rsidRPr="0053441C" w:rsidRDefault="0053441C" w:rsidP="0053441C">
      <w:pPr>
        <w:jc w:val="center"/>
        <w:rPr>
          <w:b/>
          <w:sz w:val="18"/>
        </w:rPr>
      </w:pPr>
      <w:r w:rsidRPr="0053441C">
        <w:rPr>
          <w:b/>
          <w:sz w:val="18"/>
        </w:rPr>
        <w:t>Figure 1. Prometheus 50NE laser controller and head.</w:t>
      </w:r>
    </w:p>
    <w:p w:rsidR="00323F3B" w:rsidRDefault="00323F3B" w:rsidP="00A868DC">
      <w:pPr>
        <w:ind w:firstLine="720"/>
      </w:pPr>
      <w:proofErr w:type="gramStart"/>
      <w:r w:rsidRPr="00835CE2">
        <w:t xml:space="preserve">The </w:t>
      </w:r>
      <w:r w:rsidR="00A868DC" w:rsidRPr="00835CE2">
        <w:t xml:space="preserve">Arm Length </w:t>
      </w:r>
      <w:r w:rsidR="003A43A5" w:rsidRPr="00835CE2">
        <w:t>Stabilization</w:t>
      </w:r>
      <w:r w:rsidR="00A868DC" w:rsidRPr="00835CE2">
        <w:t xml:space="preserve"> Assembly area</w:t>
      </w:r>
      <w:r w:rsidR="00835CE2" w:rsidRPr="00835CE2">
        <w:t xml:space="preserve"> will be </w:t>
      </w:r>
      <w:r w:rsidRPr="00835CE2">
        <w:t xml:space="preserve">defined </w:t>
      </w:r>
      <w:r w:rsidR="00835CE2">
        <w:t>by temporary</w:t>
      </w:r>
      <w:r w:rsidR="00835CE2" w:rsidRPr="00835CE2">
        <w:t xml:space="preserve"> portable laser barriers</w:t>
      </w:r>
      <w:proofErr w:type="gramEnd"/>
      <w:r w:rsidRPr="00835CE2">
        <w:t>.</w:t>
      </w:r>
      <w:r>
        <w:t xml:space="preserve">  The Nominal Hazard Zone is coincidental with the </w:t>
      </w:r>
      <w:r w:rsidR="00A868DC">
        <w:t>with the laser barriers</w:t>
      </w:r>
      <w:r w:rsidR="00EE59A7">
        <w:t xml:space="preserve">.  (See </w:t>
      </w:r>
      <w:r w:rsidR="00A834E4">
        <w:fldChar w:fldCharType="begin"/>
      </w:r>
      <w:r w:rsidR="00EE59A7">
        <w:instrText xml:space="preserve"> REF _Ref310499378 \h </w:instrText>
      </w:r>
      <w:r w:rsidR="00A834E4">
        <w:fldChar w:fldCharType="separate"/>
      </w:r>
      <w:r w:rsidR="00D81FB3">
        <w:t xml:space="preserve">Figure </w:t>
      </w:r>
      <w:r w:rsidR="00D81FB3">
        <w:rPr>
          <w:noProof/>
        </w:rPr>
        <w:t>1</w:t>
      </w:r>
      <w:r w:rsidR="00A834E4">
        <w:fldChar w:fldCharType="end"/>
      </w:r>
      <w:r w:rsidR="00EE59A7">
        <w:t xml:space="preserve"> </w:t>
      </w:r>
      <w:r w:rsidR="00D22091">
        <w:t xml:space="preserve">and </w:t>
      </w:r>
      <w:r w:rsidR="00A834E4">
        <w:fldChar w:fldCharType="begin"/>
      </w:r>
      <w:r w:rsidR="00EE59A7">
        <w:instrText xml:space="preserve"> REF _Ref310499409 \h </w:instrText>
      </w:r>
      <w:r w:rsidR="00A834E4">
        <w:fldChar w:fldCharType="separate"/>
      </w:r>
      <w:r w:rsidR="00D81FB3">
        <w:t xml:space="preserve">Figure </w:t>
      </w:r>
      <w:r w:rsidR="00D81FB3">
        <w:rPr>
          <w:noProof/>
        </w:rPr>
        <w:t>2</w:t>
      </w:r>
      <w:r w:rsidR="00A834E4">
        <w:fldChar w:fldCharType="end"/>
      </w:r>
      <w:r>
        <w:t>)</w:t>
      </w:r>
    </w:p>
    <w:p w:rsidR="00D22091" w:rsidRDefault="00CA03E7" w:rsidP="00B356B1">
      <w:pPr>
        <w:ind w:firstLine="720"/>
        <w:jc w:val="center"/>
      </w:pPr>
      <w:r>
        <w:rPr>
          <w:noProof/>
        </w:rPr>
        <w:drawing>
          <wp:inline distT="0" distB="0" distL="0" distR="0">
            <wp:extent cx="4514316" cy="3188759"/>
            <wp:effectExtent l="0" t="0" r="0" b="0"/>
            <wp:docPr id="4" name="Picture 0" descr="LLO LVEA ALS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 LVEA ALS Setup.png"/>
                    <pic:cNvPicPr/>
                  </pic:nvPicPr>
                  <pic:blipFill>
                    <a:blip r:embed="rId13" cstate="print"/>
                    <a:stretch>
                      <a:fillRect/>
                    </a:stretch>
                  </pic:blipFill>
                  <pic:spPr>
                    <a:xfrm>
                      <a:off x="0" y="0"/>
                      <a:ext cx="4527313" cy="3197939"/>
                    </a:xfrm>
                    <a:prstGeom prst="rect">
                      <a:avLst/>
                    </a:prstGeom>
                  </pic:spPr>
                </pic:pic>
              </a:graphicData>
            </a:graphic>
          </wp:inline>
        </w:drawing>
      </w:r>
    </w:p>
    <w:p w:rsidR="00D22091" w:rsidRDefault="006C305B" w:rsidP="00E91C67">
      <w:pPr>
        <w:pStyle w:val="Caption"/>
        <w:jc w:val="center"/>
      </w:pPr>
      <w:bookmarkStart w:id="25" w:name="_Ref310499378"/>
      <w:r>
        <w:t xml:space="preserve">Figure </w:t>
      </w:r>
      <w:r w:rsidR="00A834E4">
        <w:fldChar w:fldCharType="begin"/>
      </w:r>
      <w:r w:rsidR="00826017">
        <w:instrText xml:space="preserve"> SEQ Figure \* ARABIC </w:instrText>
      </w:r>
      <w:r w:rsidR="00A834E4">
        <w:fldChar w:fldCharType="separate"/>
      </w:r>
      <w:r w:rsidR="00D81FB3">
        <w:rPr>
          <w:noProof/>
        </w:rPr>
        <w:t>1</w:t>
      </w:r>
      <w:r w:rsidR="00A834E4">
        <w:rPr>
          <w:noProof/>
        </w:rPr>
        <w:fldChar w:fldCharType="end"/>
      </w:r>
      <w:bookmarkEnd w:id="25"/>
      <w:r>
        <w:t xml:space="preserve"> </w:t>
      </w:r>
      <w:r w:rsidR="00D22091" w:rsidRPr="00415770">
        <w:t xml:space="preserve">– </w:t>
      </w:r>
      <w:r w:rsidR="0053100B">
        <w:t>The Arm Length</w:t>
      </w:r>
      <w:r w:rsidR="00CA03E7">
        <w:t xml:space="preserve"> </w:t>
      </w:r>
      <w:r w:rsidR="003A43A5">
        <w:t>Stabilization</w:t>
      </w:r>
      <w:r w:rsidR="00594CDA">
        <w:t xml:space="preserve"> Assembly </w:t>
      </w:r>
      <w:r w:rsidR="003A43A5">
        <w:t>area –</w:t>
      </w:r>
      <w:r w:rsidR="00D22091">
        <w:t xml:space="preserve"> </w:t>
      </w:r>
      <w:proofErr w:type="gramStart"/>
      <w:r w:rsidR="00D22091">
        <w:t>The NHZ</w:t>
      </w:r>
      <w:r w:rsidR="00CA03E7">
        <w:t xml:space="preserve"> is defined by the laser barrier surrounding the 8ft x 4ft optics table</w:t>
      </w:r>
      <w:proofErr w:type="gramEnd"/>
      <w:r w:rsidR="00CA03E7">
        <w:t xml:space="preserve">. </w:t>
      </w:r>
    </w:p>
    <w:p w:rsidR="00A615B0" w:rsidRDefault="00A834E4" w:rsidP="00415770">
      <w:pPr>
        <w:jc w:val="center"/>
      </w:pPr>
      <w:r>
        <w:rPr>
          <w:noProof/>
        </w:rPr>
        <w:pict>
          <v:shape id="AutoShape 103" o:spid="_x0000_s1029" type="#_x0000_t61" style="position:absolute;left:0;text-align:left;margin-left:225pt;margin-top:117.95pt;width:71.6pt;height:15.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" adj="-1373,138377">
            <v:textbox>
              <w:txbxContent>
                <w:p w:rsidR="00F165E0" w:rsidRPr="00323F3B" w:rsidRDefault="00F165E0">
                  <w:pPr>
                    <w:rPr>
                      <w:sz w:val="16"/>
                      <w:szCs w:val="16"/>
                    </w:rPr>
                  </w:pPr>
                  <w:r>
                    <w:rPr>
                      <w:sz w:val="16"/>
                      <w:szCs w:val="16"/>
                    </w:rPr>
                    <w:t xml:space="preserve">The ALS NHZ </w:t>
                  </w:r>
                </w:p>
              </w:txbxContent>
            </v:textbox>
          </v:shape>
        </w:pict>
      </w:r>
      <w:r w:rsidR="00D03ACA">
        <w:rPr>
          <w:noProof/>
        </w:rPr>
        <w:drawing>
          <wp:inline distT="0" distB="0" distL="0" distR="0">
            <wp:extent cx="3613808" cy="3115771"/>
            <wp:effectExtent l="2540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tretch>
                      <a:fillRect/>
                    </a:stretch>
                  </pic:blipFill>
                  <pic:spPr bwMode="auto">
                    <a:xfrm>
                      <a:off x="0" y="0"/>
                      <a:ext cx="3613808" cy="3115771"/>
                    </a:xfrm>
                    <a:prstGeom prst="rect">
                      <a:avLst/>
                    </a:prstGeom>
                    <a:noFill/>
                    <a:ln>
                      <a:noFill/>
                    </a:ln>
                  </pic:spPr>
                </pic:pic>
              </a:graphicData>
            </a:graphic>
          </wp:inline>
        </w:drawing>
      </w:r>
    </w:p>
    <w:p w:rsidR="00A615B0" w:rsidRPr="00B356B1" w:rsidRDefault="006C305B" w:rsidP="00B356B1">
      <w:pPr>
        <w:pStyle w:val="Caption"/>
        <w:jc w:val="center"/>
      </w:pPr>
      <w:bookmarkStart w:id="26" w:name="_Ref310499409"/>
      <w:r>
        <w:t xml:space="preserve">Figure </w:t>
      </w:r>
      <w:r w:rsidR="00A834E4">
        <w:fldChar w:fldCharType="begin"/>
      </w:r>
      <w:r w:rsidR="00826017">
        <w:instrText xml:space="preserve"> SEQ Figure \* ARABIC </w:instrText>
      </w:r>
      <w:r w:rsidR="00A834E4">
        <w:fldChar w:fldCharType="separate"/>
      </w:r>
      <w:r w:rsidR="00D81FB3">
        <w:rPr>
          <w:noProof/>
        </w:rPr>
        <w:t>2</w:t>
      </w:r>
      <w:r w:rsidR="00A834E4">
        <w:rPr>
          <w:noProof/>
        </w:rPr>
        <w:fldChar w:fldCharType="end"/>
      </w:r>
      <w:bookmarkEnd w:id="26"/>
      <w:r>
        <w:t xml:space="preserve"> </w:t>
      </w:r>
      <w:r w:rsidR="00415770" w:rsidRPr="00B356B1">
        <w:t>-</w:t>
      </w:r>
      <w:r w:rsidR="004777C1" w:rsidRPr="00B356B1">
        <w:t xml:space="preserve"> The </w:t>
      </w:r>
      <w:r w:rsidR="00D03ACA">
        <w:t xml:space="preserve">Arm Length </w:t>
      </w:r>
      <w:r w:rsidR="003A43A5">
        <w:t>Stabilization</w:t>
      </w:r>
      <w:r w:rsidR="00D03ACA">
        <w:t xml:space="preserve"> Assembly</w:t>
      </w:r>
      <w:r w:rsidR="004777C1" w:rsidRPr="00B356B1">
        <w:t xml:space="preserve"> area</w:t>
      </w:r>
      <w:r w:rsidR="00323F3B" w:rsidRPr="00B356B1">
        <w:t xml:space="preserve"> </w:t>
      </w:r>
      <w:r w:rsidR="00D03ACA">
        <w:t xml:space="preserve">is </w:t>
      </w:r>
      <w:r w:rsidR="00323F3B" w:rsidRPr="00B356B1">
        <w:t>surrounded by a laser barrier</w:t>
      </w:r>
      <w:r w:rsidR="004777C1" w:rsidRPr="00B356B1">
        <w:t xml:space="preserve"> located in the corner station’s </w:t>
      </w:r>
      <w:r w:rsidR="00415770" w:rsidRPr="00B356B1">
        <w:t>LVEA</w:t>
      </w:r>
      <w:r w:rsidR="00D03ACA">
        <w:t>.  This a</w:t>
      </w:r>
      <w:r w:rsidR="00323F3B" w:rsidRPr="00B356B1">
        <w:t>rea</w:t>
      </w:r>
      <w:r w:rsidR="00415770" w:rsidRPr="00B356B1">
        <w:t xml:space="preserve"> </w:t>
      </w:r>
      <w:r w:rsidR="00323F3B" w:rsidRPr="00B356B1">
        <w:t>i</w:t>
      </w:r>
      <w:r w:rsidR="00415770" w:rsidRPr="00B356B1">
        <w:t xml:space="preserve">s </w:t>
      </w:r>
      <w:r w:rsidR="00323F3B" w:rsidRPr="00B356B1">
        <w:t>the</w:t>
      </w:r>
      <w:r w:rsidR="004777C1" w:rsidRPr="00B356B1">
        <w:t xml:space="preserve"> nominal hazard zone (NHZ) pointed out above.</w:t>
      </w:r>
    </w:p>
    <w:p w:rsidR="00D22091" w:rsidRPr="00D22091" w:rsidRDefault="00D22091" w:rsidP="00D22091"/>
    <w:p w:rsidR="000900FA" w:rsidRDefault="000900FA" w:rsidP="000900FA">
      <w:pPr>
        <w:ind w:firstLine="720"/>
        <w:jc w:val="both"/>
      </w:pPr>
    </w:p>
    <w:p w:rsidR="00D22091" w:rsidRDefault="00D22091" w:rsidP="000900FA">
      <w:pPr>
        <w:ind w:firstLine="720"/>
        <w:jc w:val="both"/>
      </w:pPr>
    </w:p>
    <w:p w:rsidR="00384B09" w:rsidRDefault="00A834E4" w:rsidP="00D22091">
      <w:pPr>
        <w:tabs>
          <w:tab w:val="right" w:pos="8640"/>
        </w:tabs>
        <w:ind w:firstLine="720"/>
        <w:jc w:val="both"/>
      </w:pPr>
      <w:r>
        <w:rPr>
          <w:noProof/>
        </w:rPr>
        <w:pict>
          <v:shape id="AutoShape 137" o:spid="_x0000_s1032" type="#_x0000_t61" style="position:absolute;left:0;text-align:left;margin-left:351pt;margin-top:105.9pt;width:106.25pt;height:17.9pt;z-index:25173196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" adj="-10368,17075">
            <v:textbox>
              <w:txbxContent>
                <w:p w:rsidR="00F165E0" w:rsidRPr="00323F3B" w:rsidRDefault="00F165E0" w:rsidP="00D22091">
                  <w:pPr>
                    <w:jc w:val="center"/>
                    <w:rPr>
                      <w:sz w:val="16"/>
                      <w:szCs w:val="16"/>
                    </w:rPr>
                  </w:pPr>
                  <w:r>
                    <w:rPr>
                      <w:sz w:val="16"/>
                      <w:szCs w:val="16"/>
                    </w:rPr>
                    <w:t xml:space="preserve">Laser Barrier Curtain </w:t>
                  </w:r>
                </w:p>
                <w:p w:rsidR="00F165E0" w:rsidRDefault="00F165E0" w:rsidP="00D22091">
                  <w:pPr>
                    <w:jc w:val="center"/>
                    <w:rPr>
                      <w:sz w:val="16"/>
                      <w:szCs w:val="16"/>
                    </w:rPr>
                  </w:pPr>
                </w:p>
              </w:txbxContent>
            </v:textbox>
          </v:shape>
        </w:pict>
      </w:r>
      <w:r>
        <w:rPr>
          <w:noProof/>
        </w:rPr>
        <w:pict>
          <v:shape id="AutoShape 116" o:spid="_x0000_s1031" type="#_x0000_t61" style="position:absolute;left:0;text-align:left;margin-left:-27pt;margin-top:147.3pt;width:106.25pt;height:17.9pt;z-index:25170636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" adj="36552,10317">
            <v:textbox>
              <w:txbxContent>
                <w:p w:rsidR="00F165E0" w:rsidRPr="00323F3B" w:rsidRDefault="00F165E0" w:rsidP="001B38D5">
                  <w:pPr>
                    <w:jc w:val="center"/>
                    <w:rPr>
                      <w:sz w:val="16"/>
                      <w:szCs w:val="16"/>
                    </w:rPr>
                  </w:pPr>
                  <w:r>
                    <w:rPr>
                      <w:sz w:val="16"/>
                      <w:szCs w:val="16"/>
                    </w:rPr>
                    <w:t>Laser Barrier Curtain Door</w:t>
                  </w:r>
                </w:p>
                <w:p w:rsidR="00F165E0" w:rsidRDefault="00F165E0" w:rsidP="001B38D5">
                  <w:pPr>
                    <w:jc w:val="center"/>
                    <w:rPr>
                      <w:sz w:val="16"/>
                      <w:szCs w:val="16"/>
                    </w:rPr>
                  </w:pPr>
                </w:p>
              </w:txbxContent>
            </v:textbox>
          </v:shape>
        </w:pict>
      </w:r>
      <w:r>
        <w:rPr>
          <w:noProof/>
        </w:rPr>
        <w:pict>
          <v:shape id="AutoShape 111" o:spid="_x0000_s1030" type="#_x0000_t61" style="position:absolute;left:0;text-align:left;margin-left:-18pt;margin-top:21.3pt;width:106.25pt;height:17.9pt;z-index:251697152;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" adj="33899,61783">
            <v:textbox>
              <w:txbxContent>
                <w:p w:rsidR="00F165E0" w:rsidRPr="00323F3B" w:rsidRDefault="00F165E0" w:rsidP="001B38D5">
                  <w:pPr>
                    <w:jc w:val="center"/>
                    <w:rPr>
                      <w:sz w:val="16"/>
                      <w:szCs w:val="16"/>
                    </w:rPr>
                  </w:pPr>
                  <w:r>
                    <w:rPr>
                      <w:sz w:val="16"/>
                      <w:szCs w:val="16"/>
                    </w:rPr>
                    <w:t>Laser Safety Light</w:t>
                  </w:r>
                </w:p>
              </w:txbxContent>
            </v:textbox>
          </v:shape>
        </w:pict>
      </w:r>
      <w:r>
        <w:rPr>
          <w:noProof/>
        </w:rPr>
        <w:pict>
          <v:shape id="AutoShape 110" o:spid="_x0000_s1033" type="#_x0000_t61" style="position:absolute;left:0;text-align:left;margin-left:345.7pt;margin-top:21.3pt;width:106.25pt;height:17.9pt;z-index:25169612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" adj="-25107,63774">
            <v:textbox>
              <w:txbxContent>
                <w:p w:rsidR="00F165E0" w:rsidRPr="00323F3B" w:rsidRDefault="00F165E0" w:rsidP="001B38D5">
                  <w:pPr>
                    <w:jc w:val="center"/>
                    <w:rPr>
                      <w:sz w:val="16"/>
                      <w:szCs w:val="16"/>
                    </w:rPr>
                  </w:pPr>
                  <w:r>
                    <w:rPr>
                      <w:sz w:val="16"/>
                      <w:szCs w:val="16"/>
                    </w:rPr>
                    <w:t>Laser Safety Sign</w:t>
                  </w:r>
                </w:p>
              </w:txbxContent>
            </v:textbox>
          </v:shape>
        </w:pict>
      </w:r>
      <w:r>
        <w:rPr>
          <w:noProof/>
        </w:rPr>
        <w:pict>
          <v:shape id="_x0000_s1044" type="#_x0000_t61" style="position:absolute;left:0;text-align:left;margin-left:351pt;margin-top:201.3pt;width:106.25pt;height:28.3pt;z-index:251754496;visibility:visible;mso-wrap-edited:f;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" adj="-24995,-21600">
            <v:textbox>
              <w:txbxContent>
                <w:p w:rsidR="00F165E0" w:rsidRPr="00323F3B" w:rsidRDefault="00F165E0" w:rsidP="00DE02DD">
                  <w:pPr>
                    <w:jc w:val="center"/>
                    <w:rPr>
                      <w:sz w:val="16"/>
                      <w:szCs w:val="16"/>
                    </w:rPr>
                  </w:pPr>
                  <w:r>
                    <w:rPr>
                      <w:sz w:val="16"/>
                      <w:szCs w:val="16"/>
                    </w:rPr>
                    <w:t>Laser Safety Goggles holder</w:t>
                  </w:r>
                </w:p>
              </w:txbxContent>
            </v:textbox>
          </v:shape>
        </w:pict>
      </w:r>
      <w:r w:rsidR="00384B09">
        <w:rPr>
          <w:noProof/>
        </w:rPr>
        <w:drawing>
          <wp:inline distT="0" distB="0" distL="0" distR="0">
            <wp:extent cx="3905344" cy="2929008"/>
            <wp:effectExtent l="25400" t="0" r="625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tretch>
                      <a:fillRect/>
                    </a:stretch>
                  </pic:blipFill>
                  <pic:spPr bwMode="auto">
                    <a:xfrm>
                      <a:off x="0" y="0"/>
                      <a:ext cx="3905344" cy="2929008"/>
                    </a:xfrm>
                    <a:prstGeom prst="rect">
                      <a:avLst/>
                    </a:prstGeom>
                    <a:noFill/>
                    <a:ln>
                      <a:noFill/>
                    </a:ln>
                  </pic:spPr>
                </pic:pic>
              </a:graphicData>
            </a:graphic>
          </wp:inline>
        </w:drawing>
      </w:r>
      <w:r w:rsidR="00D22091">
        <w:tab/>
      </w:r>
    </w:p>
    <w:p w:rsidR="00D22091" w:rsidRPr="00415770" w:rsidRDefault="006C305B" w:rsidP="00B356B1">
      <w:pPr>
        <w:pStyle w:val="Caption"/>
        <w:jc w:val="center"/>
      </w:pPr>
      <w:bookmarkStart w:id="27" w:name="_Ref310499435"/>
      <w:r>
        <w:t xml:space="preserve">Figure </w:t>
      </w:r>
      <w:r w:rsidR="00A834E4">
        <w:fldChar w:fldCharType="begin"/>
      </w:r>
      <w:r w:rsidR="00826017">
        <w:instrText xml:space="preserve"> SEQ Figure \* ARABIC </w:instrText>
      </w:r>
      <w:r w:rsidR="00A834E4">
        <w:fldChar w:fldCharType="separate"/>
      </w:r>
      <w:r w:rsidR="00D81FB3">
        <w:rPr>
          <w:noProof/>
        </w:rPr>
        <w:t>3</w:t>
      </w:r>
      <w:r w:rsidR="00A834E4">
        <w:rPr>
          <w:noProof/>
        </w:rPr>
        <w:fldChar w:fldCharType="end"/>
      </w:r>
      <w:bookmarkEnd w:id="27"/>
      <w:r>
        <w:t xml:space="preserve"> </w:t>
      </w:r>
      <w:r w:rsidR="00D22091" w:rsidRPr="00415770">
        <w:t xml:space="preserve">– </w:t>
      </w:r>
      <w:r w:rsidR="00D22091">
        <w:t xml:space="preserve">The </w:t>
      </w:r>
      <w:r w:rsidR="00E87609">
        <w:t xml:space="preserve">Arm Length </w:t>
      </w:r>
      <w:r w:rsidR="003A43A5">
        <w:t>Stabilization</w:t>
      </w:r>
      <w:r w:rsidR="00E87609">
        <w:t xml:space="preserve"> Assembly area</w:t>
      </w:r>
      <w:r w:rsidR="00D22091">
        <w:t xml:space="preserve"> – The NHZ</w:t>
      </w:r>
    </w:p>
    <w:p w:rsidR="00F420F5" w:rsidRPr="00B973CF" w:rsidRDefault="00C05E4C" w:rsidP="00C05E4C">
      <w:r>
        <w:t xml:space="preserve">The </w:t>
      </w:r>
      <w:r w:rsidR="0091058C">
        <w:t>laser OFF</w:t>
      </w:r>
      <w:r>
        <w:t xml:space="preserve"> Button is located on the </w:t>
      </w:r>
      <w:r w:rsidR="0091058C">
        <w:t>front</w:t>
      </w:r>
      <w:r>
        <w:t xml:space="preserve"> of the </w:t>
      </w:r>
      <w:r w:rsidR="0091058C">
        <w:t>control unit</w:t>
      </w:r>
      <w:r>
        <w:t>.</w:t>
      </w:r>
    </w:p>
    <w:p w:rsidR="00C05E4C" w:rsidRDefault="00A834E4" w:rsidP="00C05E4C">
      <w:pPr>
        <w:ind w:firstLine="720"/>
        <w:jc w:val="center"/>
        <w:rPr>
          <w:b/>
        </w:rPr>
      </w:pPr>
      <w:r>
        <w:rPr>
          <w:b/>
          <w:noProof/>
        </w:rPr>
        <w:pict>
          <v:shape id="AutoShape 42" o:spid="_x0000_s1034" type="#_x0000_t61" style="position:absolute;left:0;text-align:left;margin-left:18.35pt;margin-top:64.95pt;width:70.85pt;height:17.5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" adj="43718,101723">
            <v:textbox>
              <w:txbxContent>
                <w:p w:rsidR="00F165E0" w:rsidRDefault="00F165E0" w:rsidP="00F57B1D">
                  <w:pPr>
                    <w:jc w:val="center"/>
                    <w:rPr>
                      <w:sz w:val="16"/>
                      <w:szCs w:val="16"/>
                    </w:rPr>
                  </w:pPr>
                  <w:r>
                    <w:rPr>
                      <w:sz w:val="16"/>
                      <w:szCs w:val="16"/>
                    </w:rPr>
                    <w:t>ON Button</w:t>
                  </w:r>
                </w:p>
              </w:txbxContent>
            </v:textbox>
          </v:shape>
        </w:pict>
      </w:r>
      <w:r>
        <w:rPr>
          <w:b/>
          <w:noProof/>
        </w:rPr>
        <w:pict>
          <v:shape id="AutoShape 146" o:spid="_x0000_s1035" type="#_x0000_t61" style="position:absolute;left:0;text-align:left;margin-left:36.35pt;margin-top:10.95pt;width:71.25pt;height:17.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" adj="41669,168480">
            <v:textbox>
              <w:txbxContent>
                <w:p w:rsidR="00F165E0" w:rsidRDefault="00F165E0" w:rsidP="00C05E4C">
                  <w:pPr>
                    <w:jc w:val="center"/>
                    <w:rPr>
                      <w:sz w:val="16"/>
                      <w:szCs w:val="16"/>
                    </w:rPr>
                  </w:pPr>
                  <w:r>
                    <w:rPr>
                      <w:sz w:val="16"/>
                      <w:szCs w:val="16"/>
                    </w:rPr>
                    <w:t>OFF Button</w:t>
                  </w:r>
                </w:p>
              </w:txbxContent>
            </v:textbox>
          </v:shape>
        </w:pict>
      </w:r>
      <w:r>
        <w:rPr>
          <w:b/>
          <w:noProof/>
        </w:rPr>
        <w:pict>
          <v:shape id="AutoShape 46" o:spid="_x0000_s1036" type="#_x0000_t61" style="position:absolute;left:0;text-align:left;margin-left:171pt;margin-top:28.6pt;width:53.6pt;height:17.5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" adj="8423,103415">
            <v:textbox>
              <w:txbxContent>
                <w:p w:rsidR="00F165E0" w:rsidRDefault="00F165E0" w:rsidP="00353B47">
                  <w:pPr>
                    <w:jc w:val="center"/>
                    <w:rPr>
                      <w:sz w:val="16"/>
                      <w:szCs w:val="16"/>
                    </w:rPr>
                  </w:pPr>
                  <w:r>
                    <w:rPr>
                      <w:sz w:val="16"/>
                      <w:szCs w:val="16"/>
                    </w:rPr>
                    <w:t>Display</w:t>
                  </w:r>
                </w:p>
              </w:txbxContent>
            </v:textbox>
          </v:shape>
        </w:pict>
      </w:r>
      <w:r>
        <w:rPr>
          <w:b/>
          <w:noProof/>
        </w:rPr>
        <w:pict>
          <v:shape id="AutoShape 43" o:spid="_x0000_s1037" type="#_x0000_t61" style="position:absolute;left:0;text-align:left;margin-left:-36pt;margin-top:172.6pt;width:125.65pt;height:17.9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" adj="29241,-24918">
            <v:textbox>
              <w:txbxContent>
                <w:p w:rsidR="00F165E0" w:rsidRDefault="00F165E0" w:rsidP="00F57B1D">
                  <w:pPr>
                    <w:jc w:val="center"/>
                    <w:rPr>
                      <w:sz w:val="16"/>
                      <w:szCs w:val="16"/>
                    </w:rPr>
                  </w:pPr>
                  <w:r>
                    <w:rPr>
                      <w:sz w:val="16"/>
                      <w:szCs w:val="16"/>
                    </w:rPr>
                    <w:t>Key operated Master Switch</w:t>
                  </w:r>
                </w:p>
              </w:txbxContent>
            </v:textbox>
          </v:shape>
        </w:pict>
      </w:r>
      <w:r w:rsidRPr="00A834E4">
        <w:rPr>
          <w:noProof/>
        </w:rPr>
        <w:pict>
          <v:shape id="AutoShape 45" o:spid="_x0000_s1038" type="#_x0000_t61" style="position:absolute;left:0;text-align:left;margin-left:270pt;margin-top:1.6pt;width:125.65pt;height:17.9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" adj="-1753,138349">
            <v:textbox>
              <w:txbxContent>
                <w:p w:rsidR="00F165E0" w:rsidRDefault="00F165E0" w:rsidP="00353B47">
                  <w:pPr>
                    <w:jc w:val="center"/>
                    <w:rPr>
                      <w:sz w:val="16"/>
                      <w:szCs w:val="16"/>
                    </w:rPr>
                  </w:pPr>
                  <w:r>
                    <w:rPr>
                      <w:sz w:val="16"/>
                      <w:szCs w:val="16"/>
                    </w:rPr>
                    <w:t>Laser Diode Current control knob</w:t>
                  </w:r>
                </w:p>
              </w:txbxContent>
            </v:textbox>
          </v:shape>
        </w:pict>
      </w:r>
      <w:r>
        <w:rPr>
          <w:b/>
          <w:noProof/>
        </w:rPr>
        <w:pict>
          <v:shape id="AutoShape 44" o:spid="_x0000_s1039" type="#_x0000_t61" style="position:absolute;left:0;text-align:left;margin-left:234pt;margin-top:190.6pt;width:125.65pt;height:17.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" adj="3619,-48389">
            <v:textbox>
              <w:txbxContent>
                <w:p w:rsidR="00F165E0" w:rsidRDefault="00F165E0" w:rsidP="00353B47">
                  <w:pPr>
                    <w:jc w:val="center"/>
                    <w:rPr>
                      <w:sz w:val="16"/>
                      <w:szCs w:val="16"/>
                    </w:rPr>
                  </w:pPr>
                  <w:r>
                    <w:rPr>
                      <w:sz w:val="16"/>
                      <w:szCs w:val="16"/>
                    </w:rPr>
                    <w:t>Laser Diode ‘Actual’ button</w:t>
                  </w:r>
                </w:p>
              </w:txbxContent>
            </v:textbox>
          </v:shape>
        </w:pict>
      </w:r>
      <w:r w:rsidR="00C05E4C">
        <w:rPr>
          <w:b/>
          <w:noProof/>
        </w:rPr>
        <w:drawing>
          <wp:inline distT="0" distB="0" distL="0" distR="0">
            <wp:extent cx="3692624" cy="2769468"/>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tretch>
                      <a:fillRect/>
                    </a:stretch>
                  </pic:blipFill>
                  <pic:spPr bwMode="auto">
                    <a:xfrm>
                      <a:off x="0" y="0"/>
                      <a:ext cx="3699605" cy="2774704"/>
                    </a:xfrm>
                    <a:prstGeom prst="rect">
                      <a:avLst/>
                    </a:prstGeom>
                    <a:noFill/>
                    <a:ln>
                      <a:noFill/>
                    </a:ln>
                  </pic:spPr>
                </pic:pic>
              </a:graphicData>
            </a:graphic>
          </wp:inline>
        </w:drawing>
      </w:r>
    </w:p>
    <w:p w:rsidR="00C05E4C" w:rsidRPr="00415770" w:rsidRDefault="00B52D81" w:rsidP="00B356B1">
      <w:pPr>
        <w:pStyle w:val="Caption"/>
        <w:jc w:val="center"/>
      </w:pPr>
      <w:r>
        <w:t xml:space="preserve">Figure </w:t>
      </w:r>
      <w:r w:rsidR="000F2B4E">
        <w:t>5</w:t>
      </w:r>
      <w:r>
        <w:t xml:space="preserve"> </w:t>
      </w:r>
      <w:r w:rsidR="00C05E4C" w:rsidRPr="00415770">
        <w:t xml:space="preserve">– </w:t>
      </w:r>
      <w:r w:rsidR="00F57B1D">
        <w:t>Prometheus Laser Controller with the key operated Master switch and the ON and OFF buttons.</w:t>
      </w:r>
    </w:p>
    <w:p w:rsidR="00075900" w:rsidRPr="00016832" w:rsidRDefault="00B973CF" w:rsidP="00F55E3A">
      <w:r>
        <w:br w:type="page"/>
      </w:r>
      <w:r w:rsidR="00075900" w:rsidRPr="00016832">
        <w:t xml:space="preserve">The </w:t>
      </w:r>
      <w:r w:rsidR="00F77C59">
        <w:t xml:space="preserve">optical </w:t>
      </w:r>
      <w:r w:rsidR="00476A2A" w:rsidRPr="00016832">
        <w:t xml:space="preserve">parameters for the </w:t>
      </w:r>
      <w:r w:rsidR="00F77C59">
        <w:t>Prometheus 50NE</w:t>
      </w:r>
      <w:r w:rsidR="00476A2A" w:rsidRPr="007B0E92">
        <w:t xml:space="preserve"> </w:t>
      </w:r>
      <w:r w:rsidR="00476A2A" w:rsidRPr="00016832">
        <w:t>are</w:t>
      </w:r>
      <w:r w:rsidR="00075900" w:rsidRPr="00016832">
        <w:t xml:space="preserve"> listed in </w:t>
      </w:r>
      <w:r w:rsidR="00A834E4">
        <w:fldChar w:fldCharType="begin"/>
      </w:r>
      <w:r w:rsidR="00A21901">
        <w:instrText xml:space="preserve"> REF _Ref272494022 \h </w:instrText>
      </w:r>
      <w:r w:rsidR="00A834E4">
        <w:fldChar w:fldCharType="separate"/>
      </w:r>
      <w:r w:rsidR="00D81FB3" w:rsidRPr="00016832">
        <w:t xml:space="preserve">Table </w:t>
      </w:r>
      <w:r w:rsidR="00D81FB3">
        <w:rPr>
          <w:noProof/>
        </w:rPr>
        <w:t>1</w:t>
      </w:r>
      <w:r w:rsidR="00A834E4">
        <w:fldChar w:fldCharType="end"/>
      </w:r>
      <w:r w:rsidR="00075900" w:rsidRPr="00016832">
        <w:t>.</w:t>
      </w:r>
    </w:p>
    <w:p w:rsidR="00846350" w:rsidRPr="00016832" w:rsidRDefault="00846350" w:rsidP="00F55E3A">
      <w:pPr>
        <w:pStyle w:val="Caption"/>
      </w:pPr>
      <w:bookmarkStart w:id="28" w:name="_Ref272494022"/>
      <w:r w:rsidRPr="00016832">
        <w:t xml:space="preserve">Table </w:t>
      </w:r>
      <w:r w:rsidR="00A834E4">
        <w:fldChar w:fldCharType="begin"/>
      </w:r>
      <w:r w:rsidR="00826017">
        <w:instrText xml:space="preserve"> SEQ Table \* ARABIC </w:instrText>
      </w:r>
      <w:r w:rsidR="00A834E4">
        <w:fldChar w:fldCharType="separate"/>
      </w:r>
      <w:r w:rsidR="00D81FB3">
        <w:rPr>
          <w:noProof/>
        </w:rPr>
        <w:t>1</w:t>
      </w:r>
      <w:r w:rsidR="00A834E4">
        <w:rPr>
          <w:noProof/>
        </w:rPr>
        <w:fldChar w:fldCharType="end"/>
      </w:r>
      <w:bookmarkEnd w:id="28"/>
      <w:r w:rsidRPr="00016832">
        <w:t>:  Laser parameters.</w:t>
      </w:r>
    </w:p>
    <w:tbl>
      <w:tblPr>
        <w:tblStyle w:val="TableGrid"/>
        <w:tblW w:w="0" w:type="auto"/>
        <w:tblLook w:val="04A0"/>
      </w:tblPr>
      <w:tblGrid>
        <w:gridCol w:w="3025"/>
        <w:gridCol w:w="2895"/>
        <w:gridCol w:w="2835"/>
      </w:tblGrid>
      <w:tr w:rsidR="00D21E0D" w:rsidRPr="00016832">
        <w:trPr>
          <w:trHeight w:hRule="exact" w:val="640"/>
        </w:trPr>
        <w:tc>
          <w:tcPr>
            <w:tcW w:w="3025" w:type="dxa"/>
          </w:tcPr>
          <w:p w:rsidR="00D21E0D" w:rsidRPr="00016832" w:rsidRDefault="00D21E0D" w:rsidP="00F55E3A">
            <w:r w:rsidRPr="00016832">
              <w:t>Description</w:t>
            </w:r>
          </w:p>
        </w:tc>
        <w:tc>
          <w:tcPr>
            <w:tcW w:w="2895" w:type="dxa"/>
          </w:tcPr>
          <w:p w:rsidR="00D21E0D" w:rsidRPr="00016832" w:rsidRDefault="00D21E0D" w:rsidP="00F55E3A">
            <w:r>
              <w:t>Value/Designation – 1064nm</w:t>
            </w:r>
          </w:p>
        </w:tc>
        <w:tc>
          <w:tcPr>
            <w:tcW w:w="2835" w:type="dxa"/>
          </w:tcPr>
          <w:p w:rsidR="00D21E0D" w:rsidRPr="00016832" w:rsidRDefault="00D21E0D" w:rsidP="00F55E3A">
            <w:r w:rsidRPr="00016832">
              <w:t>Value/Designation</w:t>
            </w:r>
            <w:r>
              <w:t xml:space="preserve"> – 532nm</w:t>
            </w:r>
          </w:p>
        </w:tc>
      </w:tr>
      <w:tr w:rsidR="00D21E0D" w:rsidRPr="00016832">
        <w:trPr>
          <w:trHeight w:hRule="exact" w:val="288"/>
        </w:trPr>
        <w:tc>
          <w:tcPr>
            <w:tcW w:w="3025" w:type="dxa"/>
          </w:tcPr>
          <w:p w:rsidR="00D21E0D" w:rsidRPr="00016832" w:rsidRDefault="00D21E0D" w:rsidP="00F55E3A">
            <w:r w:rsidRPr="00016832">
              <w:t>Laser Type</w:t>
            </w:r>
          </w:p>
        </w:tc>
        <w:tc>
          <w:tcPr>
            <w:tcW w:w="2895" w:type="dxa"/>
          </w:tcPr>
          <w:p w:rsidR="00D21E0D" w:rsidRDefault="00D21E0D" w:rsidP="00445BF9">
            <w:pPr>
              <w:rPr>
                <w:bCs/>
              </w:rPr>
            </w:pPr>
            <w:proofErr w:type="spellStart"/>
            <w:r>
              <w:rPr>
                <w:bCs/>
              </w:rPr>
              <w:t>Nd</w:t>
            </w:r>
            <w:proofErr w:type="gramStart"/>
            <w:r>
              <w:rPr>
                <w:bCs/>
              </w:rPr>
              <w:t>:YAG</w:t>
            </w:r>
            <w:proofErr w:type="spellEnd"/>
            <w:proofErr w:type="gramEnd"/>
          </w:p>
        </w:tc>
        <w:tc>
          <w:tcPr>
            <w:tcW w:w="2835" w:type="dxa"/>
          </w:tcPr>
          <w:p w:rsidR="00D21E0D" w:rsidRPr="00016832" w:rsidRDefault="00D21E0D" w:rsidP="00445BF9">
            <w:proofErr w:type="spellStart"/>
            <w:r>
              <w:rPr>
                <w:bCs/>
              </w:rPr>
              <w:t>Doulbed</w:t>
            </w:r>
            <w:proofErr w:type="spellEnd"/>
            <w:r>
              <w:rPr>
                <w:bCs/>
              </w:rPr>
              <w:t xml:space="preserve"> </w:t>
            </w:r>
            <w:proofErr w:type="spellStart"/>
            <w:r>
              <w:rPr>
                <w:bCs/>
              </w:rPr>
              <w:t>Nd</w:t>
            </w:r>
            <w:proofErr w:type="gramStart"/>
            <w:r>
              <w:rPr>
                <w:bCs/>
              </w:rPr>
              <w:t>:YAG</w:t>
            </w:r>
            <w:proofErr w:type="spellEnd"/>
            <w:proofErr w:type="gramEnd"/>
          </w:p>
        </w:tc>
      </w:tr>
      <w:tr w:rsidR="00D21E0D" w:rsidRPr="00016832">
        <w:trPr>
          <w:trHeight w:hRule="exact" w:val="288"/>
        </w:trPr>
        <w:tc>
          <w:tcPr>
            <w:tcW w:w="3025" w:type="dxa"/>
          </w:tcPr>
          <w:p w:rsidR="00D21E0D" w:rsidRPr="00016832" w:rsidRDefault="00D21E0D" w:rsidP="00F55E3A">
            <w:r w:rsidRPr="00016832">
              <w:t>Class</w:t>
            </w:r>
          </w:p>
        </w:tc>
        <w:tc>
          <w:tcPr>
            <w:tcW w:w="2895" w:type="dxa"/>
          </w:tcPr>
          <w:p w:rsidR="00D21E0D" w:rsidRDefault="00F77C59" w:rsidP="00F55E3A">
            <w:r>
              <w:t>4</w:t>
            </w:r>
          </w:p>
        </w:tc>
        <w:tc>
          <w:tcPr>
            <w:tcW w:w="2835" w:type="dxa"/>
          </w:tcPr>
          <w:p w:rsidR="00D21E0D" w:rsidRPr="00016832" w:rsidRDefault="00F77C59" w:rsidP="00F55E3A">
            <w:r>
              <w:t>3B</w:t>
            </w:r>
          </w:p>
        </w:tc>
      </w:tr>
      <w:tr w:rsidR="00D21E0D" w:rsidRPr="00016832">
        <w:trPr>
          <w:trHeight w:hRule="exact" w:val="288"/>
        </w:trPr>
        <w:tc>
          <w:tcPr>
            <w:tcW w:w="3025" w:type="dxa"/>
          </w:tcPr>
          <w:p w:rsidR="00D21E0D" w:rsidRPr="00016832" w:rsidRDefault="00D21E0D" w:rsidP="00F55E3A">
            <w:r w:rsidRPr="00016832">
              <w:t>Emission center wavelength</w:t>
            </w:r>
          </w:p>
        </w:tc>
        <w:tc>
          <w:tcPr>
            <w:tcW w:w="2895" w:type="dxa"/>
          </w:tcPr>
          <w:p w:rsidR="00D21E0D" w:rsidRDefault="00D21E0D" w:rsidP="00F55E3A">
            <w:r>
              <w:t>1064nm</w:t>
            </w:r>
          </w:p>
        </w:tc>
        <w:tc>
          <w:tcPr>
            <w:tcW w:w="2835" w:type="dxa"/>
          </w:tcPr>
          <w:p w:rsidR="00D21E0D" w:rsidRPr="00016832" w:rsidRDefault="00D21E0D" w:rsidP="00F55E3A">
            <w:r>
              <w:t>532nm</w:t>
            </w:r>
          </w:p>
        </w:tc>
      </w:tr>
      <w:tr w:rsidR="00D21E0D" w:rsidRPr="00016832">
        <w:trPr>
          <w:trHeight w:hRule="exact" w:val="288"/>
        </w:trPr>
        <w:tc>
          <w:tcPr>
            <w:tcW w:w="3025" w:type="dxa"/>
          </w:tcPr>
          <w:p w:rsidR="00D21E0D" w:rsidRPr="00016832" w:rsidRDefault="00D21E0D" w:rsidP="00F55E3A">
            <w:r w:rsidRPr="00016832">
              <w:t>Emission repetition rate</w:t>
            </w:r>
          </w:p>
        </w:tc>
        <w:tc>
          <w:tcPr>
            <w:tcW w:w="2895" w:type="dxa"/>
          </w:tcPr>
          <w:p w:rsidR="00D21E0D" w:rsidRPr="00016832" w:rsidRDefault="00D21E0D" w:rsidP="00F55E3A">
            <w:r>
              <w:t>Continuous Wave</w:t>
            </w:r>
          </w:p>
        </w:tc>
        <w:tc>
          <w:tcPr>
            <w:tcW w:w="2835" w:type="dxa"/>
          </w:tcPr>
          <w:p w:rsidR="00D21E0D" w:rsidRPr="00016832" w:rsidRDefault="00D21E0D" w:rsidP="00F55E3A">
            <w:r w:rsidRPr="00016832">
              <w:t>Continuous Wave</w:t>
            </w:r>
          </w:p>
        </w:tc>
      </w:tr>
      <w:tr w:rsidR="00D21E0D" w:rsidRPr="00016832">
        <w:trPr>
          <w:trHeight w:hRule="exact" w:val="288"/>
        </w:trPr>
        <w:tc>
          <w:tcPr>
            <w:tcW w:w="3025" w:type="dxa"/>
          </w:tcPr>
          <w:p w:rsidR="00D21E0D" w:rsidRPr="00016832" w:rsidRDefault="00D21E0D" w:rsidP="00F55E3A">
            <w:r w:rsidRPr="00016832">
              <w:t>Emission waist (minimum radius)</w:t>
            </w:r>
          </w:p>
        </w:tc>
        <w:tc>
          <w:tcPr>
            <w:tcW w:w="2895" w:type="dxa"/>
          </w:tcPr>
          <w:p w:rsidR="00D21E0D" w:rsidRDefault="00E71660" w:rsidP="00445BF9">
            <w:r>
              <w:t>&lt;</w:t>
            </w:r>
            <w:r w:rsidR="003D7E63">
              <w:t>10</w:t>
            </w:r>
            <w:r w:rsidR="00D21E0D">
              <w:t>0um</w:t>
            </w:r>
          </w:p>
        </w:tc>
        <w:tc>
          <w:tcPr>
            <w:tcW w:w="2835" w:type="dxa"/>
          </w:tcPr>
          <w:p w:rsidR="00D21E0D" w:rsidRPr="00016832" w:rsidRDefault="00E71660" w:rsidP="00445BF9">
            <w:r>
              <w:t>&lt;</w:t>
            </w:r>
            <w:r w:rsidR="003D7E63">
              <w:t>100</w:t>
            </w:r>
            <w:r w:rsidR="00D21E0D">
              <w:t xml:space="preserve">um </w:t>
            </w:r>
          </w:p>
        </w:tc>
      </w:tr>
      <w:tr w:rsidR="00D21E0D" w:rsidRPr="00016832">
        <w:trPr>
          <w:trHeight w:hRule="exact" w:val="288"/>
        </w:trPr>
        <w:tc>
          <w:tcPr>
            <w:tcW w:w="3025" w:type="dxa"/>
          </w:tcPr>
          <w:p w:rsidR="00D21E0D" w:rsidRPr="00016832" w:rsidRDefault="00D21E0D" w:rsidP="00F55E3A">
            <w:r w:rsidRPr="00016832">
              <w:t>Waist location</w:t>
            </w:r>
          </w:p>
        </w:tc>
        <w:tc>
          <w:tcPr>
            <w:tcW w:w="2895" w:type="dxa"/>
          </w:tcPr>
          <w:p w:rsidR="00D21E0D" w:rsidRDefault="00D21E0D" w:rsidP="00C05E4C">
            <w:r>
              <w:t xml:space="preserve">Within </w:t>
            </w:r>
            <w:r w:rsidR="003878A6">
              <w:t xml:space="preserve">the </w:t>
            </w:r>
            <w:r>
              <w:t>laser head</w:t>
            </w:r>
          </w:p>
        </w:tc>
        <w:tc>
          <w:tcPr>
            <w:tcW w:w="2835" w:type="dxa"/>
          </w:tcPr>
          <w:p w:rsidR="00D21E0D" w:rsidRPr="00016832" w:rsidRDefault="00D21E0D" w:rsidP="00C05E4C">
            <w:r>
              <w:t>Within the laser head</w:t>
            </w:r>
          </w:p>
        </w:tc>
      </w:tr>
      <w:tr w:rsidR="00D21E0D" w:rsidRPr="00016832">
        <w:trPr>
          <w:trHeight w:hRule="exact" w:val="288"/>
        </w:trPr>
        <w:tc>
          <w:tcPr>
            <w:tcW w:w="3025" w:type="dxa"/>
          </w:tcPr>
          <w:p w:rsidR="00D21E0D" w:rsidRPr="00016832" w:rsidRDefault="00D21E0D" w:rsidP="00F55E3A">
            <w:r w:rsidRPr="00016832">
              <w:t>Beam divergence</w:t>
            </w:r>
          </w:p>
        </w:tc>
        <w:tc>
          <w:tcPr>
            <w:tcW w:w="2895" w:type="dxa"/>
          </w:tcPr>
          <w:p w:rsidR="00D21E0D" w:rsidRDefault="00E71660" w:rsidP="006971E5">
            <w:r>
              <w:t>&gt;</w:t>
            </w:r>
            <w:r w:rsidR="003D7E63">
              <w:t>6.8</w:t>
            </w:r>
            <w:r w:rsidR="00D21E0D">
              <w:t xml:space="preserve"> </w:t>
            </w:r>
            <w:proofErr w:type="spellStart"/>
            <w:r w:rsidR="00D21E0D">
              <w:t>mrad</w:t>
            </w:r>
            <w:proofErr w:type="spellEnd"/>
          </w:p>
        </w:tc>
        <w:tc>
          <w:tcPr>
            <w:tcW w:w="2835" w:type="dxa"/>
          </w:tcPr>
          <w:p w:rsidR="00D21E0D" w:rsidRPr="00016832" w:rsidRDefault="00E71660" w:rsidP="006971E5">
            <w:r>
              <w:t>&gt;</w:t>
            </w:r>
            <w:r w:rsidR="003D7E63">
              <w:t>3.4</w:t>
            </w:r>
            <w:r w:rsidR="00D21E0D">
              <w:t xml:space="preserve"> </w:t>
            </w:r>
            <w:proofErr w:type="spellStart"/>
            <w:r w:rsidR="00D21E0D">
              <w:t>mrad</w:t>
            </w:r>
            <w:proofErr w:type="spellEnd"/>
          </w:p>
        </w:tc>
      </w:tr>
      <w:tr w:rsidR="00D21E0D" w:rsidRPr="00016832">
        <w:trPr>
          <w:trHeight w:hRule="exact" w:val="288"/>
        </w:trPr>
        <w:tc>
          <w:tcPr>
            <w:tcW w:w="3025" w:type="dxa"/>
          </w:tcPr>
          <w:p w:rsidR="00D21E0D" w:rsidRPr="00016832" w:rsidRDefault="00D21E0D" w:rsidP="00F55E3A">
            <w:r w:rsidRPr="00016832">
              <w:t>Output polarization</w:t>
            </w:r>
          </w:p>
        </w:tc>
        <w:tc>
          <w:tcPr>
            <w:tcW w:w="2895" w:type="dxa"/>
          </w:tcPr>
          <w:p w:rsidR="00D21E0D" w:rsidRDefault="004858F2" w:rsidP="00F55E3A">
            <w:r>
              <w:t>V</w:t>
            </w:r>
            <w:r w:rsidR="00D21E0D">
              <w:t>ertical</w:t>
            </w:r>
          </w:p>
        </w:tc>
        <w:tc>
          <w:tcPr>
            <w:tcW w:w="2835" w:type="dxa"/>
          </w:tcPr>
          <w:p w:rsidR="00D21E0D" w:rsidRPr="00016832" w:rsidRDefault="00835CE2" w:rsidP="00F55E3A">
            <w:r>
              <w:t>V</w:t>
            </w:r>
            <w:r w:rsidR="00D21E0D">
              <w:t>ertical</w:t>
            </w:r>
          </w:p>
        </w:tc>
      </w:tr>
      <w:tr w:rsidR="00D21E0D" w:rsidRPr="00016832">
        <w:trPr>
          <w:trHeight w:hRule="exact" w:val="288"/>
        </w:trPr>
        <w:tc>
          <w:tcPr>
            <w:tcW w:w="3025" w:type="dxa"/>
          </w:tcPr>
          <w:p w:rsidR="00D21E0D" w:rsidRPr="00016832" w:rsidRDefault="00D21E0D" w:rsidP="00F55E3A">
            <w:r w:rsidRPr="00016832">
              <w:t>Maximum power output</w:t>
            </w:r>
          </w:p>
        </w:tc>
        <w:tc>
          <w:tcPr>
            <w:tcW w:w="2895" w:type="dxa"/>
          </w:tcPr>
          <w:p w:rsidR="00D21E0D" w:rsidRDefault="00F77C59" w:rsidP="005E4CEE">
            <w:r>
              <w:t>1.2</w:t>
            </w:r>
            <w:r w:rsidR="00D21E0D">
              <w:t xml:space="preserve"> W Maximum</w:t>
            </w:r>
          </w:p>
        </w:tc>
        <w:tc>
          <w:tcPr>
            <w:tcW w:w="2835" w:type="dxa"/>
          </w:tcPr>
          <w:p w:rsidR="00D21E0D" w:rsidRPr="00016832" w:rsidRDefault="00F77C59" w:rsidP="005E4CEE">
            <w:r>
              <w:t>50</w:t>
            </w:r>
            <w:r w:rsidR="00D21E0D">
              <w:t>mW Maximum</w:t>
            </w:r>
          </w:p>
        </w:tc>
      </w:tr>
      <w:tr w:rsidR="00D21E0D" w:rsidRPr="00016832">
        <w:trPr>
          <w:trHeight w:hRule="exact" w:val="288"/>
        </w:trPr>
        <w:tc>
          <w:tcPr>
            <w:tcW w:w="3025" w:type="dxa"/>
          </w:tcPr>
          <w:p w:rsidR="00D21E0D" w:rsidRPr="00016832" w:rsidRDefault="00D21E0D" w:rsidP="00F55E3A">
            <w:r w:rsidRPr="00016832">
              <w:t>Interlocked</w:t>
            </w:r>
          </w:p>
        </w:tc>
        <w:tc>
          <w:tcPr>
            <w:tcW w:w="2895" w:type="dxa"/>
          </w:tcPr>
          <w:p w:rsidR="00D21E0D" w:rsidRDefault="00D21E0D" w:rsidP="006971E5">
            <w:r>
              <w:t>No</w:t>
            </w:r>
          </w:p>
        </w:tc>
        <w:tc>
          <w:tcPr>
            <w:tcW w:w="2835" w:type="dxa"/>
          </w:tcPr>
          <w:p w:rsidR="00D21E0D" w:rsidRPr="00016832" w:rsidRDefault="00D21E0D" w:rsidP="006971E5">
            <w:r>
              <w:t>No</w:t>
            </w:r>
          </w:p>
        </w:tc>
      </w:tr>
      <w:tr w:rsidR="00D21E0D" w:rsidRPr="00016832">
        <w:trPr>
          <w:trHeight w:hRule="exact" w:val="660"/>
        </w:trPr>
        <w:tc>
          <w:tcPr>
            <w:tcW w:w="3025" w:type="dxa"/>
          </w:tcPr>
          <w:p w:rsidR="00D21E0D" w:rsidRPr="00016832" w:rsidRDefault="00D21E0D" w:rsidP="00F55E3A">
            <w:r w:rsidRPr="00016832">
              <w:t>Authorized locations</w:t>
            </w:r>
          </w:p>
        </w:tc>
        <w:tc>
          <w:tcPr>
            <w:tcW w:w="2895" w:type="dxa"/>
          </w:tcPr>
          <w:p w:rsidR="00D21E0D" w:rsidRDefault="00D21E0D" w:rsidP="00F55E3A">
            <w:r>
              <w:t>LVEA ALS Assembly Area, VEA</w:t>
            </w:r>
          </w:p>
        </w:tc>
        <w:tc>
          <w:tcPr>
            <w:tcW w:w="2835" w:type="dxa"/>
          </w:tcPr>
          <w:p w:rsidR="00D21E0D" w:rsidRPr="00016832" w:rsidRDefault="00D21E0D" w:rsidP="00F55E3A">
            <w:r>
              <w:t>LVEA ALS Assembly Area, VEA</w:t>
            </w:r>
          </w:p>
        </w:tc>
      </w:tr>
    </w:tbl>
    <w:p w:rsidR="00F420F5" w:rsidRDefault="00F420F5" w:rsidP="00C05E4C"/>
    <w:p w:rsidR="00C05E4C" w:rsidRPr="00C05E4C" w:rsidRDefault="00C05E4C" w:rsidP="00C05E4C">
      <w:r>
        <w:t xml:space="preserve">The Operator’s Manual for the </w:t>
      </w:r>
      <w:r w:rsidR="007E322B">
        <w:t>Prometheus</w:t>
      </w:r>
      <w:r w:rsidR="00F77C59">
        <w:t xml:space="preserve"> 50NE</w:t>
      </w:r>
      <w:r w:rsidR="000A748A">
        <w:t xml:space="preserve"> lasers is</w:t>
      </w:r>
      <w:r>
        <w:t xml:space="preserve"> </w:t>
      </w:r>
      <w:hyperlink r:id="rId17" w:history="1">
        <w:r w:rsidR="007E322B">
          <w:rPr>
            <w:rStyle w:val="Hyperlink"/>
          </w:rPr>
          <w:t>T1000643</w:t>
        </w:r>
      </w:hyperlink>
      <w:r>
        <w:t>.</w:t>
      </w:r>
    </w:p>
    <w:p w:rsidR="00F420F5" w:rsidRDefault="00F420F5">
      <w:pPr>
        <w:rPr>
          <w:rFonts w:asciiTheme="majorHAnsi" w:eastAsiaTheme="majorEastAsia" w:hAnsiTheme="majorHAnsi" w:cstheme="majorBidi"/>
          <w:b/>
          <w:bCs/>
          <w:sz w:val="28"/>
          <w:szCs w:val="28"/>
        </w:rPr>
      </w:pPr>
      <w:r>
        <w:br w:type="page"/>
      </w:r>
    </w:p>
    <w:p w:rsidR="00D30483" w:rsidRPr="00016832" w:rsidRDefault="00867704" w:rsidP="00F55E3A">
      <w:pPr>
        <w:pStyle w:val="Heading1"/>
      </w:pPr>
      <w:bookmarkStart w:id="29" w:name="_Toc240539965"/>
      <w:r w:rsidRPr="00016832">
        <w:t>2</w:t>
      </w:r>
      <w:r w:rsidR="00D30483" w:rsidRPr="00016832">
        <w:t xml:space="preserve"> HAZARDS</w:t>
      </w:r>
      <w:bookmarkEnd w:id="29"/>
      <w:r w:rsidR="00D30483" w:rsidRPr="00016832">
        <w:t xml:space="preserve"> </w:t>
      </w:r>
    </w:p>
    <w:p w:rsidR="00AB2950" w:rsidRPr="00AB2950" w:rsidRDefault="00AB2950" w:rsidP="00445BF9">
      <w:pPr>
        <w:pStyle w:val="ListParagraph"/>
        <w:numPr>
          <w:ilvl w:val="0"/>
          <w:numId w:val="18"/>
        </w:numPr>
      </w:pPr>
      <w:r>
        <w:rPr>
          <w:rFonts w:ascii="Times" w:hAnsi="Times" w:cs="Times"/>
          <w:color w:val="000000"/>
        </w:rPr>
        <w:t>The Prometheus laser emits simultaneously and continuously both 532nm and 1064nm wavelength during operations.</w:t>
      </w:r>
    </w:p>
    <w:p w:rsidR="00445BF9" w:rsidRPr="00706D25" w:rsidRDefault="00AB2950" w:rsidP="00445BF9">
      <w:pPr>
        <w:pStyle w:val="ListParagraph"/>
        <w:numPr>
          <w:ilvl w:val="0"/>
          <w:numId w:val="18"/>
        </w:numPr>
      </w:pPr>
      <w:r>
        <w:rPr>
          <w:rFonts w:ascii="Times" w:hAnsi="Times" w:cs="Times"/>
          <w:color w:val="000000"/>
        </w:rPr>
        <w:t xml:space="preserve">Class 3B lasers are hazards to the eye via direct exposure and/or </w:t>
      </w:r>
      <w:proofErr w:type="spellStart"/>
      <w:r>
        <w:rPr>
          <w:rFonts w:ascii="Times" w:hAnsi="Times" w:cs="Times"/>
          <w:color w:val="000000"/>
        </w:rPr>
        <w:t>specular</w:t>
      </w:r>
      <w:proofErr w:type="spellEnd"/>
      <w:r>
        <w:rPr>
          <w:rFonts w:ascii="Times" w:hAnsi="Times" w:cs="Times"/>
          <w:color w:val="000000"/>
        </w:rPr>
        <w:t xml:space="preserve"> reflection. The 532 nm light benefits some from being visible and thus more easily detected by the human eye, triggering an aversion response.</w:t>
      </w:r>
    </w:p>
    <w:p w:rsidR="00AB2950" w:rsidRPr="00AB2950" w:rsidRDefault="00AB2950" w:rsidP="00445BF9">
      <w:pPr>
        <w:pStyle w:val="ListParagraph"/>
        <w:numPr>
          <w:ilvl w:val="0"/>
          <w:numId w:val="18"/>
        </w:numPr>
      </w:pPr>
      <w:r>
        <w:rPr>
          <w:rFonts w:ascii="Times" w:hAnsi="Times" w:cs="Times"/>
          <w:color w:val="000000"/>
        </w:rPr>
        <w:t xml:space="preserve">Class 4 lasers are hazards to the eye via direct exposure, </w:t>
      </w:r>
      <w:proofErr w:type="spellStart"/>
      <w:r>
        <w:rPr>
          <w:rFonts w:ascii="Times" w:hAnsi="Times" w:cs="Times"/>
          <w:color w:val="000000"/>
        </w:rPr>
        <w:t>specular</w:t>
      </w:r>
      <w:proofErr w:type="spellEnd"/>
      <w:r>
        <w:rPr>
          <w:rFonts w:ascii="Times" w:hAnsi="Times" w:cs="Times"/>
          <w:color w:val="000000"/>
        </w:rPr>
        <w:t xml:space="preserve"> reflection, and potentially diffuse reflection. </w:t>
      </w:r>
    </w:p>
    <w:p w:rsidR="00445BF9" w:rsidRPr="00706D25" w:rsidRDefault="00AB2950" w:rsidP="00445BF9">
      <w:pPr>
        <w:pStyle w:val="ListParagraph"/>
        <w:numPr>
          <w:ilvl w:val="0"/>
          <w:numId w:val="18"/>
        </w:numPr>
      </w:pPr>
      <w:r>
        <w:rPr>
          <w:rFonts w:ascii="Times" w:hAnsi="Times" w:cs="Times"/>
          <w:color w:val="000000"/>
        </w:rPr>
        <w:t xml:space="preserve">Class 4 lasers are also capable of burning skin and causing fires if not properly controlled and dumped. The 1064 nm light poses an additional </w:t>
      </w:r>
      <w:proofErr w:type="gramStart"/>
      <w:r>
        <w:rPr>
          <w:rFonts w:ascii="Times" w:hAnsi="Times" w:cs="Times"/>
          <w:color w:val="000000"/>
        </w:rPr>
        <w:t>hazard</w:t>
      </w:r>
      <w:proofErr w:type="gramEnd"/>
      <w:r>
        <w:rPr>
          <w:rFonts w:ascii="Times" w:hAnsi="Times" w:cs="Times"/>
          <w:color w:val="000000"/>
        </w:rPr>
        <w:t xml:space="preserve"> as it is infrared and not visible to the unaided human eye.</w:t>
      </w:r>
    </w:p>
    <w:p w:rsidR="00AB2950" w:rsidRDefault="00AB2950" w:rsidP="00F55E3A">
      <w:pPr>
        <w:pStyle w:val="Heading2"/>
      </w:pPr>
    </w:p>
    <w:p w:rsidR="00867704" w:rsidRPr="00ED0AF7" w:rsidRDefault="00867704" w:rsidP="00F55E3A">
      <w:pPr>
        <w:pStyle w:val="Heading2"/>
      </w:pPr>
      <w:bookmarkStart w:id="30" w:name="_Toc240539966"/>
      <w:r w:rsidRPr="00ED0AF7">
        <w:t>2.1 Nominal Hazard Zone</w:t>
      </w:r>
      <w:bookmarkEnd w:id="30"/>
    </w:p>
    <w:p w:rsidR="00867704" w:rsidRDefault="00D979A6" w:rsidP="00F55E3A">
      <w:r w:rsidRPr="00016832">
        <w:t xml:space="preserve">The nominal hazard zone (NHZ) for the </w:t>
      </w:r>
      <w:r w:rsidR="003A43A5">
        <w:t>Prometheus</w:t>
      </w:r>
      <w:r w:rsidR="00F67E87">
        <w:t xml:space="preserve"> 50NE</w:t>
      </w:r>
      <w:r w:rsidR="00867704" w:rsidRPr="00016832">
        <w:t xml:space="preserve"> is</w:t>
      </w:r>
      <w:r w:rsidR="0013722D" w:rsidRPr="00016832">
        <w:t xml:space="preserve"> considered to be </w:t>
      </w:r>
      <w:r w:rsidR="00414931" w:rsidRPr="00016832">
        <w:t xml:space="preserve">the </w:t>
      </w:r>
      <w:r w:rsidR="000B2CB2">
        <w:t xml:space="preserve">enclosed and </w:t>
      </w:r>
      <w:r w:rsidR="00414931" w:rsidRPr="00016832">
        <w:t xml:space="preserve">partitioned region </w:t>
      </w:r>
      <w:r w:rsidR="000D6FE3">
        <w:t>behind</w:t>
      </w:r>
      <w:r w:rsidR="00414931" w:rsidRPr="00016832">
        <w:t xml:space="preserve"> the </w:t>
      </w:r>
      <w:r w:rsidR="000B2CB2">
        <w:t xml:space="preserve">laser curtain barriers that surround the temporary </w:t>
      </w:r>
      <w:r w:rsidR="00414931" w:rsidRPr="00016832">
        <w:t>laser curtain</w:t>
      </w:r>
      <w:r w:rsidR="000B2CB2">
        <w:t xml:space="preserve"> barrier</w:t>
      </w:r>
      <w:r w:rsidR="00C65B25">
        <w:t xml:space="preserve"> (see </w:t>
      </w:r>
      <w:r w:rsidR="00F67E87">
        <w:t>Figure 2, Figure 3</w:t>
      </w:r>
      <w:r w:rsidR="008B5D39">
        <w:t xml:space="preserve"> </w:t>
      </w:r>
      <w:r w:rsidR="000B2CB2">
        <w:t xml:space="preserve">and </w:t>
      </w:r>
      <w:r w:rsidR="00F67E87">
        <w:t>Figure 4</w:t>
      </w:r>
      <w:r w:rsidR="00C65B25">
        <w:t>)</w:t>
      </w:r>
      <w:r w:rsidR="00414931" w:rsidRPr="00016832">
        <w:t>.</w:t>
      </w:r>
    </w:p>
    <w:p w:rsidR="00F420F5" w:rsidRDefault="00F420F5">
      <w:pPr>
        <w:rPr>
          <w:rFonts w:asciiTheme="majorHAnsi" w:eastAsiaTheme="majorEastAsia" w:hAnsiTheme="majorHAnsi" w:cstheme="majorBidi"/>
          <w:b/>
          <w:bCs/>
          <w:sz w:val="28"/>
          <w:szCs w:val="28"/>
        </w:rPr>
      </w:pPr>
      <w:r>
        <w:br w:type="page"/>
      </w:r>
    </w:p>
    <w:p w:rsidR="00D30483" w:rsidRPr="00016832" w:rsidRDefault="006E3219" w:rsidP="00F55E3A">
      <w:pPr>
        <w:pStyle w:val="Heading1"/>
      </w:pPr>
      <w:bookmarkStart w:id="31" w:name="_Toc240539967"/>
      <w:r w:rsidRPr="00016832">
        <w:t>3</w:t>
      </w:r>
      <w:r w:rsidR="00D30483" w:rsidRPr="00016832">
        <w:t>. CONTROLS</w:t>
      </w:r>
      <w:bookmarkEnd w:id="31"/>
      <w:r w:rsidR="00D30483" w:rsidRPr="00016832">
        <w:t xml:space="preserve"> </w:t>
      </w:r>
    </w:p>
    <w:p w:rsidR="006E3219" w:rsidRPr="00016832" w:rsidRDefault="006E3219" w:rsidP="00F55E3A">
      <w:pPr>
        <w:pStyle w:val="Heading2"/>
      </w:pPr>
      <w:bookmarkStart w:id="32" w:name="_Toc240539968"/>
      <w:r w:rsidRPr="00016832">
        <w:t>3.1 Access and Administrative Controls</w:t>
      </w:r>
      <w:bookmarkEnd w:id="32"/>
    </w:p>
    <w:p w:rsidR="00F420F5" w:rsidRDefault="00D07DB2" w:rsidP="00F420F5">
      <w:pPr>
        <w:spacing w:after="0" w:line="240" w:lineRule="auto"/>
      </w:pPr>
      <w:r>
        <w:t>A</w:t>
      </w:r>
      <w:r w:rsidR="00477DCF" w:rsidRPr="00016832">
        <w:t>ccess to the</w:t>
      </w:r>
      <w:r w:rsidR="0030268A" w:rsidRPr="00016832">
        <w:t xml:space="preserve"> </w:t>
      </w:r>
      <w:r w:rsidR="000A4515">
        <w:t>Prometheus 50NE</w:t>
      </w:r>
      <w:r w:rsidR="0030268A" w:rsidRPr="00016832">
        <w:t xml:space="preserve"> in the </w:t>
      </w:r>
      <w:r w:rsidR="000A4515">
        <w:t xml:space="preserve">Arm Length </w:t>
      </w:r>
      <w:r w:rsidR="003A43A5">
        <w:t>Stabilization</w:t>
      </w:r>
      <w:r w:rsidR="000A4515">
        <w:t xml:space="preserve"> Assembly Area </w:t>
      </w:r>
      <w:r w:rsidR="0030268A" w:rsidRPr="00016832">
        <w:t>is controlled</w:t>
      </w:r>
      <w:r w:rsidR="00632D97">
        <w:t xml:space="preserve"> to ensure site personnel safety</w:t>
      </w:r>
      <w:r w:rsidR="00867704" w:rsidRPr="00016832">
        <w:t xml:space="preserve">.  Access to the </w:t>
      </w:r>
      <w:r w:rsidR="000A4515">
        <w:t>area</w:t>
      </w:r>
      <w:r w:rsidR="00867704" w:rsidRPr="00016832">
        <w:t xml:space="preserve"> restricted to </w:t>
      </w:r>
      <w:r w:rsidR="00837576" w:rsidRPr="00703E08">
        <w:t xml:space="preserve">qualified </w:t>
      </w:r>
      <w:r w:rsidR="00867704" w:rsidRPr="00703E08">
        <w:t>laser operators</w:t>
      </w:r>
      <w:r w:rsidR="00867704" w:rsidRPr="00016832">
        <w:t>.  These individua</w:t>
      </w:r>
      <w:r w:rsidR="000B2CB2">
        <w:t>ls gain access to the NHZ</w:t>
      </w:r>
      <w:r w:rsidR="00867704" w:rsidRPr="00016832">
        <w:t xml:space="preserve"> by </w:t>
      </w:r>
      <w:r w:rsidR="000B2CB2">
        <w:t xml:space="preserve">observing the need-to-access property of this NHZ. </w:t>
      </w:r>
      <w:r w:rsidR="00B122D5" w:rsidRPr="00016832">
        <w:t xml:space="preserve"> Th</w:t>
      </w:r>
      <w:r w:rsidR="000B2CB2">
        <w:t>e</w:t>
      </w:r>
      <w:r w:rsidR="00B122D5" w:rsidRPr="00016832">
        <w:t xml:space="preserve"> </w:t>
      </w:r>
      <w:r w:rsidR="000A4515">
        <w:t>laser</w:t>
      </w:r>
      <w:r w:rsidR="00B122D5" w:rsidRPr="00016832">
        <w:t xml:space="preserve"> barrier and its </w:t>
      </w:r>
      <w:r w:rsidR="00167580">
        <w:t>entrance</w:t>
      </w:r>
      <w:r w:rsidR="00B122D5" w:rsidRPr="00016832">
        <w:t xml:space="preserve"> must </w:t>
      </w:r>
      <w:r w:rsidR="00167580">
        <w:t>be “chained off”</w:t>
      </w:r>
      <w:r w:rsidR="00B122D5" w:rsidRPr="00016832">
        <w:t xml:space="preserve"> while the lab is under “laser hazard” conditions</w:t>
      </w:r>
      <w:r w:rsidR="0017243A" w:rsidRPr="00016832">
        <w:t xml:space="preserve"> (see</w:t>
      </w:r>
      <w:r w:rsidR="00B973CF">
        <w:t xml:space="preserve"> </w:t>
      </w:r>
      <w:r w:rsidR="00A834E4">
        <w:fldChar w:fldCharType="begin"/>
      </w:r>
      <w:r w:rsidR="008B5D39">
        <w:instrText xml:space="preserve"> REF _Ref310499435 \h </w:instrText>
      </w:r>
      <w:r w:rsidR="00A834E4">
        <w:fldChar w:fldCharType="separate"/>
      </w:r>
      <w:r w:rsidR="00D81FB3">
        <w:t xml:space="preserve">Figure </w:t>
      </w:r>
      <w:r w:rsidR="00D81FB3">
        <w:rPr>
          <w:noProof/>
        </w:rPr>
        <w:t>3</w:t>
      </w:r>
      <w:r w:rsidR="00A834E4">
        <w:fldChar w:fldCharType="end"/>
      </w:r>
      <w:r w:rsidR="0017243A" w:rsidRPr="00016832">
        <w:t>)</w:t>
      </w:r>
      <w:r w:rsidR="00B122D5" w:rsidRPr="00016832">
        <w:t>.</w:t>
      </w:r>
      <w:r w:rsidR="00837576" w:rsidRPr="00016832">
        <w:t xml:space="preserve"> </w:t>
      </w:r>
    </w:p>
    <w:p w:rsidR="00F420F5" w:rsidRDefault="00F420F5" w:rsidP="00F420F5">
      <w:pPr>
        <w:spacing w:after="0" w:line="240" w:lineRule="auto"/>
        <w:rPr>
          <w:color w:val="000000"/>
        </w:rPr>
      </w:pPr>
    </w:p>
    <w:p w:rsidR="00F420F5" w:rsidRDefault="00AB271D" w:rsidP="00F420F5">
      <w:pPr>
        <w:spacing w:after="0" w:line="240" w:lineRule="auto"/>
      </w:pPr>
      <w:r>
        <w:rPr>
          <w:color w:val="000000"/>
        </w:rPr>
        <w:t xml:space="preserve">People who are not qualified laser operators must be escorted </w:t>
      </w:r>
      <w:r w:rsidRPr="004A49A3">
        <w:rPr>
          <w:color w:val="000000"/>
        </w:rPr>
        <w:t>by qualified laser operators</w:t>
      </w:r>
      <w:r>
        <w:rPr>
          <w:color w:val="000000"/>
        </w:rPr>
        <w:t xml:space="preserve"> at all times</w:t>
      </w:r>
      <w:r w:rsidRPr="004A49A3">
        <w:rPr>
          <w:color w:val="000000"/>
        </w:rPr>
        <w:t>.</w:t>
      </w:r>
      <w:r w:rsidR="003A53DB" w:rsidRPr="00016832">
        <w:t xml:space="preserve">  </w:t>
      </w:r>
      <w:r w:rsidR="00F420F5" w:rsidRPr="00C711B9">
        <w:t>Any authorized person escorting unauthorized personnel inside the NHZ (entire Lab) shall assume responsibility for compliance with all governing laboratory laser safety procedures as well as the safety of the escorted person.</w:t>
      </w:r>
    </w:p>
    <w:p w:rsidR="00F420F5" w:rsidRDefault="00F420F5" w:rsidP="00F420F5">
      <w:pPr>
        <w:spacing w:after="0" w:line="240" w:lineRule="auto"/>
      </w:pPr>
    </w:p>
    <w:p w:rsidR="00F420F5" w:rsidRDefault="00F420F5" w:rsidP="00F420F5">
      <w:r>
        <w:t>A</w:t>
      </w:r>
      <w:r w:rsidR="003A53DB" w:rsidRPr="00016832">
        <w:t xml:space="preserve">ll operations in the </w:t>
      </w:r>
      <w:r w:rsidR="00167580">
        <w:t xml:space="preserve">Arm Length </w:t>
      </w:r>
      <w:r w:rsidR="003A43A5">
        <w:t>Stabilization</w:t>
      </w:r>
      <w:r w:rsidR="00167580">
        <w:t xml:space="preserve"> Assembly </w:t>
      </w:r>
      <w:r w:rsidR="00B973CF">
        <w:t xml:space="preserve">Area </w:t>
      </w:r>
      <w:r w:rsidR="00832B89" w:rsidRPr="00016832">
        <w:t>must be follow LIGO work permit procedures.</w:t>
      </w:r>
      <w:r w:rsidR="002E4CBB">
        <w:t xml:space="preserve">  </w:t>
      </w:r>
    </w:p>
    <w:p w:rsidR="002E4CBB" w:rsidRPr="00016832" w:rsidRDefault="00F420F5" w:rsidP="00F420F5">
      <w:r>
        <w:t>L</w:t>
      </w:r>
      <w:r w:rsidR="002E4CBB">
        <w:t xml:space="preserve">aser operation outside of normal business hours </w:t>
      </w:r>
      <w:r>
        <w:t xml:space="preserve">must conform </w:t>
      </w:r>
      <w:r w:rsidR="008372D0">
        <w:t>to</w:t>
      </w:r>
      <w:r>
        <w:t xml:space="preserve"> </w:t>
      </w:r>
      <w:hyperlink r:id="rId18" w:history="1">
        <w:r w:rsidRPr="008372D0">
          <w:rPr>
            <w:rStyle w:val="Hyperlink"/>
          </w:rPr>
          <w:t>LIGO-M1100264</w:t>
        </w:r>
      </w:hyperlink>
      <w:r>
        <w:t>, (Guidelines for Work at a LIGO Observatory)</w:t>
      </w:r>
      <w:r w:rsidR="002E4CBB">
        <w:t>.</w:t>
      </w:r>
    </w:p>
    <w:p w:rsidR="00867704" w:rsidRPr="00016832" w:rsidRDefault="0061667B" w:rsidP="00F420F5">
      <w:r>
        <w:t>A</w:t>
      </w:r>
      <w:r w:rsidR="00837576" w:rsidRPr="00016832">
        <w:t xml:space="preserve"> </w:t>
      </w:r>
      <w:r w:rsidR="00102B2D" w:rsidRPr="00016832">
        <w:t>lighted warning sign is</w:t>
      </w:r>
      <w:r w:rsidR="00B02F93" w:rsidRPr="00016832">
        <w:t xml:space="preserve"> located at </w:t>
      </w:r>
      <w:r w:rsidR="00D36D95">
        <w:t xml:space="preserve">the </w:t>
      </w:r>
      <w:r w:rsidR="002851BD">
        <w:t xml:space="preserve">Arm Length </w:t>
      </w:r>
      <w:r w:rsidR="003A43A5">
        <w:t>Stabilization</w:t>
      </w:r>
      <w:r w:rsidR="002851BD">
        <w:t xml:space="preserve"> </w:t>
      </w:r>
      <w:r w:rsidR="003A43A5">
        <w:t>Assembly Area</w:t>
      </w:r>
      <w:r w:rsidR="002E4CBB">
        <w:t xml:space="preserve"> (the NHZ) </w:t>
      </w:r>
      <w:r w:rsidR="00102B2D" w:rsidRPr="00016832">
        <w:t>entrance</w:t>
      </w:r>
      <w:r w:rsidR="002E4CBB">
        <w:t xml:space="preserve"> </w:t>
      </w:r>
      <w:r w:rsidR="00B02F93" w:rsidRPr="00016832">
        <w:t>and indicate</w:t>
      </w:r>
      <w:r w:rsidR="00025C99" w:rsidRPr="00016832">
        <w:t>s</w:t>
      </w:r>
      <w:r w:rsidR="00B02F93" w:rsidRPr="00016832">
        <w:t xml:space="preserve"> either a</w:t>
      </w:r>
      <w:r w:rsidR="00837576" w:rsidRPr="00016832">
        <w:t xml:space="preserve"> “Laser Hazard”</w:t>
      </w:r>
      <w:r w:rsidR="00B02F93" w:rsidRPr="00016832">
        <w:t xml:space="preserve"> or</w:t>
      </w:r>
      <w:r w:rsidR="00837576" w:rsidRPr="00016832">
        <w:t xml:space="preserve"> “Laser Safe”</w:t>
      </w:r>
      <w:r w:rsidR="00B02F93" w:rsidRPr="00016832">
        <w:t xml:space="preserve"> condition</w:t>
      </w:r>
      <w:r w:rsidR="00A268E4" w:rsidRPr="00016832">
        <w:t xml:space="preserve"> (see </w:t>
      </w:r>
      <w:r w:rsidR="00A834E4">
        <w:fldChar w:fldCharType="begin"/>
      </w:r>
      <w:r w:rsidR="008B5D39">
        <w:instrText xml:space="preserve"> REF _Ref310499435 \h </w:instrText>
      </w:r>
      <w:r w:rsidR="00A834E4">
        <w:fldChar w:fldCharType="separate"/>
      </w:r>
      <w:r w:rsidR="00D81FB3">
        <w:t xml:space="preserve">Figure </w:t>
      </w:r>
      <w:r w:rsidR="00D81FB3">
        <w:rPr>
          <w:noProof/>
        </w:rPr>
        <w:t>3</w:t>
      </w:r>
      <w:r w:rsidR="00A834E4">
        <w:fldChar w:fldCharType="end"/>
      </w:r>
      <w:r w:rsidR="006B4F71">
        <w:t>)</w:t>
      </w:r>
      <w:r w:rsidR="002E4CBB">
        <w:t>.</w:t>
      </w:r>
    </w:p>
    <w:p w:rsidR="002E4CBB" w:rsidRDefault="002E4CBB" w:rsidP="00F420F5">
      <w:r>
        <w:t>Laser warning signs are displayed attached to the laser curtain barri</w:t>
      </w:r>
      <w:r w:rsidR="00835CE2">
        <w:t>ers that surround the NHZ</w:t>
      </w:r>
      <w:r>
        <w:t>.</w:t>
      </w:r>
    </w:p>
    <w:p w:rsidR="00217E15" w:rsidRDefault="00217E15" w:rsidP="00F420F5">
      <w:r w:rsidRPr="00016832">
        <w:t>I</w:t>
      </w:r>
      <w:r w:rsidR="006323A3">
        <w:t>mproperly dressed individuals are</w:t>
      </w:r>
      <w:r w:rsidRPr="00016832">
        <w:t xml:space="preserve"> not permitted</w:t>
      </w:r>
      <w:r w:rsidR="002E4CBB">
        <w:t xml:space="preserve"> inside the </w:t>
      </w:r>
      <w:r w:rsidR="002851BD">
        <w:t xml:space="preserve">Arm Length </w:t>
      </w:r>
      <w:r w:rsidR="003A43A5">
        <w:t>Stabilization</w:t>
      </w:r>
      <w:r w:rsidR="002851BD">
        <w:t xml:space="preserve"> Assembly </w:t>
      </w:r>
      <w:r w:rsidR="002E4CBB">
        <w:t>Area</w:t>
      </w:r>
      <w:r w:rsidRPr="00016832">
        <w:t>.</w:t>
      </w:r>
      <w:r w:rsidR="00D01877">
        <w:t xml:space="preserve"> When working on the optics table, the person needs to follow the dress c</w:t>
      </w:r>
      <w:r w:rsidR="00D47916">
        <w:t>ode as if it was the optics lab (a frog in add</w:t>
      </w:r>
      <w:r w:rsidR="00B03888">
        <w:t>i</w:t>
      </w:r>
      <w:r w:rsidR="00D47916">
        <w:t>tion to the LVEA dress code).</w:t>
      </w:r>
    </w:p>
    <w:p w:rsidR="002E4CBB" w:rsidRPr="00016832" w:rsidRDefault="002E4CBB" w:rsidP="002E4CBB">
      <w:pPr>
        <w:ind w:firstLine="720"/>
      </w:pPr>
    </w:p>
    <w:p w:rsidR="006E3219" w:rsidRPr="00016832" w:rsidRDefault="006E3219" w:rsidP="00F55E3A">
      <w:pPr>
        <w:pStyle w:val="Heading2"/>
      </w:pPr>
      <w:bookmarkStart w:id="33" w:name="_Toc240539969"/>
      <w:r w:rsidRPr="00016832">
        <w:t>3.2 Physical Controls</w:t>
      </w:r>
      <w:r w:rsidR="00C6625F" w:rsidRPr="00016832">
        <w:t>: Exposure Control</w:t>
      </w:r>
      <w:bookmarkEnd w:id="33"/>
    </w:p>
    <w:p w:rsidR="006B4B9F" w:rsidRDefault="00BD373D" w:rsidP="00F420F5">
      <w:r>
        <w:t xml:space="preserve">The laser table has a full </w:t>
      </w:r>
      <w:proofErr w:type="spellStart"/>
      <w:r>
        <w:t>aluminium</w:t>
      </w:r>
      <w:proofErr w:type="spellEnd"/>
      <w:r>
        <w:t xml:space="preserve"> enclosure on top to mitigate dust and acoustic coupling during installed operation. This enclosure also acts as a laser barrier. </w:t>
      </w:r>
      <w:r w:rsidR="008E025F">
        <w:t>B</w:t>
      </w:r>
      <w:r w:rsidR="00506DC7" w:rsidRPr="00016832">
        <w:t xml:space="preserve">eam dumps are provided </w:t>
      </w:r>
      <w:r w:rsidR="00AB0F41">
        <w:t>to terminate unused beams or mitigate scattered light</w:t>
      </w:r>
      <w:r w:rsidR="00F420F5">
        <w:t xml:space="preserve">.  </w:t>
      </w:r>
    </w:p>
    <w:p w:rsidR="000C21D1" w:rsidRPr="00D07D86" w:rsidRDefault="00A57FC9" w:rsidP="00F420F5">
      <w:r w:rsidRPr="00D07D86">
        <w:t xml:space="preserve">A </w:t>
      </w:r>
      <w:r w:rsidR="008B5D39" w:rsidRPr="00D07D86">
        <w:t>7</w:t>
      </w:r>
      <w:r w:rsidR="00F420F5" w:rsidRPr="00D07D86">
        <w:t>-foot</w:t>
      </w:r>
      <w:r w:rsidRPr="00D07D86">
        <w:t xml:space="preserve"> </w:t>
      </w:r>
      <w:r w:rsidR="008B5D39" w:rsidRPr="00D07D86">
        <w:t xml:space="preserve">tall, </w:t>
      </w:r>
      <w:r w:rsidR="005A2A2D" w:rsidRPr="00D07D86">
        <w:t>latching</w:t>
      </w:r>
      <w:r w:rsidR="007F56DC" w:rsidRPr="00D07D86">
        <w:t xml:space="preserve"> laser</w:t>
      </w:r>
      <w:r w:rsidR="005A2A2D" w:rsidRPr="00D07D86">
        <w:t xml:space="preserve"> curtain</w:t>
      </w:r>
      <w:r w:rsidR="00F420F5" w:rsidRPr="00D07D86">
        <w:t xml:space="preserve"> barrier</w:t>
      </w:r>
      <w:r w:rsidR="005A2A2D" w:rsidRPr="00D07D86">
        <w:t xml:space="preserve"> blocks off the</w:t>
      </w:r>
      <w:r w:rsidR="00AA404B" w:rsidRPr="00D07D86">
        <w:t xml:space="preserve"> NHZ to the</w:t>
      </w:r>
      <w:r w:rsidR="005A2A2D" w:rsidRPr="00D07D86">
        <w:t xml:space="preserve"> </w:t>
      </w:r>
      <w:r w:rsidR="00F420F5" w:rsidRPr="00D07D86">
        <w:t>rest of the LVEA</w:t>
      </w:r>
      <w:r w:rsidR="000C21D1" w:rsidRPr="00D07D86">
        <w:t xml:space="preserve">. </w:t>
      </w:r>
    </w:p>
    <w:p w:rsidR="00D07D86" w:rsidRPr="00D07D86" w:rsidRDefault="00D07D86" w:rsidP="00F420F5">
      <w:r w:rsidRPr="00D07D86">
        <w:rPr>
          <w:rFonts w:cs="Helvetica"/>
          <w:szCs w:val="28"/>
        </w:rPr>
        <w:t>The key will be removed w</w:t>
      </w:r>
      <w:r w:rsidR="000D638F">
        <w:rPr>
          <w:rFonts w:cs="Helvetica"/>
          <w:szCs w:val="28"/>
        </w:rPr>
        <w:t>hen the laser is unattended.</w:t>
      </w:r>
      <w:r w:rsidRPr="00D07D86">
        <w:rPr>
          <w:rFonts w:cs="Helvetica"/>
          <w:szCs w:val="28"/>
        </w:rPr>
        <w:t xml:space="preserve"> There will be a </w:t>
      </w:r>
      <w:proofErr w:type="gramStart"/>
      <w:r w:rsidRPr="00D07D86">
        <w:rPr>
          <w:rFonts w:cs="Helvetica"/>
          <w:szCs w:val="28"/>
        </w:rPr>
        <w:t>lock-out</w:t>
      </w:r>
      <w:proofErr w:type="gramEnd"/>
      <w:r w:rsidRPr="00D07D86">
        <w:rPr>
          <w:rFonts w:cs="Helvetica"/>
          <w:szCs w:val="28"/>
        </w:rPr>
        <w:t xml:space="preserve"> tag-out attached to the 120VAC plug on the laser chassis when the laser is unattended.</w:t>
      </w:r>
    </w:p>
    <w:p w:rsidR="00A57FC9" w:rsidRPr="00D07D86" w:rsidRDefault="000C21D1" w:rsidP="00F420F5">
      <w:proofErr w:type="gramStart"/>
      <w:r w:rsidRPr="00D07D86">
        <w:t>Access to the NHZ is blocked by a plastic yellow chain, supported by two black and yellow posts</w:t>
      </w:r>
      <w:proofErr w:type="gramEnd"/>
      <w:r w:rsidRPr="00D07D86">
        <w:t xml:space="preserve">. </w:t>
      </w:r>
    </w:p>
    <w:p w:rsidR="00A57FC9" w:rsidRPr="00016832" w:rsidRDefault="00A57FC9" w:rsidP="00F55E3A"/>
    <w:p w:rsidR="00C6625F" w:rsidRPr="00016832" w:rsidRDefault="00C6625F" w:rsidP="00F55E3A">
      <w:pPr>
        <w:pStyle w:val="Heading2"/>
      </w:pPr>
      <w:bookmarkStart w:id="34" w:name="_Toc240539970"/>
      <w:r w:rsidRPr="00016832">
        <w:t>3.3 Physical Controls: Electrical Controls</w:t>
      </w:r>
      <w:bookmarkEnd w:id="34"/>
    </w:p>
    <w:p w:rsidR="00F806B2" w:rsidRDefault="00A65A16" w:rsidP="00A65A16">
      <w:pPr>
        <w:spacing w:after="0" w:line="240" w:lineRule="auto"/>
      </w:pPr>
      <w:r>
        <w:t xml:space="preserve">All control and monitoring functions for the </w:t>
      </w:r>
      <w:r w:rsidR="00BF5946">
        <w:rPr>
          <w:bCs/>
        </w:rPr>
        <w:t>Prometheus 50NE</w:t>
      </w:r>
      <w:r>
        <w:t xml:space="preserve"> are accessed at the </w:t>
      </w:r>
      <w:r w:rsidR="00BF5946">
        <w:t>laser controller, located on top of the table enclosure</w:t>
      </w:r>
      <w:r>
        <w:t xml:space="preserve">. </w:t>
      </w:r>
    </w:p>
    <w:p w:rsidR="00A65A16" w:rsidRDefault="00A65A16" w:rsidP="00A65A16">
      <w:pPr>
        <w:spacing w:after="0" w:line="240" w:lineRule="auto"/>
      </w:pPr>
    </w:p>
    <w:p w:rsidR="00576F77" w:rsidRDefault="00F806B2" w:rsidP="00A65A16">
      <w:pPr>
        <w:spacing w:after="0" w:line="240" w:lineRule="auto"/>
      </w:pPr>
      <w:r>
        <w:t>In an emergency the</w:t>
      </w:r>
      <w:r w:rsidR="00A65A16">
        <w:t xml:space="preserve"> </w:t>
      </w:r>
      <w:r>
        <w:t>red OFF</w:t>
      </w:r>
      <w:r w:rsidR="00A65A16">
        <w:t xml:space="preserve"> </w:t>
      </w:r>
      <w:r w:rsidR="00B25277">
        <w:t>B</w:t>
      </w:r>
      <w:r>
        <w:t>utton is pressed. This button is located at the front of the laser controller</w:t>
      </w:r>
      <w:r w:rsidR="000F2B4E">
        <w:t xml:space="preserve"> (see Figure 5)</w:t>
      </w:r>
      <w:r w:rsidR="00A65A16">
        <w:t>.</w:t>
      </w:r>
    </w:p>
    <w:p w:rsidR="00A65A16" w:rsidRDefault="00A65A16" w:rsidP="00A65A16">
      <w:pPr>
        <w:spacing w:after="0" w:line="240" w:lineRule="auto"/>
      </w:pPr>
    </w:p>
    <w:p w:rsidR="00C6625F" w:rsidRPr="00016832" w:rsidRDefault="00E75246" w:rsidP="00F55E3A">
      <w:pPr>
        <w:pStyle w:val="Heading2"/>
      </w:pPr>
      <w:bookmarkStart w:id="35" w:name="_Ref310499716"/>
      <w:bookmarkStart w:id="36" w:name="_Toc240539971"/>
      <w:r w:rsidRPr="00016832">
        <w:t>3.4 Eye Protection</w:t>
      </w:r>
      <w:bookmarkEnd w:id="35"/>
      <w:bookmarkEnd w:id="36"/>
    </w:p>
    <w:p w:rsidR="00E75246" w:rsidRPr="00016832" w:rsidRDefault="00E75246" w:rsidP="00F55E3A">
      <w:r w:rsidRPr="00016832">
        <w:t>A</w:t>
      </w:r>
      <w:r w:rsidR="00645650" w:rsidRPr="00016832">
        <w:t>ll perso</w:t>
      </w:r>
      <w:r w:rsidR="006E77C2">
        <w:t xml:space="preserve">nnel working in the </w:t>
      </w:r>
      <w:r w:rsidR="00B751E9">
        <w:t xml:space="preserve">Arm Length </w:t>
      </w:r>
      <w:r w:rsidR="003A43A5">
        <w:t>Stabilization</w:t>
      </w:r>
      <w:r w:rsidR="00B751E9">
        <w:t xml:space="preserve"> Assembly </w:t>
      </w:r>
      <w:r w:rsidR="00645650" w:rsidRPr="00016832">
        <w:t>NHZ</w:t>
      </w:r>
      <w:r w:rsidR="003A43A5">
        <w:t>,</w:t>
      </w:r>
      <w:r w:rsidRPr="00016832">
        <w:t xml:space="preserve"> while </w:t>
      </w:r>
      <w:r w:rsidR="00B751E9">
        <w:t>the Prometheus 50NE</w:t>
      </w:r>
      <w:r w:rsidRPr="00016832">
        <w:t xml:space="preserve"> laser is capable of being or is energized</w:t>
      </w:r>
      <w:r w:rsidR="003A43A5">
        <w:t>,</w:t>
      </w:r>
      <w:r w:rsidRPr="00016832">
        <w:t xml:space="preserve"> </w:t>
      </w:r>
      <w:r w:rsidR="00F57126" w:rsidRPr="00016832">
        <w:t>will</w:t>
      </w:r>
      <w:r w:rsidRPr="00016832">
        <w:t xml:space="preserve"> wear protective laser safety eyewear </w:t>
      </w:r>
      <w:r w:rsidR="009D4D19" w:rsidRPr="00016832">
        <w:t xml:space="preserve">whose optical density </w:t>
      </w:r>
      <w:r w:rsidR="00DA2263">
        <w:t xml:space="preserve">includes that which </w:t>
      </w:r>
      <w:r w:rsidR="009D4D19" w:rsidRPr="00016832">
        <w:t>i</w:t>
      </w:r>
      <w:r w:rsidRPr="00016832">
        <w:t xml:space="preserve">s specified in </w:t>
      </w:r>
      <w:r w:rsidR="00A834E4">
        <w:fldChar w:fldCharType="begin"/>
      </w:r>
      <w:r w:rsidR="002A41E1">
        <w:instrText xml:space="preserve"> REF _Ref272755840 \h </w:instrText>
      </w:r>
      <w:r w:rsidR="00A834E4">
        <w:fldChar w:fldCharType="separate"/>
      </w:r>
      <w:r w:rsidR="00D81FB3" w:rsidRPr="00016832">
        <w:t xml:space="preserve">Table </w:t>
      </w:r>
      <w:r w:rsidR="00D81FB3">
        <w:rPr>
          <w:noProof/>
        </w:rPr>
        <w:t>2</w:t>
      </w:r>
      <w:r w:rsidR="00A834E4">
        <w:fldChar w:fldCharType="end"/>
      </w:r>
      <w:r w:rsidR="00DA2263">
        <w:t>.</w:t>
      </w:r>
    </w:p>
    <w:p w:rsidR="009D4D19" w:rsidRPr="00016832" w:rsidRDefault="009D4D19" w:rsidP="00F55E3A">
      <w:pPr>
        <w:pStyle w:val="Caption"/>
      </w:pPr>
      <w:bookmarkStart w:id="37" w:name="_Ref272755840"/>
      <w:bookmarkStart w:id="38" w:name="_Ref272496034"/>
      <w:r w:rsidRPr="00016832">
        <w:t xml:space="preserve">Table </w:t>
      </w:r>
      <w:r w:rsidR="00A834E4">
        <w:fldChar w:fldCharType="begin"/>
      </w:r>
      <w:r w:rsidR="00826017">
        <w:instrText xml:space="preserve"> SEQ Table \* ARABIC </w:instrText>
      </w:r>
      <w:r w:rsidR="00A834E4">
        <w:fldChar w:fldCharType="separate"/>
      </w:r>
      <w:r w:rsidR="00D81FB3">
        <w:rPr>
          <w:noProof/>
        </w:rPr>
        <w:t>2</w:t>
      </w:r>
      <w:r w:rsidR="00A834E4">
        <w:rPr>
          <w:noProof/>
        </w:rPr>
        <w:fldChar w:fldCharType="end"/>
      </w:r>
      <w:bookmarkEnd w:id="37"/>
      <w:r w:rsidRPr="00016832">
        <w:t xml:space="preserve">: Laser safety eyewear minimum optical density (OD) for the </w:t>
      </w:r>
      <w:bookmarkEnd w:id="38"/>
      <w:r w:rsidR="000E7E51">
        <w:t>Prometheus 50NE.</w:t>
      </w:r>
    </w:p>
    <w:tbl>
      <w:tblPr>
        <w:tblStyle w:val="TableGrid"/>
        <w:tblW w:w="8900" w:type="dxa"/>
        <w:jc w:val="center"/>
        <w:tblLook w:val="04A0"/>
      </w:tblPr>
      <w:tblGrid>
        <w:gridCol w:w="2650"/>
        <w:gridCol w:w="2430"/>
        <w:gridCol w:w="3820"/>
      </w:tblGrid>
      <w:tr w:rsidR="009D4D19" w:rsidRPr="00016832">
        <w:trPr>
          <w:trHeight w:hRule="exact" w:val="288"/>
          <w:jc w:val="center"/>
        </w:trPr>
        <w:tc>
          <w:tcPr>
            <w:tcW w:w="2650" w:type="dxa"/>
          </w:tcPr>
          <w:p w:rsidR="009D4D19" w:rsidRPr="00016832" w:rsidRDefault="009D4D19" w:rsidP="00F55E3A">
            <w:r w:rsidRPr="00016832">
              <w:t>Wavelength (nm)</w:t>
            </w:r>
          </w:p>
        </w:tc>
        <w:tc>
          <w:tcPr>
            <w:tcW w:w="2430" w:type="dxa"/>
          </w:tcPr>
          <w:p w:rsidR="009D4D19" w:rsidRPr="00016832" w:rsidRDefault="009D4D19" w:rsidP="00F55E3A">
            <w:r w:rsidRPr="00016832">
              <w:t>Minimum O.D.</w:t>
            </w:r>
          </w:p>
        </w:tc>
        <w:tc>
          <w:tcPr>
            <w:tcW w:w="3820" w:type="dxa"/>
          </w:tcPr>
          <w:p w:rsidR="009D4D19" w:rsidRPr="00016832" w:rsidRDefault="009D4D19" w:rsidP="00B2750F">
            <w:r w:rsidRPr="00016832">
              <w:t>Beam parameters (</w:t>
            </w:r>
            <w:r w:rsidR="00B2750F">
              <w:t>estimate</w:t>
            </w:r>
            <w:r w:rsidRPr="00016832">
              <w:t>)</w:t>
            </w:r>
          </w:p>
        </w:tc>
      </w:tr>
      <w:tr w:rsidR="00B751E9" w:rsidRPr="00016832">
        <w:trPr>
          <w:trHeight w:hRule="exact" w:val="288"/>
          <w:jc w:val="center"/>
        </w:trPr>
        <w:tc>
          <w:tcPr>
            <w:tcW w:w="2650" w:type="dxa"/>
          </w:tcPr>
          <w:p w:rsidR="00B751E9" w:rsidRPr="00016832" w:rsidRDefault="00B751E9" w:rsidP="00F420F5">
            <w:r>
              <w:t>1064</w:t>
            </w:r>
          </w:p>
        </w:tc>
        <w:tc>
          <w:tcPr>
            <w:tcW w:w="2430" w:type="dxa"/>
          </w:tcPr>
          <w:p w:rsidR="00B751E9" w:rsidRDefault="00B751E9" w:rsidP="00F55E3A">
            <w:r>
              <w:t>2.9</w:t>
            </w:r>
          </w:p>
        </w:tc>
        <w:tc>
          <w:tcPr>
            <w:tcW w:w="3820" w:type="dxa"/>
          </w:tcPr>
          <w:p w:rsidR="00B751E9" w:rsidRDefault="00B751E9" w:rsidP="00F55E3A">
            <w:r>
              <w:t>1.2 W</w:t>
            </w:r>
          </w:p>
        </w:tc>
      </w:tr>
      <w:tr w:rsidR="009D4D19" w:rsidRPr="00016832">
        <w:trPr>
          <w:trHeight w:hRule="exact" w:val="288"/>
          <w:jc w:val="center"/>
        </w:trPr>
        <w:tc>
          <w:tcPr>
            <w:tcW w:w="2650" w:type="dxa"/>
          </w:tcPr>
          <w:p w:rsidR="009D4D19" w:rsidRPr="00016832" w:rsidRDefault="00B751E9" w:rsidP="00F420F5">
            <w:r>
              <w:t>532</w:t>
            </w:r>
          </w:p>
        </w:tc>
        <w:tc>
          <w:tcPr>
            <w:tcW w:w="2430" w:type="dxa"/>
          </w:tcPr>
          <w:p w:rsidR="009D4D19" w:rsidRPr="00016832" w:rsidRDefault="00B751E9" w:rsidP="00F55E3A">
            <w:r>
              <w:t>2.1</w:t>
            </w:r>
          </w:p>
        </w:tc>
        <w:tc>
          <w:tcPr>
            <w:tcW w:w="3820" w:type="dxa"/>
          </w:tcPr>
          <w:p w:rsidR="009D4D19" w:rsidRPr="00016832" w:rsidRDefault="00B751E9" w:rsidP="00F55E3A">
            <w:r>
              <w:t>50</w:t>
            </w:r>
            <w:r w:rsidR="00F420F5">
              <w:t xml:space="preserve"> </w:t>
            </w:r>
            <w:proofErr w:type="spellStart"/>
            <w:r>
              <w:t>m</w:t>
            </w:r>
            <w:r w:rsidR="00F420F5">
              <w:t>W</w:t>
            </w:r>
            <w:proofErr w:type="spellEnd"/>
          </w:p>
        </w:tc>
      </w:tr>
    </w:tbl>
    <w:p w:rsidR="00A65A16" w:rsidRDefault="00A65A16" w:rsidP="00A65A16">
      <w:pPr>
        <w:spacing w:after="0" w:line="240" w:lineRule="auto"/>
        <w:ind w:left="720"/>
        <w:jc w:val="both"/>
      </w:pPr>
    </w:p>
    <w:p w:rsidR="00A65A16" w:rsidRDefault="00A65A16" w:rsidP="00A65A16">
      <w:pPr>
        <w:spacing w:after="0" w:line="240" w:lineRule="auto"/>
        <w:ind w:left="720"/>
        <w:jc w:val="both"/>
      </w:pPr>
    </w:p>
    <w:p w:rsidR="00A65A16" w:rsidRDefault="00A65A16" w:rsidP="00A65A16">
      <w:pPr>
        <w:numPr>
          <w:ilvl w:val="0"/>
          <w:numId w:val="20"/>
        </w:numPr>
        <w:spacing w:after="0" w:line="240" w:lineRule="auto"/>
        <w:jc w:val="both"/>
      </w:pPr>
      <w:r>
        <w:t xml:space="preserve">Required protective eyewear for the </w:t>
      </w:r>
      <w:r w:rsidR="00222C39">
        <w:t>Prometheus 50NE</w:t>
      </w:r>
      <w:r>
        <w:t xml:space="preserve"> must have an optical density (OD) of greater than </w:t>
      </w:r>
      <w:r w:rsidR="00222C39">
        <w:t>2.9</w:t>
      </w:r>
      <w:r>
        <w:t xml:space="preserve"> or higher for </w:t>
      </w:r>
      <w:r w:rsidR="00222C39">
        <w:t>1064</w:t>
      </w:r>
      <w:r>
        <w:t xml:space="preserve"> nm wavelength radiation and</w:t>
      </w:r>
      <w:r w:rsidRPr="003F07DB">
        <w:t xml:space="preserve"> </w:t>
      </w:r>
      <w:r w:rsidR="00222C39">
        <w:t>2.1 or higher for 532 nm wavelength radiation.</w:t>
      </w:r>
    </w:p>
    <w:p w:rsidR="00A65A16" w:rsidRDefault="00A65A16" w:rsidP="000E7E51">
      <w:pPr>
        <w:spacing w:after="0" w:line="240" w:lineRule="auto"/>
      </w:pPr>
    </w:p>
    <w:p w:rsidR="00A65A16" w:rsidRDefault="00A65A16" w:rsidP="00A65A16">
      <w:pPr>
        <w:numPr>
          <w:ilvl w:val="0"/>
          <w:numId w:val="20"/>
        </w:numPr>
        <w:spacing w:after="0" w:line="240" w:lineRule="auto"/>
      </w:pPr>
      <w:r>
        <w:t>A sign posting the appropriate optical density and wavelength for the required laser safety eyewear is posted near the entrance.</w:t>
      </w:r>
    </w:p>
    <w:p w:rsidR="00A65A16" w:rsidRDefault="00A65A16" w:rsidP="00A65A16">
      <w:pPr>
        <w:spacing w:after="0" w:line="240" w:lineRule="auto"/>
        <w:ind w:left="720"/>
      </w:pPr>
    </w:p>
    <w:p w:rsidR="00A65A16" w:rsidRPr="0013358F" w:rsidRDefault="00A65A16" w:rsidP="00A65A16">
      <w:pPr>
        <w:numPr>
          <w:ilvl w:val="0"/>
          <w:numId w:val="20"/>
        </w:numPr>
        <w:spacing w:after="0" w:line="240" w:lineRule="auto"/>
      </w:pPr>
      <w:r>
        <w:t>Proper eyewear is shelved near the entry door to the Lab.</w:t>
      </w:r>
    </w:p>
    <w:p w:rsidR="00A65A16" w:rsidRDefault="00A65A16" w:rsidP="00A65A16">
      <w:pPr>
        <w:spacing w:after="0" w:line="240" w:lineRule="auto"/>
        <w:ind w:left="720"/>
      </w:pPr>
    </w:p>
    <w:p w:rsidR="00A65A16" w:rsidRDefault="00A65A16" w:rsidP="00A65A16">
      <w:pPr>
        <w:numPr>
          <w:ilvl w:val="0"/>
          <w:numId w:val="20"/>
        </w:numPr>
        <w:spacing w:after="0" w:line="240" w:lineRule="auto"/>
      </w:pPr>
      <w:r>
        <w:t xml:space="preserve">The laser safety eyewear is </w:t>
      </w:r>
      <w:r w:rsidRPr="00A65A16">
        <w:rPr>
          <w:b/>
          <w:bCs/>
          <w:i/>
          <w:iCs/>
        </w:rPr>
        <w:t>never</w:t>
      </w:r>
      <w:r>
        <w:t xml:space="preserve"> intended for intra-beam viewing.</w:t>
      </w:r>
    </w:p>
    <w:p w:rsidR="00A65A16" w:rsidRDefault="00A65A16" w:rsidP="00A65A16">
      <w:pPr>
        <w:spacing w:after="0" w:line="240" w:lineRule="auto"/>
        <w:ind w:left="720"/>
      </w:pPr>
    </w:p>
    <w:p w:rsidR="00A65A16" w:rsidRDefault="00A65A16" w:rsidP="00A65A16">
      <w:pPr>
        <w:numPr>
          <w:ilvl w:val="0"/>
          <w:numId w:val="20"/>
        </w:numPr>
        <w:spacing w:after="0" w:line="240" w:lineRule="auto"/>
        <w:jc w:val="both"/>
      </w:pPr>
      <w:r>
        <w:t xml:space="preserve">Laser safety </w:t>
      </w:r>
      <w:proofErr w:type="gramStart"/>
      <w:r>
        <w:t>eye wear</w:t>
      </w:r>
      <w:proofErr w:type="gramEnd"/>
      <w:r>
        <w:t xml:space="preserve"> is to be worn any time the laser is capable of running.</w:t>
      </w:r>
    </w:p>
    <w:p w:rsidR="00A65A16" w:rsidRDefault="00A65A16" w:rsidP="00A65A16">
      <w:pPr>
        <w:spacing w:after="0" w:line="240" w:lineRule="auto"/>
        <w:ind w:left="720"/>
        <w:jc w:val="both"/>
      </w:pPr>
    </w:p>
    <w:p w:rsidR="00A65A16" w:rsidRDefault="00A65A16" w:rsidP="00A65A16">
      <w:pPr>
        <w:ind w:left="720"/>
        <w:jc w:val="both"/>
      </w:pPr>
    </w:p>
    <w:p w:rsidR="00A65A16" w:rsidRDefault="00A834E4" w:rsidP="00A65A16">
      <w:pPr>
        <w:ind w:left="720"/>
        <w:jc w:val="center"/>
      </w:pPr>
      <w:r>
        <w:rPr>
          <w:noProof/>
        </w:rPr>
        <w:pict>
          <v:shape id="AutoShape 52" o:spid="_x0000_s1040" type="#_x0000_t61" style="position:absolute;left:0;text-align:left;margin-left:225pt;margin-top:-9pt;width:148.05pt;height:16.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" adj="12788,46888">
            <v:textbox>
              <w:txbxContent>
                <w:p w:rsidR="00F165E0" w:rsidRPr="00323F3B" w:rsidRDefault="00F165E0" w:rsidP="006F59A5">
                  <w:pPr>
                    <w:rPr>
                      <w:sz w:val="16"/>
                      <w:szCs w:val="16"/>
                    </w:rPr>
                  </w:pPr>
                  <w:r>
                    <w:rPr>
                      <w:sz w:val="16"/>
                      <w:szCs w:val="16"/>
                    </w:rPr>
                    <w:t>List with optical density per wavelength</w:t>
                  </w:r>
                </w:p>
              </w:txbxContent>
            </v:textbox>
          </v:shape>
        </w:pict>
      </w:r>
      <w:r w:rsidR="00A65A16">
        <w:rPr>
          <w:noProof/>
        </w:rPr>
        <w:drawing>
          <wp:inline distT="0" distB="0" distL="0" distR="0">
            <wp:extent cx="3754670" cy="1700614"/>
            <wp:effectExtent l="25400" t="0" r="4530" b="0"/>
            <wp:docPr id="22" name="Picture 22" descr="IMG_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42"/>
                    <pic:cNvPicPr>
                      <a:picLocks noChangeAspect="1" noChangeArrowheads="1"/>
                    </pic:cNvPicPr>
                  </pic:nvPicPr>
                  <pic:blipFill>
                    <a:blip r:embed="rId19" cstate="print"/>
                    <a:srcRect l="8997" t="23068" b="15687"/>
                    <a:stretch>
                      <a:fillRect/>
                    </a:stretch>
                  </pic:blipFill>
                  <pic:spPr bwMode="auto">
                    <a:xfrm>
                      <a:off x="0" y="0"/>
                      <a:ext cx="3754670" cy="1700614"/>
                    </a:xfrm>
                    <a:prstGeom prst="rect">
                      <a:avLst/>
                    </a:prstGeom>
                    <a:noFill/>
                    <a:ln>
                      <a:noFill/>
                    </a:ln>
                  </pic:spPr>
                </pic:pic>
              </a:graphicData>
            </a:graphic>
          </wp:inline>
        </w:drawing>
      </w:r>
    </w:p>
    <w:p w:rsidR="00A65A16" w:rsidRDefault="00B52D81" w:rsidP="00B52D81">
      <w:pPr>
        <w:pStyle w:val="Caption"/>
        <w:jc w:val="center"/>
      </w:pPr>
      <w:r>
        <w:t xml:space="preserve">Figure </w:t>
      </w:r>
      <w:r w:rsidR="00A834E4">
        <w:fldChar w:fldCharType="begin"/>
      </w:r>
      <w:r w:rsidR="00826017">
        <w:instrText xml:space="preserve"> SEQ Figure \* ARABIC </w:instrText>
      </w:r>
      <w:r w:rsidR="00A834E4">
        <w:fldChar w:fldCharType="separate"/>
      </w:r>
      <w:r w:rsidR="00D81FB3">
        <w:rPr>
          <w:noProof/>
        </w:rPr>
        <w:t>4</w:t>
      </w:r>
      <w:r w:rsidR="00A834E4">
        <w:rPr>
          <w:noProof/>
        </w:rPr>
        <w:fldChar w:fldCharType="end"/>
      </w:r>
      <w:r w:rsidR="00A65A16">
        <w:t xml:space="preserve"> </w:t>
      </w:r>
      <w:r w:rsidR="00720219">
        <w:t>–</w:t>
      </w:r>
      <w:r w:rsidR="00A65A16">
        <w:t xml:space="preserve"> </w:t>
      </w:r>
      <w:r w:rsidR="00982993">
        <w:t>Example of d</w:t>
      </w:r>
      <w:r w:rsidR="00720219">
        <w:t>ual wavelength laser safety glasses used when operating the Prometheus 50NE.</w:t>
      </w:r>
      <w:r w:rsidR="004B5DB5">
        <w:t xml:space="preserve"> </w:t>
      </w:r>
      <w:proofErr w:type="gramStart"/>
      <w:r w:rsidR="004B5DB5">
        <w:t>OD 7+ @532nm and OD 5+ @1064nm.</w:t>
      </w:r>
      <w:proofErr w:type="gramEnd"/>
    </w:p>
    <w:p w:rsidR="00F420F5" w:rsidRDefault="00F420F5">
      <w:pPr>
        <w:rPr>
          <w:rFonts w:asciiTheme="majorHAnsi" w:eastAsiaTheme="majorEastAsia" w:hAnsiTheme="majorHAnsi" w:cstheme="majorBidi"/>
          <w:b/>
          <w:bCs/>
          <w:sz w:val="28"/>
          <w:szCs w:val="28"/>
        </w:rPr>
      </w:pPr>
    </w:p>
    <w:p w:rsidR="00D30483" w:rsidRPr="00016832" w:rsidRDefault="00F83FD6" w:rsidP="00F55E3A">
      <w:pPr>
        <w:pStyle w:val="Heading1"/>
      </w:pPr>
      <w:bookmarkStart w:id="39" w:name="_Toc240539972"/>
      <w:r w:rsidRPr="00016832">
        <w:t>4</w:t>
      </w:r>
      <w:r w:rsidR="00D30483" w:rsidRPr="00016832">
        <w:t>. OPERATING PROCEDURES</w:t>
      </w:r>
      <w:bookmarkEnd w:id="39"/>
      <w:r w:rsidR="00D30483" w:rsidRPr="00016832">
        <w:t xml:space="preserve"> </w:t>
      </w:r>
    </w:p>
    <w:p w:rsidR="008F3C0F" w:rsidRPr="00016832" w:rsidRDefault="008F3C0F" w:rsidP="008F3C0F">
      <w:pPr>
        <w:pStyle w:val="Heading2"/>
      </w:pPr>
      <w:bookmarkStart w:id="40" w:name="_Toc240539973"/>
      <w:r w:rsidRPr="00016832">
        <w:t>4.1 Responsible Laser Operator</w:t>
      </w:r>
      <w:bookmarkEnd w:id="40"/>
    </w:p>
    <w:p w:rsidR="008F3C0F" w:rsidRPr="00E85296" w:rsidRDefault="008F3C0F" w:rsidP="008F3C0F">
      <w:pPr>
        <w:rPr>
          <w:u w:val="single"/>
        </w:rPr>
      </w:pPr>
      <w:r w:rsidRPr="00E85296">
        <w:rPr>
          <w:u w:val="single"/>
        </w:rPr>
        <w:t xml:space="preserve">Only qualified laser operators are permitted to activate the </w:t>
      </w:r>
      <w:r w:rsidR="00F17FB0">
        <w:rPr>
          <w:u w:val="single"/>
        </w:rPr>
        <w:t>Prometheus 50NE</w:t>
      </w:r>
      <w:r>
        <w:rPr>
          <w:u w:val="single"/>
        </w:rPr>
        <w:t>.</w:t>
      </w:r>
    </w:p>
    <w:p w:rsidR="008F3C0F" w:rsidRDefault="008F3C0F" w:rsidP="008F3C0F">
      <w:r>
        <w:t>T</w:t>
      </w:r>
      <w:r w:rsidRPr="004A49A3">
        <w:t xml:space="preserve">he Responsible Laser Operator (RLO) </w:t>
      </w:r>
      <w:r>
        <w:t xml:space="preserve">is the qualified laser operator who is </w:t>
      </w:r>
      <w:r w:rsidRPr="00842C8D">
        <w:rPr>
          <w:i/>
        </w:rPr>
        <w:t>designated to coordinate tasks</w:t>
      </w:r>
      <w:r w:rsidRPr="004A49A3">
        <w:t xml:space="preserve"> </w:t>
      </w:r>
      <w:r w:rsidR="00F17FB0">
        <w:t xml:space="preserve">within the Arm Length </w:t>
      </w:r>
      <w:r w:rsidR="003A43A5">
        <w:t>Stabilization</w:t>
      </w:r>
      <w:r w:rsidR="00F17FB0">
        <w:t xml:space="preserve"> Assembly Area</w:t>
      </w:r>
      <w:r>
        <w:t>.  The RLO informs the on-duty control room operator when work is about to be started and when it is completed.  A</w:t>
      </w:r>
      <w:r w:rsidRPr="004A49A3">
        <w:t xml:space="preserve"> work permit </w:t>
      </w:r>
      <w:r>
        <w:t>is required and must be filed before any work begins</w:t>
      </w:r>
      <w:r w:rsidRPr="004A49A3">
        <w:t>.</w:t>
      </w:r>
      <w:r w:rsidRPr="003A5AE9">
        <w:t xml:space="preserve"> </w:t>
      </w:r>
      <w:r>
        <w:t>T</w:t>
      </w:r>
      <w:r w:rsidRPr="004A49A3">
        <w:t xml:space="preserve">he </w:t>
      </w:r>
      <w:r>
        <w:t>RLO is named on the work permit.</w:t>
      </w:r>
      <w:r w:rsidRPr="004A49A3">
        <w:t xml:space="preserve">  </w:t>
      </w:r>
    </w:p>
    <w:p w:rsidR="008F3C0F" w:rsidRPr="004A49A3" w:rsidRDefault="008F3C0F" w:rsidP="008F3C0F">
      <w:r w:rsidRPr="004A49A3">
        <w:t xml:space="preserve">Access to the </w:t>
      </w:r>
      <w:r w:rsidR="00F17FB0">
        <w:t xml:space="preserve">Arm Length </w:t>
      </w:r>
      <w:r w:rsidR="003A43A5">
        <w:t>Stabilization</w:t>
      </w:r>
      <w:r w:rsidR="00F17FB0">
        <w:t xml:space="preserve"> Assembly Area </w:t>
      </w:r>
      <w:r>
        <w:t>NHZ</w:t>
      </w:r>
      <w:r w:rsidRPr="004A49A3">
        <w:t xml:space="preserve"> </w:t>
      </w:r>
      <w:r>
        <w:t>is</w:t>
      </w:r>
      <w:r w:rsidRPr="004A49A3">
        <w:t xml:space="preserve"> handled by </w:t>
      </w:r>
      <w:r>
        <w:t>a need-to-access regime</w:t>
      </w:r>
      <w:r w:rsidRPr="004A49A3">
        <w:t xml:space="preserve">.  </w:t>
      </w:r>
      <w:r>
        <w:t xml:space="preserve">Others wanting access to the </w:t>
      </w:r>
      <w:r w:rsidR="00F17FB0">
        <w:t xml:space="preserve">Arm Length </w:t>
      </w:r>
      <w:r w:rsidR="003A43A5">
        <w:t>Stabilization</w:t>
      </w:r>
      <w:r w:rsidR="00F17FB0">
        <w:t xml:space="preserve"> Assembly </w:t>
      </w:r>
      <w:r>
        <w:t>NHZ must contact the RLO before they enter the area</w:t>
      </w:r>
      <w:r w:rsidRPr="004A49A3">
        <w:t>.</w:t>
      </w:r>
    </w:p>
    <w:p w:rsidR="008F3C0F" w:rsidRDefault="008F3C0F" w:rsidP="008F3C0F">
      <w:pPr>
        <w:spacing w:after="0" w:line="240" w:lineRule="auto"/>
      </w:pPr>
      <w:r>
        <w:t xml:space="preserve">The RLO is responsible for managing the </w:t>
      </w:r>
      <w:r w:rsidRPr="00A75049">
        <w:rPr>
          <w:i/>
        </w:rPr>
        <w:t>laser hazard state</w:t>
      </w:r>
      <w:r>
        <w:t xml:space="preserve"> of the </w:t>
      </w:r>
      <w:r w:rsidR="00F17FB0">
        <w:t xml:space="preserve">Arm Length </w:t>
      </w:r>
      <w:r w:rsidR="003A43A5">
        <w:t>Stabilization</w:t>
      </w:r>
      <w:r w:rsidR="00F17FB0">
        <w:t xml:space="preserve"> Assembly Area</w:t>
      </w:r>
      <w:r w:rsidRPr="00016832">
        <w:t>.  The laser hazard condition sign must be transitioned from “laser safe” to “laser hazard”</w:t>
      </w:r>
      <w:r>
        <w:t xml:space="preserve"> before the </w:t>
      </w:r>
      <w:r w:rsidR="00F17FB0">
        <w:t>Prometheus 50NE</w:t>
      </w:r>
      <w:r>
        <w:t xml:space="preserve"> is capable of operating.  The laser warning sign must be energized and all persons entering the NHZ are required to wear eye protection as described in </w:t>
      </w:r>
      <w:r w:rsidR="00A834E4">
        <w:fldChar w:fldCharType="begin"/>
      </w:r>
      <w:r w:rsidR="008B5D39">
        <w:instrText xml:space="preserve"> REF _Ref310499716 \h </w:instrText>
      </w:r>
      <w:r w:rsidR="00A834E4">
        <w:fldChar w:fldCharType="separate"/>
      </w:r>
      <w:r w:rsidR="00D81FB3" w:rsidRPr="00016832">
        <w:t>3.4 Eye Protection</w:t>
      </w:r>
      <w:r w:rsidR="00A834E4">
        <w:fldChar w:fldCharType="end"/>
      </w:r>
      <w:r w:rsidR="008B5D39">
        <w:t xml:space="preserve"> </w:t>
      </w:r>
      <w:r>
        <w:t>above, before entering and at all times while working within the NHZ.</w:t>
      </w:r>
    </w:p>
    <w:p w:rsidR="008F3C0F" w:rsidRDefault="008F3C0F" w:rsidP="008F3C0F">
      <w:pPr>
        <w:spacing w:after="0" w:line="240" w:lineRule="auto"/>
      </w:pPr>
    </w:p>
    <w:p w:rsidR="008F3C0F" w:rsidRDefault="008F3C0F" w:rsidP="008F3C0F">
      <w:pPr>
        <w:spacing w:after="0" w:line="240" w:lineRule="auto"/>
      </w:pPr>
      <w:r>
        <w:t xml:space="preserve">Prior to powering up the laser, the Responsible Laser Operator shall ensure that all persons in the NHZ are aware of the intent to power up the laser and that they are in compliance with all laser safety requirements, eye protection in particular. </w:t>
      </w:r>
    </w:p>
    <w:p w:rsidR="008F3C0F" w:rsidRDefault="008F3C0F" w:rsidP="008F3C0F">
      <w:pPr>
        <w:spacing w:after="0" w:line="240" w:lineRule="auto"/>
      </w:pPr>
    </w:p>
    <w:p w:rsidR="008F3C0F" w:rsidRDefault="008F3C0F" w:rsidP="008F3C0F">
      <w:pPr>
        <w:pStyle w:val="BodyTextIndent2"/>
        <w:spacing w:after="0" w:line="240" w:lineRule="auto"/>
        <w:ind w:left="0"/>
      </w:pPr>
      <w:r>
        <w:t>The RLO shall also coordinate activities on or in the vicinity of the laser optical table. Multiple independent activities involving manipulation of the laser beams shall occur simultaneously only when the RLO deems it safe to do so.</w:t>
      </w:r>
    </w:p>
    <w:p w:rsidR="008F3C0F" w:rsidRDefault="008F3C0F" w:rsidP="008F3C0F">
      <w:pPr>
        <w:pStyle w:val="BodyTextIndent2"/>
        <w:spacing w:after="0" w:line="240" w:lineRule="auto"/>
      </w:pPr>
    </w:p>
    <w:p w:rsidR="008F3C0F" w:rsidRDefault="008F3C0F" w:rsidP="008F3C0F">
      <w:pPr>
        <w:pStyle w:val="BodyTextIndent2"/>
        <w:spacing w:after="0" w:line="240" w:lineRule="auto"/>
        <w:ind w:left="0"/>
      </w:pPr>
      <w:r>
        <w:t xml:space="preserve">NOTE: If multiple laser systems are to be operated simultaneously in proximity, </w:t>
      </w:r>
      <w:r w:rsidRPr="008F1AA0">
        <w:t>all</w:t>
      </w:r>
      <w:r>
        <w:t xml:space="preserve"> of the </w:t>
      </w:r>
      <w:proofErr w:type="spellStart"/>
      <w:r>
        <w:t>RLOs</w:t>
      </w:r>
      <w:proofErr w:type="spellEnd"/>
      <w:r>
        <w:t xml:space="preserve"> for each contingent laser system </w:t>
      </w:r>
      <w:r w:rsidRPr="008F1AA0">
        <w:t>must agree</w:t>
      </w:r>
      <w:r>
        <w:t xml:space="preserve"> that it is safe to have multiple systems running.  All eyewear must be compatible for all concurrently running lasers.  When in doubt, consult the Laser Safety Officer.</w:t>
      </w:r>
    </w:p>
    <w:p w:rsidR="008F3C0F" w:rsidRDefault="008F3C0F" w:rsidP="008F3C0F">
      <w:pPr>
        <w:autoSpaceDE w:val="0"/>
        <w:autoSpaceDN w:val="0"/>
        <w:adjustRightInd w:val="0"/>
      </w:pPr>
    </w:p>
    <w:p w:rsidR="00B83442" w:rsidRDefault="00B83442" w:rsidP="00B83442">
      <w:pPr>
        <w:pStyle w:val="Heading2"/>
      </w:pPr>
      <w:bookmarkStart w:id="41" w:name="_Toc240539974"/>
      <w:r>
        <w:t>4.2 Laser Startup Sequence</w:t>
      </w:r>
      <w:bookmarkEnd w:id="41"/>
    </w:p>
    <w:p w:rsidR="00530B5C" w:rsidRPr="00530B5C" w:rsidRDefault="00425D74" w:rsidP="00530B5C">
      <w:r>
        <w:t>The following is a list of general guidelines.</w:t>
      </w:r>
    </w:p>
    <w:p w:rsidR="008F3C0F" w:rsidRDefault="008F3C0F" w:rsidP="00530B5C">
      <w:pPr>
        <w:spacing w:after="0" w:line="240" w:lineRule="auto"/>
      </w:pPr>
      <w:r>
        <w:rPr>
          <w:lang w:val="en-GB"/>
        </w:rPr>
        <w:t xml:space="preserve">The </w:t>
      </w:r>
      <w:r w:rsidR="00503F23">
        <w:t xml:space="preserve">Arm Length </w:t>
      </w:r>
      <w:r w:rsidR="003A43A5">
        <w:t>Stabilization</w:t>
      </w:r>
      <w:r w:rsidR="00503F23">
        <w:t xml:space="preserve"> Assembly </w:t>
      </w:r>
      <w:r>
        <w:rPr>
          <w:lang w:val="en-GB"/>
        </w:rPr>
        <w:t xml:space="preserve">NHZ must transition to laser-hazard status.  </w:t>
      </w:r>
      <w:r>
        <w:t xml:space="preserve">When the </w:t>
      </w:r>
      <w:r w:rsidR="00503F23">
        <w:t xml:space="preserve">Arm Length </w:t>
      </w:r>
      <w:r w:rsidR="003A43A5">
        <w:t>Stabilization</w:t>
      </w:r>
      <w:r w:rsidR="00503F23">
        <w:t xml:space="preserve"> Assembly </w:t>
      </w:r>
      <w:r>
        <w:t xml:space="preserve">NHZ is in a safe condition, </w:t>
      </w:r>
      <w:r w:rsidR="00503F23">
        <w:t>the</w:t>
      </w:r>
      <w:r>
        <w:t xml:space="preserve"> key may not be re-inserted until the NHZ has completed the transition to laser hazard – the transition must take place before the hazard exists.</w:t>
      </w:r>
    </w:p>
    <w:p w:rsidR="00530B5C" w:rsidRDefault="00530B5C" w:rsidP="008F3C0F">
      <w:pPr>
        <w:spacing w:after="0" w:line="240" w:lineRule="auto"/>
        <w:ind w:left="720"/>
      </w:pPr>
    </w:p>
    <w:p w:rsidR="00FA71C2" w:rsidRDefault="00FA71C2" w:rsidP="008F3C0F">
      <w:pPr>
        <w:spacing w:after="0" w:line="240" w:lineRule="auto"/>
        <w:ind w:left="720"/>
      </w:pPr>
    </w:p>
    <w:p w:rsidR="00297EDE" w:rsidRDefault="00530B5C"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Pr>
          <w:rFonts w:ascii="Times" w:hAnsi="Times" w:cs="Times"/>
          <w:color w:val="000000"/>
        </w:rPr>
        <w:t xml:space="preserve">Prior transitioning to laser hazard, </w:t>
      </w:r>
      <w:r w:rsidR="00297EDE">
        <w:rPr>
          <w:rFonts w:ascii="Times" w:hAnsi="Times" w:cs="Times"/>
          <w:color w:val="000000"/>
        </w:rPr>
        <w:t>an announcement over the PA is made stating ‘Temporary ALS Hazard Area – is in transition to hazard’</w:t>
      </w:r>
      <w:r w:rsidR="00F165E0">
        <w:rPr>
          <w:rFonts w:ascii="Times" w:hAnsi="Times" w:cs="Times"/>
          <w:color w:val="000000"/>
        </w:rPr>
        <w:t xml:space="preserve"> (by the on duty operator of the RLO)</w:t>
      </w:r>
      <w:r w:rsidR="00297EDE">
        <w:rPr>
          <w:rFonts w:ascii="Times" w:hAnsi="Times" w:cs="Times"/>
          <w:color w:val="000000"/>
        </w:rPr>
        <w:t>.</w:t>
      </w:r>
      <w:r w:rsidR="00F165E0">
        <w:rPr>
          <w:rFonts w:ascii="Times" w:hAnsi="Times" w:cs="Times"/>
          <w:color w:val="000000"/>
        </w:rPr>
        <w:t xml:space="preserve"> T</w:t>
      </w:r>
      <w:r w:rsidR="00F165E0" w:rsidRPr="00FA71C2">
        <w:rPr>
          <w:rFonts w:ascii="Times" w:hAnsi="Times" w:cs="Times"/>
          <w:color w:val="000000"/>
        </w:rPr>
        <w:t xml:space="preserve">he laser warning sign </w:t>
      </w:r>
      <w:r w:rsidR="00F165E0">
        <w:rPr>
          <w:rFonts w:ascii="Times" w:hAnsi="Times" w:cs="Times"/>
          <w:color w:val="000000"/>
        </w:rPr>
        <w:t>will</w:t>
      </w:r>
      <w:r w:rsidR="00F165E0" w:rsidRPr="00FA71C2">
        <w:rPr>
          <w:rFonts w:ascii="Times" w:hAnsi="Times" w:cs="Times"/>
          <w:color w:val="000000"/>
        </w:rPr>
        <w:t xml:space="preserve"> be energized, caution </w:t>
      </w:r>
      <w:r w:rsidR="00F165E0">
        <w:rPr>
          <w:rFonts w:ascii="Times" w:hAnsi="Times" w:cs="Times"/>
          <w:color w:val="000000"/>
        </w:rPr>
        <w:t>chain</w:t>
      </w:r>
      <w:r w:rsidR="00F165E0" w:rsidRPr="00FA71C2">
        <w:rPr>
          <w:rFonts w:ascii="Times" w:hAnsi="Times" w:cs="Times"/>
          <w:color w:val="000000"/>
        </w:rPr>
        <w:t xml:space="preserve"> put across the entrance, and all persons entering the NHZ are required to wear protective eye wear as described in section </w:t>
      </w:r>
      <w:r w:rsidR="00F165E0">
        <w:rPr>
          <w:rFonts w:ascii="Times" w:hAnsi="Times" w:cs="Times"/>
          <w:color w:val="000000"/>
        </w:rPr>
        <w:t>3.4</w:t>
      </w:r>
      <w:r w:rsidR="00F165E0" w:rsidRPr="00FA71C2">
        <w:rPr>
          <w:rFonts w:ascii="Times" w:hAnsi="Times" w:cs="Times"/>
          <w:color w:val="000000"/>
        </w:rPr>
        <w:t xml:space="preserve"> above.</w:t>
      </w:r>
    </w:p>
    <w:p w:rsidR="00297EDE" w:rsidRDefault="00297EDE" w:rsidP="00297EDE">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530B5C" w:rsidRPr="00297EDE" w:rsidRDefault="00297EDE" w:rsidP="00297EDE">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Pr>
          <w:rFonts w:ascii="Times" w:hAnsi="Times" w:cs="Times"/>
          <w:color w:val="000000"/>
        </w:rPr>
        <w:t xml:space="preserve">At this point an announcement over the PA is made stating ‘Temporary ALS Hazard Area is in Laser Hazard’ as well as an </w:t>
      </w:r>
      <w:proofErr w:type="spellStart"/>
      <w:r>
        <w:rPr>
          <w:rFonts w:ascii="Times" w:hAnsi="Times" w:cs="Times"/>
          <w:color w:val="000000"/>
        </w:rPr>
        <w:t>alog</w:t>
      </w:r>
      <w:proofErr w:type="spellEnd"/>
      <w:r>
        <w:rPr>
          <w:rFonts w:ascii="Times" w:hAnsi="Times" w:cs="Times"/>
          <w:color w:val="000000"/>
        </w:rPr>
        <w:t xml:space="preserve"> entry is made</w:t>
      </w:r>
      <w:r w:rsidR="00F165E0">
        <w:rPr>
          <w:rFonts w:ascii="Times" w:hAnsi="Times" w:cs="Times"/>
          <w:color w:val="000000"/>
        </w:rPr>
        <w:t xml:space="preserve"> (by the on duty operator of the RLO)</w:t>
      </w:r>
      <w:r>
        <w:rPr>
          <w:rFonts w:ascii="Times" w:hAnsi="Times" w:cs="Times"/>
          <w:color w:val="000000"/>
        </w:rPr>
        <w:t>. After this</w:t>
      </w:r>
      <w:r w:rsidR="000251DA">
        <w:rPr>
          <w:rFonts w:ascii="Times" w:hAnsi="Times" w:cs="Times"/>
          <w:color w:val="000000"/>
        </w:rPr>
        <w:t>, the laser in can be energized (power plugged in)</w:t>
      </w:r>
      <w:r>
        <w:rPr>
          <w:rFonts w:ascii="Times" w:hAnsi="Times" w:cs="Times"/>
          <w:color w:val="000000"/>
        </w:rPr>
        <w:t>.</w:t>
      </w:r>
    </w:p>
    <w:p w:rsidR="00FA71C2" w:rsidRPr="00FA71C2" w:rsidRDefault="00FA71C2" w:rsidP="00FA71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FA71C2" w:rsidRDefault="00FA71C2"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sidRPr="00FA71C2">
        <w:rPr>
          <w:rFonts w:ascii="Times" w:hAnsi="Times" w:cs="Times"/>
          <w:color w:val="000000"/>
        </w:rPr>
        <w:t>Prior to powering up the laser, the Responsible Laser Operator (RLO, the person actively in charge of the laser) shall ensure that all persons in the NHZ are aware of his/her intent to power up the laser and that they are in compliance with all laser safety requirements, eye protection in particular.</w:t>
      </w:r>
    </w:p>
    <w:p w:rsidR="00FA71C2" w:rsidRPr="00FA71C2" w:rsidRDefault="00FA71C2" w:rsidP="00FA71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FA71C2" w:rsidRDefault="00FA71C2"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sidRPr="00FA71C2">
        <w:rPr>
          <w:rFonts w:ascii="Times" w:hAnsi="Times" w:cs="Times"/>
          <w:color w:val="000000"/>
        </w:rPr>
        <w:t xml:space="preserve">When work is required in the ALS NHZ, the RLO is the person who activates the laser(s). If they are already activated on entering, those present should decide who </w:t>
      </w:r>
      <w:proofErr w:type="gramStart"/>
      <w:r w:rsidRPr="00FA71C2">
        <w:rPr>
          <w:rFonts w:ascii="Times" w:hAnsi="Times" w:cs="Times"/>
          <w:color w:val="000000"/>
        </w:rPr>
        <w:t>will</w:t>
      </w:r>
      <w:proofErr w:type="gramEnd"/>
      <w:r w:rsidRPr="00FA71C2">
        <w:rPr>
          <w:rFonts w:ascii="Times" w:hAnsi="Times" w:cs="Times"/>
          <w:color w:val="000000"/>
        </w:rPr>
        <w:t xml:space="preserve"> assume the role of RLO. The RLO shall coordinate activities on or in the vicinity of the laser optical table. Multiple independent activities involving manipulation of the laser beams shall only occur simultaneously when the RLO deems it safe to do so.</w:t>
      </w:r>
    </w:p>
    <w:p w:rsidR="00FA71C2" w:rsidRPr="00FA71C2" w:rsidRDefault="00FA71C2" w:rsidP="00FA71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FA71C2" w:rsidRDefault="00FA71C2"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sidRPr="00FA71C2">
        <w:rPr>
          <w:rFonts w:ascii="Times" w:hAnsi="Times" w:cs="Times"/>
          <w:color w:val="000000"/>
        </w:rPr>
        <w:t>On conclusion of work with the lasers active, the table itself will either be fully enclosed or the lasers deactivated. The lasers will not be allowed to run uncovered and unattended.</w:t>
      </w:r>
      <w:r w:rsidR="003A43A5">
        <w:rPr>
          <w:rFonts w:ascii="Times" w:hAnsi="Times" w:cs="Times"/>
          <w:color w:val="000000"/>
        </w:rPr>
        <w:t xml:space="preserve"> </w:t>
      </w:r>
      <w:r w:rsidR="00835CE2" w:rsidRPr="00835CE2">
        <w:rPr>
          <w:rFonts w:ascii="Times" w:hAnsi="Times" w:cs="Times"/>
        </w:rPr>
        <w:t>A l</w:t>
      </w:r>
      <w:r w:rsidR="003A43A5" w:rsidRPr="00835CE2">
        <w:rPr>
          <w:rFonts w:ascii="Times" w:hAnsi="Times" w:cs="Times"/>
        </w:rPr>
        <w:t>ock out tag out</w:t>
      </w:r>
      <w:r w:rsidR="00835CE2" w:rsidRPr="00835CE2">
        <w:rPr>
          <w:rFonts w:ascii="Times" w:hAnsi="Times" w:cs="Times"/>
        </w:rPr>
        <w:t xml:space="preserve"> box will be attached to the unplugged, laser supply cord when the table is left unattended.</w:t>
      </w:r>
      <w:r w:rsidR="00835CE2">
        <w:rPr>
          <w:rFonts w:ascii="Times" w:hAnsi="Times" w:cs="Times"/>
          <w:color w:val="FF0000"/>
        </w:rPr>
        <w:t xml:space="preserve"> </w:t>
      </w:r>
      <w:r w:rsidRPr="00FA71C2">
        <w:rPr>
          <w:rFonts w:ascii="Times" w:hAnsi="Times" w:cs="Times"/>
          <w:color w:val="000000"/>
        </w:rPr>
        <w:t xml:space="preserve"> All eyewear must be compatible for </w:t>
      </w:r>
      <w:r w:rsidRPr="00FA71C2">
        <w:rPr>
          <w:rFonts w:ascii="Times" w:hAnsi="Times" w:cs="Times"/>
          <w:color w:val="FB0000"/>
        </w:rPr>
        <w:t xml:space="preserve">all </w:t>
      </w:r>
      <w:r w:rsidRPr="00FA71C2">
        <w:rPr>
          <w:rFonts w:ascii="Times" w:hAnsi="Times" w:cs="Times"/>
          <w:color w:val="000000"/>
        </w:rPr>
        <w:t>laser systems running concurrently. When in doubt, check with the Laser Safety Officer. When multiple lasers are being used, the governing SOP must consider safety compatibility.</w:t>
      </w:r>
    </w:p>
    <w:p w:rsidR="00FA71C2" w:rsidRPr="00FA71C2" w:rsidRDefault="00FA71C2" w:rsidP="00FA71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FA71C2" w:rsidRPr="00FA71C2" w:rsidRDefault="00FA71C2" w:rsidP="00FA71C2">
      <w:pPr>
        <w:pStyle w:val="ListParagraph"/>
        <w:numPr>
          <w:ilvl w:val="0"/>
          <w:numId w:val="22"/>
        </w:numPr>
        <w:spacing w:after="0" w:line="240" w:lineRule="auto"/>
      </w:pPr>
      <w:r w:rsidRPr="00FA71C2">
        <w:rPr>
          <w:rFonts w:ascii="Times" w:hAnsi="Times" w:cs="Times"/>
          <w:color w:val="000000"/>
        </w:rPr>
        <w:t xml:space="preserve">Any times the laser beams will be manipulated, e.g. by inserting, removing or adjusting optical components, persons not directly participating in the beam manipulation activity will move to a safe location until the activity is completed. </w:t>
      </w:r>
    </w:p>
    <w:p w:rsidR="00FA71C2" w:rsidRPr="00FA71C2" w:rsidRDefault="00FA71C2" w:rsidP="00FA71C2">
      <w:pPr>
        <w:spacing w:after="0" w:line="240" w:lineRule="auto"/>
        <w:rPr>
          <w:rFonts w:ascii="Times" w:hAnsi="Times" w:cs="Times"/>
          <w:color w:val="000000"/>
        </w:rPr>
      </w:pPr>
    </w:p>
    <w:p w:rsidR="00FA71C2" w:rsidRDefault="00FA71C2" w:rsidP="00FA71C2">
      <w:pPr>
        <w:pStyle w:val="ListParagraph"/>
        <w:numPr>
          <w:ilvl w:val="0"/>
          <w:numId w:val="22"/>
        </w:numPr>
        <w:spacing w:after="0" w:line="240" w:lineRule="auto"/>
      </w:pPr>
      <w:r w:rsidRPr="00FA71C2">
        <w:rPr>
          <w:rFonts w:ascii="Times" w:hAnsi="Times" w:cs="Times"/>
          <w:color w:val="000000"/>
        </w:rPr>
        <w:t>Before and during insertion or removal of any optical component, the power of all affected laser beams shall be reduced to the lowest working power setting or be blocked upstream by an appropriate device, such as a ceramic wand.</w:t>
      </w:r>
    </w:p>
    <w:p w:rsidR="00FA71C2" w:rsidRDefault="00FA71C2" w:rsidP="00FA71C2">
      <w:pPr>
        <w:spacing w:after="0" w:line="240" w:lineRule="auto"/>
        <w:ind w:left="720"/>
      </w:pPr>
    </w:p>
    <w:p w:rsidR="00FA71C2" w:rsidRDefault="00FA71C2"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sidRPr="00FA71C2">
        <w:rPr>
          <w:rFonts w:ascii="Times" w:hAnsi="Times" w:cs="Times"/>
          <w:color w:val="000000"/>
        </w:rPr>
        <w:t>All persons manipulating the laser beams, e.g. by placing objects such as mirrors, lenses, power meters, or beam dumps into or near the laser paths, must remove all jewelry such as wrist watches and rings.</w:t>
      </w:r>
    </w:p>
    <w:p w:rsidR="00FA71C2" w:rsidRPr="00FA71C2" w:rsidRDefault="00FA71C2" w:rsidP="00FA71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FA71C2" w:rsidRDefault="00FA71C2"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sidRPr="00FA71C2">
        <w:rPr>
          <w:rFonts w:ascii="Times" w:hAnsi="Times" w:cs="Times"/>
          <w:color w:val="000000"/>
        </w:rPr>
        <w:t>Immediately after inserting, removing, or making significant adjustments to any optical component, the optical table shall be scanned with a thermal imaging camera to ensure that all stray beams are dumped.</w:t>
      </w:r>
    </w:p>
    <w:p w:rsidR="00FA71C2" w:rsidRPr="00FA71C2" w:rsidRDefault="00FA71C2" w:rsidP="00FA71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3A5D5C" w:rsidRDefault="00FA71C2" w:rsidP="00FA71C2">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r w:rsidRPr="00FA71C2">
        <w:rPr>
          <w:rFonts w:ascii="Times" w:hAnsi="Times" w:cs="Times"/>
          <w:color w:val="000000"/>
        </w:rPr>
        <w:t>Scattering of laser light shall be kept to a minimum at all times by maintaining proper alignment of optics, utilization of beam dumps, and ensuring that optics are securely fastened.</w:t>
      </w:r>
    </w:p>
    <w:p w:rsidR="00FA71C2" w:rsidRPr="003A5D5C" w:rsidRDefault="00FA71C2" w:rsidP="003A5D5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rPr>
      </w:pPr>
    </w:p>
    <w:p w:rsidR="00FA71C2" w:rsidRPr="00FA71C2" w:rsidRDefault="00FA71C2" w:rsidP="00FA71C2">
      <w:pPr>
        <w:pStyle w:val="ListParagraph"/>
        <w:numPr>
          <w:ilvl w:val="0"/>
          <w:numId w:val="22"/>
        </w:numPr>
        <w:spacing w:after="0" w:line="240" w:lineRule="auto"/>
        <w:rPr>
          <w:rFonts w:ascii="Times" w:hAnsi="Times" w:cs="Times"/>
          <w:color w:val="FB0000"/>
        </w:rPr>
      </w:pPr>
      <w:r w:rsidRPr="00FA71C2">
        <w:rPr>
          <w:rFonts w:ascii="Times" w:hAnsi="Times" w:cs="Times"/>
          <w:color w:val="FB0000"/>
        </w:rPr>
        <w:t xml:space="preserve">If a laser beam with power in excess of 2 </w:t>
      </w:r>
      <w:proofErr w:type="spellStart"/>
      <w:r w:rsidRPr="00FA71C2">
        <w:rPr>
          <w:rFonts w:ascii="Times" w:hAnsi="Times" w:cs="Times"/>
          <w:color w:val="FB0000"/>
        </w:rPr>
        <w:t>mW</w:t>
      </w:r>
      <w:proofErr w:type="spellEnd"/>
      <w:r w:rsidRPr="00FA71C2">
        <w:rPr>
          <w:rFonts w:ascii="Times" w:hAnsi="Times" w:cs="Times"/>
          <w:color w:val="FB0000"/>
        </w:rPr>
        <w:t xml:space="preserve"> is found (reported by any observer) leaving the optics table, the laser will be shut down by the LSO and will remain OFF, until start up authorization is received.</w:t>
      </w:r>
    </w:p>
    <w:p w:rsidR="00FA71C2" w:rsidRDefault="00FA71C2" w:rsidP="00FA71C2">
      <w:pPr>
        <w:spacing w:after="0" w:line="240" w:lineRule="auto"/>
        <w:ind w:left="720"/>
        <w:rPr>
          <w:rFonts w:ascii="Times" w:hAnsi="Times" w:cs="Times"/>
          <w:color w:val="FB0000"/>
        </w:rPr>
      </w:pPr>
    </w:p>
    <w:p w:rsidR="00FA71C2" w:rsidRDefault="00FA71C2" w:rsidP="00FA71C2">
      <w:pPr>
        <w:spacing w:after="0" w:line="240" w:lineRule="auto"/>
        <w:ind w:left="720"/>
      </w:pPr>
    </w:p>
    <w:p w:rsidR="00425D74" w:rsidRPr="00425D74" w:rsidRDefault="00425D74" w:rsidP="00425D74">
      <w:pPr>
        <w:spacing w:after="0" w:line="240" w:lineRule="auto"/>
        <w:ind w:left="720"/>
        <w:rPr>
          <w:lang w:val="en-GB"/>
        </w:rPr>
      </w:pPr>
    </w:p>
    <w:p w:rsidR="008F3C0F" w:rsidRDefault="008F3C0F" w:rsidP="008F3C0F">
      <w:pPr>
        <w:autoSpaceDE w:val="0"/>
        <w:autoSpaceDN w:val="0"/>
        <w:adjustRightInd w:val="0"/>
        <w:rPr>
          <w:i/>
          <w:iCs/>
        </w:rPr>
      </w:pPr>
      <w:r w:rsidRPr="00010212">
        <w:rPr>
          <w:b/>
          <w:bCs/>
          <w:i/>
        </w:rPr>
        <w:t xml:space="preserve">NOTE: </w:t>
      </w:r>
      <w:r w:rsidRPr="00C07560">
        <w:rPr>
          <w:bCs/>
          <w:i/>
        </w:rPr>
        <w:t>By policy, i</w:t>
      </w:r>
      <w:r w:rsidRPr="00010212">
        <w:rPr>
          <w:i/>
          <w:iCs/>
        </w:rPr>
        <w:t xml:space="preserve">f </w:t>
      </w:r>
      <w:r w:rsidRPr="004A49A3">
        <w:rPr>
          <w:i/>
          <w:iCs/>
        </w:rPr>
        <w:t xml:space="preserve">a laser beam with power in excess of 2 </w:t>
      </w:r>
      <w:proofErr w:type="spellStart"/>
      <w:r w:rsidRPr="004A49A3">
        <w:rPr>
          <w:i/>
          <w:iCs/>
        </w:rPr>
        <w:t>mW</w:t>
      </w:r>
      <w:proofErr w:type="spellEnd"/>
      <w:r w:rsidRPr="004A49A3">
        <w:rPr>
          <w:i/>
          <w:iCs/>
        </w:rPr>
        <w:t xml:space="preserve"> is found (reported by any observer), leaving the optics table, the laser will be shut down by the LSO and will remain “OFF” until star</w:t>
      </w:r>
      <w:r>
        <w:rPr>
          <w:i/>
          <w:iCs/>
        </w:rPr>
        <w:t>t-up authorization is received.</w:t>
      </w:r>
    </w:p>
    <w:p w:rsidR="008F3C0F" w:rsidRPr="00724157" w:rsidRDefault="008F3C0F" w:rsidP="008F3C0F">
      <w:pPr>
        <w:autoSpaceDE w:val="0"/>
        <w:autoSpaceDN w:val="0"/>
        <w:adjustRightInd w:val="0"/>
        <w:rPr>
          <w:i/>
        </w:rPr>
      </w:pPr>
      <w:r w:rsidRPr="00010212">
        <w:rPr>
          <w:b/>
          <w:i/>
          <w:iCs/>
        </w:rPr>
        <w:t>NOTE:</w:t>
      </w:r>
      <w:r w:rsidRPr="00010212">
        <w:rPr>
          <w:i/>
          <w:iCs/>
        </w:rPr>
        <w:t xml:space="preserve">  </w:t>
      </w:r>
      <w:r w:rsidRPr="00010212">
        <w:rPr>
          <w:i/>
        </w:rPr>
        <w:t>It</w:t>
      </w:r>
      <w:r w:rsidRPr="00724157">
        <w:rPr>
          <w:i/>
        </w:rPr>
        <w:t xml:space="preserve"> is the responsibility of each person working within the Laser Nominal Hazard Zone (NHZ) to ensure that LIGO standards for safe laser operation are being followed at all times</w:t>
      </w:r>
    </w:p>
    <w:p w:rsidR="00B83442" w:rsidRDefault="00B83442" w:rsidP="00B83442">
      <w:pPr>
        <w:rPr>
          <w:b/>
        </w:rPr>
      </w:pPr>
    </w:p>
    <w:p w:rsidR="00B83442" w:rsidRPr="001B57FE" w:rsidRDefault="00B83442" w:rsidP="00B83442">
      <w:pPr>
        <w:pStyle w:val="Heading2"/>
      </w:pPr>
      <w:bookmarkStart w:id="42" w:name="_Toc240539975"/>
      <w:r>
        <w:t xml:space="preserve">4.3 Operational </w:t>
      </w:r>
      <w:r w:rsidR="002D7141">
        <w:t>of the Prometheus 50NE</w:t>
      </w:r>
      <w:bookmarkEnd w:id="42"/>
    </w:p>
    <w:p w:rsidR="002D7141" w:rsidRDefault="002D7141" w:rsidP="00B83442">
      <w:pPr>
        <w:jc w:val="both"/>
      </w:pPr>
      <w:r>
        <w:t>The following steps are taken to power up the Prometheus 50NE laser for n</w:t>
      </w:r>
      <w:r w:rsidR="00561195">
        <w:t>ominal use on the Laser Controller.</w:t>
      </w:r>
    </w:p>
    <w:p w:rsidR="00A27530" w:rsidRDefault="000B7FA3" w:rsidP="00B83442">
      <w:pPr>
        <w:numPr>
          <w:ilvl w:val="1"/>
          <w:numId w:val="24"/>
        </w:numPr>
        <w:spacing w:after="0" w:line="240" w:lineRule="auto"/>
        <w:ind w:left="720"/>
      </w:pPr>
      <w:r>
        <w:t xml:space="preserve">Inform the operator and make an </w:t>
      </w:r>
      <w:proofErr w:type="spellStart"/>
      <w:r>
        <w:t>alog</w:t>
      </w:r>
      <w:proofErr w:type="spellEnd"/>
      <w:r>
        <w:t xml:space="preserve"> entry</w:t>
      </w:r>
    </w:p>
    <w:p w:rsidR="00A27530" w:rsidRDefault="00A27530" w:rsidP="00A27530">
      <w:pPr>
        <w:spacing w:after="0" w:line="240" w:lineRule="auto"/>
        <w:ind w:left="720"/>
      </w:pPr>
    </w:p>
    <w:p w:rsidR="000B7FA3" w:rsidRDefault="00A27530" w:rsidP="00B83442">
      <w:pPr>
        <w:numPr>
          <w:ilvl w:val="1"/>
          <w:numId w:val="24"/>
        </w:numPr>
        <w:spacing w:after="0" w:line="240" w:lineRule="auto"/>
        <w:ind w:left="720"/>
      </w:pPr>
      <w:r>
        <w:t>The laser power plug is removed from the logout box, and plugged into the mains.</w:t>
      </w:r>
    </w:p>
    <w:p w:rsidR="000B7FA3" w:rsidRDefault="000B7FA3" w:rsidP="000B7FA3">
      <w:pPr>
        <w:spacing w:after="0" w:line="240" w:lineRule="auto"/>
        <w:ind w:left="720"/>
      </w:pPr>
    </w:p>
    <w:p w:rsidR="00B83442" w:rsidRDefault="00561195" w:rsidP="000B7FA3">
      <w:pPr>
        <w:numPr>
          <w:ilvl w:val="1"/>
          <w:numId w:val="24"/>
        </w:numPr>
        <w:spacing w:after="0" w:line="240" w:lineRule="auto"/>
        <w:ind w:left="720"/>
      </w:pPr>
      <w:r>
        <w:t>Turn the key-switch to the right.</w:t>
      </w:r>
    </w:p>
    <w:p w:rsidR="00B83442" w:rsidRPr="00F362E5" w:rsidRDefault="00B83442" w:rsidP="00B83442">
      <w:pPr>
        <w:spacing w:after="0" w:line="240" w:lineRule="auto"/>
        <w:ind w:left="720"/>
      </w:pPr>
    </w:p>
    <w:p w:rsidR="00B83442" w:rsidRDefault="00561195" w:rsidP="00B83442">
      <w:pPr>
        <w:numPr>
          <w:ilvl w:val="1"/>
          <w:numId w:val="24"/>
        </w:numPr>
        <w:spacing w:after="0" w:line="240" w:lineRule="auto"/>
        <w:ind w:left="720"/>
      </w:pPr>
      <w:r>
        <w:t>Press the green ON button</w:t>
      </w:r>
    </w:p>
    <w:p w:rsidR="00B83442" w:rsidRPr="00F362E5" w:rsidRDefault="00B83442" w:rsidP="00B83442">
      <w:pPr>
        <w:spacing w:after="0" w:line="240" w:lineRule="auto"/>
        <w:ind w:left="360"/>
      </w:pPr>
    </w:p>
    <w:p w:rsidR="00B83442" w:rsidRDefault="00561195" w:rsidP="00B83442">
      <w:pPr>
        <w:numPr>
          <w:ilvl w:val="1"/>
          <w:numId w:val="24"/>
        </w:numPr>
        <w:spacing w:after="0" w:line="240" w:lineRule="auto"/>
        <w:ind w:left="720"/>
      </w:pPr>
      <w:proofErr w:type="gramStart"/>
      <w:r>
        <w:t>Press the set button of the ‘Laser Diode’ to display the diode drive</w:t>
      </w:r>
      <w:proofErr w:type="gramEnd"/>
      <w:r>
        <w:t xml:space="preserve"> current.</w:t>
      </w:r>
    </w:p>
    <w:p w:rsidR="00B83442" w:rsidRPr="00F362E5" w:rsidRDefault="00B83442" w:rsidP="00B83442">
      <w:pPr>
        <w:spacing w:after="0" w:line="240" w:lineRule="auto"/>
        <w:ind w:left="360"/>
      </w:pPr>
    </w:p>
    <w:p w:rsidR="00561195" w:rsidRDefault="00561195" w:rsidP="00561195">
      <w:pPr>
        <w:numPr>
          <w:ilvl w:val="1"/>
          <w:numId w:val="24"/>
        </w:numPr>
        <w:spacing w:after="0" w:line="240" w:lineRule="auto"/>
        <w:ind w:left="720"/>
      </w:pPr>
      <w:r>
        <w:t xml:space="preserve">Turn the ‘Injection Current’ knob to the right until the display show </w:t>
      </w:r>
      <w:r w:rsidR="00B374C1">
        <w:t>1.1</w:t>
      </w:r>
      <w:r>
        <w:t xml:space="preserve"> A.</w:t>
      </w:r>
    </w:p>
    <w:p w:rsidR="00B83442" w:rsidRDefault="00B83442" w:rsidP="00561195">
      <w:pPr>
        <w:spacing w:after="0" w:line="240" w:lineRule="auto"/>
      </w:pPr>
    </w:p>
    <w:p w:rsidR="00B83442" w:rsidRPr="00516A63" w:rsidRDefault="00155F92" w:rsidP="00B83442">
      <w:pPr>
        <w:numPr>
          <w:ilvl w:val="1"/>
          <w:numId w:val="24"/>
        </w:numPr>
        <w:spacing w:after="0" w:line="240" w:lineRule="auto"/>
        <w:ind w:left="720"/>
      </w:pPr>
      <w:r>
        <w:t xml:space="preserve">Proceed to </w:t>
      </w:r>
      <w:r w:rsidR="008B5D39">
        <w:t xml:space="preserve">Section </w:t>
      </w:r>
      <w:r>
        <w:t>4.4</w:t>
      </w:r>
      <w:r w:rsidR="00B83442">
        <w:t xml:space="preserve"> for laser shutdown.</w:t>
      </w:r>
    </w:p>
    <w:p w:rsidR="00B83442" w:rsidRDefault="00B83442" w:rsidP="00B83442">
      <w:pPr>
        <w:ind w:left="360"/>
        <w:rPr>
          <w:color w:val="000000"/>
        </w:rPr>
      </w:pPr>
    </w:p>
    <w:p w:rsidR="00B83442" w:rsidRDefault="00B83442" w:rsidP="00B83442">
      <w:pPr>
        <w:pStyle w:val="Heading2"/>
        <w:rPr>
          <w:lang w:val="en-GB"/>
        </w:rPr>
      </w:pPr>
      <w:bookmarkStart w:id="43" w:name="_Toc240539976"/>
      <w:r>
        <w:rPr>
          <w:lang w:val="en-GB"/>
        </w:rPr>
        <w:t>4.4</w:t>
      </w:r>
      <w:r w:rsidRPr="00995E4D">
        <w:rPr>
          <w:lang w:val="en-GB"/>
        </w:rPr>
        <w:t xml:space="preserve"> Laser Shutdown Procedure</w:t>
      </w:r>
      <w:bookmarkEnd w:id="43"/>
    </w:p>
    <w:p w:rsidR="001975D2" w:rsidRDefault="001975D2" w:rsidP="001975D2">
      <w:pPr>
        <w:autoSpaceDE w:val="0"/>
        <w:autoSpaceDN w:val="0"/>
        <w:adjustRightInd w:val="0"/>
        <w:ind w:firstLine="720"/>
      </w:pPr>
      <w:r w:rsidRPr="00F57A36">
        <w:rPr>
          <w:u w:val="single"/>
        </w:rPr>
        <w:t>Onl</w:t>
      </w:r>
      <w:r>
        <w:rPr>
          <w:u w:val="single"/>
        </w:rPr>
        <w:t xml:space="preserve">y qualified laser operators are permitted to deactivate </w:t>
      </w:r>
      <w:r w:rsidRPr="00F57A36">
        <w:rPr>
          <w:u w:val="single"/>
        </w:rPr>
        <w:t xml:space="preserve">the </w:t>
      </w:r>
      <w:r w:rsidR="00D5462F">
        <w:rPr>
          <w:u w:val="single"/>
        </w:rPr>
        <w:t>Prometheus 50NE</w:t>
      </w:r>
      <w:r>
        <w:rPr>
          <w:u w:val="single"/>
        </w:rPr>
        <w:t xml:space="preserve"> in a controlled manner</w:t>
      </w:r>
      <w:r>
        <w:t>.  (Any person may deactivate the laser in an emergency.)</w:t>
      </w:r>
    </w:p>
    <w:p w:rsidR="001975D2" w:rsidRDefault="001975D2" w:rsidP="001975D2">
      <w:pPr>
        <w:autoSpaceDE w:val="0"/>
        <w:autoSpaceDN w:val="0"/>
        <w:adjustRightInd w:val="0"/>
        <w:ind w:firstLine="720"/>
      </w:pPr>
      <w:r>
        <w:t xml:space="preserve">The </w:t>
      </w:r>
      <w:r w:rsidR="00561195">
        <w:t xml:space="preserve">Arm Length </w:t>
      </w:r>
      <w:r w:rsidR="003A43A5">
        <w:t>Stabilization</w:t>
      </w:r>
      <w:r w:rsidR="00561195">
        <w:t xml:space="preserve"> Assembly </w:t>
      </w:r>
      <w:r>
        <w:t>Area “</w:t>
      </w:r>
      <w:r>
        <w:rPr>
          <w:b/>
          <w:sz w:val="32"/>
        </w:rPr>
        <w:t>hazard-to-</w:t>
      </w:r>
      <w:r w:rsidRPr="00C07560">
        <w:rPr>
          <w:b/>
          <w:sz w:val="32"/>
        </w:rPr>
        <w:t>safe</w:t>
      </w:r>
      <w:r>
        <w:t>” transition protocol is as follows:</w:t>
      </w:r>
    </w:p>
    <w:p w:rsidR="001975D2" w:rsidRPr="001975D2" w:rsidRDefault="00561195" w:rsidP="001975D2">
      <w:pPr>
        <w:numPr>
          <w:ilvl w:val="0"/>
          <w:numId w:val="29"/>
        </w:numPr>
        <w:spacing w:after="0" w:line="240" w:lineRule="auto"/>
        <w:rPr>
          <w:color w:val="000000"/>
        </w:rPr>
      </w:pPr>
      <w:r>
        <w:t>Turn the ‘Injection Current’ knob to the left, until the display shows 0.0 A.</w:t>
      </w:r>
    </w:p>
    <w:p w:rsidR="001975D2" w:rsidRPr="001975D2" w:rsidRDefault="00561195" w:rsidP="001975D2">
      <w:pPr>
        <w:pStyle w:val="ListParagraph"/>
        <w:numPr>
          <w:ilvl w:val="0"/>
          <w:numId w:val="29"/>
        </w:numPr>
        <w:autoSpaceDE w:val="0"/>
        <w:autoSpaceDN w:val="0"/>
        <w:adjustRightInd w:val="0"/>
        <w:spacing w:after="0" w:line="240" w:lineRule="auto"/>
        <w:rPr>
          <w:color w:val="000000"/>
        </w:rPr>
      </w:pPr>
      <w:r>
        <w:rPr>
          <w:color w:val="000000"/>
        </w:rPr>
        <w:t>Press the red OFF button.</w:t>
      </w:r>
    </w:p>
    <w:p w:rsidR="001A63CD" w:rsidRPr="001A63CD" w:rsidRDefault="001975D2" w:rsidP="001975D2">
      <w:pPr>
        <w:numPr>
          <w:ilvl w:val="0"/>
          <w:numId w:val="29"/>
        </w:numPr>
        <w:spacing w:after="0" w:line="240" w:lineRule="auto"/>
        <w:rPr>
          <w:color w:val="000000"/>
        </w:rPr>
      </w:pPr>
      <w:r>
        <w:rPr>
          <w:color w:val="000000"/>
        </w:rPr>
        <w:t xml:space="preserve">Turn the </w:t>
      </w:r>
      <w:r w:rsidR="00561195">
        <w:t>key-switch to the left.</w:t>
      </w:r>
    </w:p>
    <w:p w:rsidR="001975D2" w:rsidRDefault="001A63CD" w:rsidP="001975D2">
      <w:pPr>
        <w:numPr>
          <w:ilvl w:val="0"/>
          <w:numId w:val="29"/>
        </w:numPr>
        <w:spacing w:after="0" w:line="240" w:lineRule="auto"/>
        <w:rPr>
          <w:color w:val="000000"/>
        </w:rPr>
      </w:pPr>
      <w:r>
        <w:t>Lock-out the laser power plug  into the logout box.</w:t>
      </w:r>
    </w:p>
    <w:p w:rsidR="000B7FA3" w:rsidRDefault="001975D2" w:rsidP="001975D2">
      <w:pPr>
        <w:pStyle w:val="ListParagraph"/>
        <w:numPr>
          <w:ilvl w:val="0"/>
          <w:numId w:val="29"/>
        </w:numPr>
        <w:autoSpaceDE w:val="0"/>
        <w:autoSpaceDN w:val="0"/>
        <w:adjustRightInd w:val="0"/>
      </w:pPr>
      <w:r>
        <w:t xml:space="preserve">Unplug (turn off) the light on the portable warning sign outside the </w:t>
      </w:r>
      <w:r w:rsidR="00561195">
        <w:t xml:space="preserve">Arm Length </w:t>
      </w:r>
      <w:r w:rsidR="003A43A5">
        <w:t>Stabilization</w:t>
      </w:r>
      <w:r w:rsidR="00561195">
        <w:t xml:space="preserve"> Assembly </w:t>
      </w:r>
      <w:r>
        <w:t>Area NHZ.</w:t>
      </w:r>
    </w:p>
    <w:p w:rsidR="001975D2" w:rsidRDefault="000B7FA3" w:rsidP="001975D2">
      <w:pPr>
        <w:pStyle w:val="ListParagraph"/>
        <w:numPr>
          <w:ilvl w:val="0"/>
          <w:numId w:val="29"/>
        </w:numPr>
        <w:autoSpaceDE w:val="0"/>
        <w:autoSpaceDN w:val="0"/>
        <w:adjustRightInd w:val="0"/>
      </w:pPr>
      <w:r>
        <w:t xml:space="preserve">Inform the operator of the transition to laser safe and make an </w:t>
      </w:r>
      <w:proofErr w:type="spellStart"/>
      <w:r>
        <w:t>alog</w:t>
      </w:r>
      <w:proofErr w:type="spellEnd"/>
      <w:r>
        <w:t xml:space="preserve"> entry.</w:t>
      </w:r>
    </w:p>
    <w:p w:rsidR="00C237FB" w:rsidRPr="00270EFD" w:rsidRDefault="001975D2" w:rsidP="00270EFD">
      <w:pPr>
        <w:pStyle w:val="ListParagraph"/>
        <w:numPr>
          <w:ilvl w:val="0"/>
          <w:numId w:val="29"/>
        </w:numPr>
        <w:autoSpaceDE w:val="0"/>
        <w:autoSpaceDN w:val="0"/>
        <w:adjustRightInd w:val="0"/>
        <w:spacing w:after="0" w:line="240" w:lineRule="auto"/>
        <w:rPr>
          <w:color w:val="000000"/>
        </w:rPr>
      </w:pPr>
      <w:r>
        <w:t>The transition is complete.  T</w:t>
      </w:r>
      <w:r w:rsidRPr="001975D2">
        <w:rPr>
          <w:color w:val="000000"/>
        </w:rPr>
        <w:t xml:space="preserve">he </w:t>
      </w:r>
      <w:r w:rsidR="00561195">
        <w:t xml:space="preserve">Arm Length </w:t>
      </w:r>
      <w:r w:rsidR="003A43A5">
        <w:t>Stabilization</w:t>
      </w:r>
      <w:r w:rsidR="00561195">
        <w:t xml:space="preserve"> Assembly </w:t>
      </w:r>
      <w:r w:rsidRPr="001975D2">
        <w:rPr>
          <w:color w:val="000000"/>
        </w:rPr>
        <w:t>Area is now laser-safe.</w:t>
      </w:r>
    </w:p>
    <w:p w:rsidR="00D30483" w:rsidRPr="00016832" w:rsidRDefault="00A56563" w:rsidP="00F55E3A">
      <w:pPr>
        <w:pStyle w:val="Heading1"/>
      </w:pPr>
      <w:bookmarkStart w:id="44" w:name="_Toc240539977"/>
      <w:r w:rsidRPr="00016832">
        <w:t>5</w:t>
      </w:r>
      <w:r w:rsidR="00D30483" w:rsidRPr="00016832">
        <w:t>. TRAINING</w:t>
      </w:r>
      <w:bookmarkEnd w:id="44"/>
      <w:r w:rsidR="00D30483" w:rsidRPr="00016832">
        <w:t xml:space="preserve"> </w:t>
      </w:r>
    </w:p>
    <w:p w:rsidR="00DC26DD" w:rsidRDefault="00DC26DD" w:rsidP="00F55E3A">
      <w:r w:rsidRPr="00553EA5">
        <w:t>LIGO</w:t>
      </w:r>
      <w:r>
        <w:t xml:space="preserve"> basic laser safety training must be completed before any individ</w:t>
      </w:r>
      <w:r w:rsidR="00DB4997">
        <w:t>ual can work around any class 3B</w:t>
      </w:r>
      <w:r>
        <w:t xml:space="preserve"> and/or class </w:t>
      </w:r>
      <w:proofErr w:type="gramStart"/>
      <w:r>
        <w:t>4 laser</w:t>
      </w:r>
      <w:proofErr w:type="gramEnd"/>
      <w:r>
        <w:t xml:space="preserve"> emission.</w:t>
      </w:r>
    </w:p>
    <w:p w:rsidR="00DC26DD" w:rsidRDefault="00DC26DD" w:rsidP="00F55E3A">
      <w:r>
        <w:t xml:space="preserve">Access to the </w:t>
      </w:r>
      <w:r w:rsidR="00B973CF">
        <w:t>Silica Fiber Welding Machine</w:t>
      </w:r>
      <w:r>
        <w:t xml:space="preserve"> is only on an “as needed” basis for qualified laser operators.  To become a qualified laser operator, an individual must complete the following requirements.</w:t>
      </w:r>
    </w:p>
    <w:p w:rsidR="00DC26DD" w:rsidRDefault="00DC26DD" w:rsidP="00F55E3A">
      <w:pPr>
        <w:pStyle w:val="ListParagraph"/>
        <w:numPr>
          <w:ilvl w:val="0"/>
          <w:numId w:val="13"/>
        </w:numPr>
      </w:pPr>
      <w:r>
        <w:t>Received LIGO basic laser safety training</w:t>
      </w:r>
    </w:p>
    <w:p w:rsidR="00DC26DD" w:rsidRDefault="00DC26DD" w:rsidP="00F55E3A">
      <w:pPr>
        <w:pStyle w:val="ListParagraph"/>
        <w:numPr>
          <w:ilvl w:val="0"/>
          <w:numId w:val="13"/>
        </w:numPr>
      </w:pPr>
      <w:r>
        <w:t>Have a full understanding of this SOP and its associated FMEA</w:t>
      </w:r>
    </w:p>
    <w:p w:rsidR="00DC26DD" w:rsidRDefault="00DC26DD" w:rsidP="00F55E3A">
      <w:pPr>
        <w:pStyle w:val="ListParagraph"/>
        <w:numPr>
          <w:ilvl w:val="0"/>
          <w:numId w:val="13"/>
        </w:numPr>
      </w:pPr>
      <w:r>
        <w:t>Understand emergency and safety procedures</w:t>
      </w:r>
    </w:p>
    <w:p w:rsidR="00DC26DD" w:rsidRPr="00637A29" w:rsidRDefault="00DC26DD" w:rsidP="00F55E3A">
      <w:pPr>
        <w:pStyle w:val="ListParagraph"/>
        <w:numPr>
          <w:ilvl w:val="0"/>
          <w:numId w:val="13"/>
        </w:numPr>
      </w:pPr>
      <w:r>
        <w:t>Received authorization from the LIGO Livingston laser safety officer</w:t>
      </w:r>
    </w:p>
    <w:p w:rsidR="00DC26DD" w:rsidRPr="004A49A3" w:rsidRDefault="00DC26DD" w:rsidP="00F55E3A">
      <w:r w:rsidRPr="009601F9">
        <w:rPr>
          <w:b/>
        </w:rPr>
        <w:t xml:space="preserve">NOTE: </w:t>
      </w:r>
      <w:r w:rsidRPr="009601F9">
        <w:t>Training on any specific laser system does not automatically qualify individuals for other lasers at the LIGO facilities and associated university labs.</w:t>
      </w:r>
    </w:p>
    <w:p w:rsidR="00D30483" w:rsidRPr="00016832" w:rsidRDefault="00C56E0F" w:rsidP="00F55E3A">
      <w:pPr>
        <w:pStyle w:val="Heading1"/>
      </w:pPr>
      <w:bookmarkStart w:id="45" w:name="_Toc240539978"/>
      <w:r w:rsidRPr="00016832">
        <w:t>6</w:t>
      </w:r>
      <w:r w:rsidR="00D30483" w:rsidRPr="00016832">
        <w:t>. RESPONSIBILITIES</w:t>
      </w:r>
      <w:bookmarkEnd w:id="45"/>
      <w:r w:rsidR="00D30483" w:rsidRPr="00016832">
        <w:t xml:space="preserve"> </w:t>
      </w:r>
    </w:p>
    <w:p w:rsidR="00733C28" w:rsidRPr="00A603F1" w:rsidRDefault="00733C28" w:rsidP="00F55E3A">
      <w:pPr>
        <w:pStyle w:val="ListParagraph"/>
        <w:numPr>
          <w:ilvl w:val="0"/>
          <w:numId w:val="14"/>
        </w:numPr>
      </w:pPr>
      <w:r w:rsidRPr="00A603F1">
        <w:rPr>
          <w:u w:val="single"/>
        </w:rPr>
        <w:t>Each person</w:t>
      </w:r>
      <w:r w:rsidRPr="00A603F1">
        <w:t xml:space="preserve"> working with the </w:t>
      </w:r>
      <w:r w:rsidR="001106C7">
        <w:t xml:space="preserve">Arm Length </w:t>
      </w:r>
      <w:r w:rsidR="003A43A5">
        <w:t>Stabilization</w:t>
      </w:r>
      <w:r w:rsidR="001106C7">
        <w:t xml:space="preserve"> Assembly </w:t>
      </w:r>
      <w:r w:rsidRPr="00A603F1">
        <w:t>is responsible for ensuring that safe laser practices are being followed at all times.</w:t>
      </w:r>
    </w:p>
    <w:p w:rsidR="00733C28" w:rsidRPr="00A603F1" w:rsidRDefault="00733C28" w:rsidP="00F55E3A">
      <w:pPr>
        <w:pStyle w:val="ListParagraph"/>
        <w:numPr>
          <w:ilvl w:val="0"/>
          <w:numId w:val="14"/>
        </w:numPr>
      </w:pPr>
      <w:r>
        <w:t>The responsible laser o</w:t>
      </w:r>
      <w:r w:rsidRPr="00A603F1">
        <w:t xml:space="preserve">perator </w:t>
      </w:r>
      <w:r>
        <w:t>is</w:t>
      </w:r>
      <w:r w:rsidRPr="00A603F1">
        <w:t xml:space="preserve"> responsible for </w:t>
      </w:r>
      <w:r>
        <w:t>the conducting tasks</w:t>
      </w:r>
      <w:r w:rsidRPr="00A603F1">
        <w:t xml:space="preserve"> </w:t>
      </w:r>
      <w:r>
        <w:t>on</w:t>
      </w:r>
      <w:r w:rsidRPr="00A603F1">
        <w:t xml:space="preserve"> a specific laser system in accordance with the prescribed control measures and in compliance with </w:t>
      </w:r>
      <w:r w:rsidR="00DB21DF">
        <w:t>the specific</w:t>
      </w:r>
      <w:r w:rsidRPr="00A603F1">
        <w:t xml:space="preserve"> SOP</w:t>
      </w:r>
      <w:r w:rsidR="00DB21DF">
        <w:t xml:space="preserve"> for that laser</w:t>
      </w:r>
      <w:r w:rsidRPr="00A603F1">
        <w:t xml:space="preserve">. </w:t>
      </w:r>
    </w:p>
    <w:p w:rsidR="00733C28" w:rsidRPr="00A603F1" w:rsidRDefault="00733C28" w:rsidP="00F55E3A">
      <w:pPr>
        <w:pStyle w:val="ListParagraph"/>
        <w:numPr>
          <w:ilvl w:val="0"/>
          <w:numId w:val="14"/>
        </w:numPr>
      </w:pPr>
      <w:r w:rsidRPr="00A603F1">
        <w:t xml:space="preserve">The </w:t>
      </w:r>
      <w:r>
        <w:t>r</w:t>
      </w:r>
      <w:r w:rsidRPr="00A603F1">
        <w:t xml:space="preserve">esponsible </w:t>
      </w:r>
      <w:r>
        <w:t>l</w:t>
      </w:r>
      <w:r w:rsidRPr="00A603F1">
        <w:t xml:space="preserve">aser </w:t>
      </w:r>
      <w:r>
        <w:t>o</w:t>
      </w:r>
      <w:r w:rsidRPr="00A603F1">
        <w:t xml:space="preserve">perator </w:t>
      </w:r>
      <w:r>
        <w:t>is</w:t>
      </w:r>
      <w:r w:rsidRPr="00A603F1">
        <w:t xml:space="preserve"> responsible for informing any and all assisting personnel regarding the control measures and SOP for the specific laser system.</w:t>
      </w:r>
    </w:p>
    <w:p w:rsidR="00733C28" w:rsidRPr="00A603F1" w:rsidRDefault="00733C28" w:rsidP="00F55E3A">
      <w:pPr>
        <w:pStyle w:val="ListParagraph"/>
        <w:numPr>
          <w:ilvl w:val="0"/>
          <w:numId w:val="14"/>
        </w:numPr>
      </w:pPr>
      <w:r w:rsidRPr="00A603F1">
        <w:t xml:space="preserve">The </w:t>
      </w:r>
      <w:r>
        <w:t>r</w:t>
      </w:r>
      <w:r w:rsidRPr="00A603F1">
        <w:t xml:space="preserve">esponsible </w:t>
      </w:r>
      <w:r>
        <w:t>l</w:t>
      </w:r>
      <w:r w:rsidRPr="00A603F1">
        <w:t xml:space="preserve">aser </w:t>
      </w:r>
      <w:r>
        <w:t>o</w:t>
      </w:r>
      <w:r w:rsidRPr="00A603F1">
        <w:t>perator shall be responsible for any communications with other site personnel regarding changes in the operational status of the specific laser system.</w:t>
      </w:r>
    </w:p>
    <w:p w:rsidR="00733C28" w:rsidRPr="00A603F1" w:rsidRDefault="00733C28" w:rsidP="00F55E3A">
      <w:pPr>
        <w:pStyle w:val="ListParagraph"/>
        <w:numPr>
          <w:ilvl w:val="0"/>
          <w:numId w:val="14"/>
        </w:numPr>
      </w:pPr>
      <w:r w:rsidRPr="00A603F1">
        <w:t>In case of safety incidents, contact the immediate personnel and (if necessary) emergency medical services as soon as possible.</w:t>
      </w:r>
    </w:p>
    <w:p w:rsidR="00733C28" w:rsidRPr="00A603F1" w:rsidRDefault="00733C28" w:rsidP="00F55E3A">
      <w:pPr>
        <w:pStyle w:val="ListParagraph"/>
        <w:numPr>
          <w:ilvl w:val="0"/>
          <w:numId w:val="14"/>
        </w:numPr>
      </w:pPr>
      <w:r w:rsidRPr="00A603F1">
        <w:t>Any identified flaws in procedures or potential improvements that could enhance safety should be brought to the attention of the LLO Laser Safety Officer</w:t>
      </w:r>
      <w:r>
        <w:t xml:space="preserve"> or </w:t>
      </w:r>
      <w:proofErr w:type="gramStart"/>
      <w:r>
        <w:t>cogn</w:t>
      </w:r>
      <w:bookmarkStart w:id="46" w:name="_GoBack"/>
      <w:bookmarkEnd w:id="46"/>
      <w:r>
        <w:t>izant</w:t>
      </w:r>
      <w:proofErr w:type="gramEnd"/>
      <w:r>
        <w:t xml:space="preserve"> laser personnel</w:t>
      </w:r>
      <w:r w:rsidRPr="00A603F1">
        <w:t>.</w:t>
      </w:r>
    </w:p>
    <w:p w:rsidR="00E15869" w:rsidRDefault="00E15869">
      <w:pPr>
        <w:rPr>
          <w:rFonts w:asciiTheme="majorHAnsi" w:eastAsiaTheme="majorEastAsia" w:hAnsiTheme="majorHAnsi" w:cstheme="majorBidi"/>
          <w:b/>
          <w:bCs/>
          <w:sz w:val="28"/>
          <w:szCs w:val="28"/>
        </w:rPr>
      </w:pPr>
      <w:r>
        <w:br w:type="page"/>
      </w:r>
    </w:p>
    <w:p w:rsidR="00D30483" w:rsidRPr="00016832" w:rsidRDefault="00A64F30" w:rsidP="00F55E3A">
      <w:pPr>
        <w:pStyle w:val="Heading1"/>
      </w:pPr>
      <w:bookmarkStart w:id="47" w:name="_Toc240539979"/>
      <w:r w:rsidRPr="00016832">
        <w:t>7</w:t>
      </w:r>
      <w:r w:rsidR="00D30483" w:rsidRPr="00016832">
        <w:t xml:space="preserve">. </w:t>
      </w:r>
      <w:r w:rsidRPr="00016832">
        <w:t>References</w:t>
      </w:r>
      <w:bookmarkEnd w:id="47"/>
      <w:r w:rsidR="00D30483" w:rsidRPr="00016832">
        <w:t xml:space="preserve"> </w:t>
      </w:r>
    </w:p>
    <w:p w:rsidR="00D30483" w:rsidRPr="00016832" w:rsidRDefault="00C30FE0" w:rsidP="00F55E3A">
      <w:pPr>
        <w:pStyle w:val="ListParagraph"/>
        <w:numPr>
          <w:ilvl w:val="0"/>
          <w:numId w:val="12"/>
        </w:numPr>
      </w:pPr>
      <w:r w:rsidRPr="00016832">
        <w:t>American National Standard for Safe Use of Lasers, ANSI Z136.1-2007</w:t>
      </w:r>
    </w:p>
    <w:p w:rsidR="00C30FE0" w:rsidRPr="00016832" w:rsidRDefault="00C30FE0" w:rsidP="00F55E3A">
      <w:pPr>
        <w:pStyle w:val="ListParagraph"/>
      </w:pPr>
      <w:r w:rsidRPr="00016832">
        <w:t>Laser Institute of America, ISBN 0-912035-65-X</w:t>
      </w:r>
    </w:p>
    <w:p w:rsidR="00DA2263" w:rsidRPr="00020166" w:rsidRDefault="00A834E4" w:rsidP="00DA2263">
      <w:pPr>
        <w:pStyle w:val="ListParagraph"/>
        <w:numPr>
          <w:ilvl w:val="0"/>
          <w:numId w:val="12"/>
        </w:numPr>
      </w:pPr>
      <w:hyperlink r:id="rId20" w:history="1">
        <w:r w:rsidR="00DA2263" w:rsidRPr="008372D0">
          <w:rPr>
            <w:rStyle w:val="Hyperlink"/>
          </w:rPr>
          <w:t>LIGO-M950046</w:t>
        </w:r>
      </w:hyperlink>
      <w:r w:rsidR="00DA2263" w:rsidRPr="00020166">
        <w:t xml:space="preserve"> (LIGO Laboratory System Safety Plan)</w:t>
      </w:r>
    </w:p>
    <w:p w:rsidR="00DA2263" w:rsidRPr="00020166" w:rsidRDefault="00A834E4" w:rsidP="00DA2263">
      <w:pPr>
        <w:pStyle w:val="ListParagraph"/>
        <w:numPr>
          <w:ilvl w:val="0"/>
          <w:numId w:val="12"/>
        </w:numPr>
      </w:pPr>
      <w:hyperlink r:id="rId21" w:history="1">
        <w:r w:rsidR="00DA2263" w:rsidRPr="008372D0">
          <w:rPr>
            <w:rStyle w:val="Hyperlink"/>
          </w:rPr>
          <w:t>LIGO-M960001</w:t>
        </w:r>
      </w:hyperlink>
      <w:r w:rsidR="00DA2263" w:rsidRPr="00020166">
        <w:t xml:space="preserve"> (LIGO Laser Safety Program)</w:t>
      </w:r>
    </w:p>
    <w:p w:rsidR="00DA2263" w:rsidRPr="00020166" w:rsidRDefault="00A834E4" w:rsidP="00DA2263">
      <w:pPr>
        <w:pStyle w:val="ListParagraph"/>
        <w:numPr>
          <w:ilvl w:val="0"/>
          <w:numId w:val="12"/>
        </w:numPr>
      </w:pPr>
      <w:hyperlink r:id="rId22" w:history="1">
        <w:r w:rsidR="00DA2263" w:rsidRPr="008372D0">
          <w:rPr>
            <w:rStyle w:val="Hyperlink"/>
          </w:rPr>
          <w:t>LIGO-M1000228</w:t>
        </w:r>
      </w:hyperlink>
      <w:r w:rsidR="00DA2263" w:rsidRPr="00020166">
        <w:t xml:space="preserve"> (LLO Laser Safety Plan)</w:t>
      </w:r>
    </w:p>
    <w:p w:rsidR="00DA2263" w:rsidRPr="00020166" w:rsidRDefault="00A834E4" w:rsidP="00DA2263">
      <w:pPr>
        <w:pStyle w:val="ListParagraph"/>
        <w:numPr>
          <w:ilvl w:val="0"/>
          <w:numId w:val="12"/>
        </w:numPr>
      </w:pPr>
      <w:hyperlink r:id="rId23" w:history="1">
        <w:r w:rsidR="00DA2263" w:rsidRPr="008372D0">
          <w:rPr>
            <w:rStyle w:val="Hyperlink"/>
          </w:rPr>
          <w:t>LIGO-M0900241</w:t>
        </w:r>
      </w:hyperlink>
      <w:r w:rsidR="00DA2263" w:rsidRPr="00020166">
        <w:t xml:space="preserve"> (Laser Safety Training for Certification and Recertification of LIGO Personnel)</w:t>
      </w:r>
    </w:p>
    <w:p w:rsidR="00DA2263" w:rsidRDefault="00A834E4" w:rsidP="00DA2263">
      <w:pPr>
        <w:pStyle w:val="ListParagraph"/>
        <w:numPr>
          <w:ilvl w:val="0"/>
          <w:numId w:val="12"/>
        </w:numPr>
      </w:pPr>
      <w:hyperlink r:id="rId24" w:history="1">
        <w:r w:rsidR="00DA2263" w:rsidRPr="008372D0">
          <w:rPr>
            <w:rStyle w:val="Hyperlink"/>
          </w:rPr>
          <w:t>LIGO-M080368</w:t>
        </w:r>
      </w:hyperlink>
      <w:r w:rsidR="00DA2263">
        <w:t xml:space="preserve"> (LLO NHZ Transition Procedures)</w:t>
      </w:r>
    </w:p>
    <w:p w:rsidR="00A65A16" w:rsidRDefault="00A834E4" w:rsidP="00DA2263">
      <w:pPr>
        <w:pStyle w:val="ListParagraph"/>
        <w:numPr>
          <w:ilvl w:val="0"/>
          <w:numId w:val="12"/>
        </w:numPr>
      </w:pPr>
      <w:hyperlink r:id="rId25" w:history="1">
        <w:r w:rsidR="008372D0" w:rsidRPr="008372D0">
          <w:rPr>
            <w:rStyle w:val="Hyperlink"/>
          </w:rPr>
          <w:t>LIGO-M1100264</w:t>
        </w:r>
      </w:hyperlink>
      <w:r w:rsidR="008372D0">
        <w:t xml:space="preserve"> </w:t>
      </w:r>
      <w:r w:rsidR="00A65A16">
        <w:t>(Guidelines for Work at a LIGO Observatory)</w:t>
      </w:r>
    </w:p>
    <w:p w:rsidR="00DA2263" w:rsidRPr="00CF73F0" w:rsidRDefault="00A834E4" w:rsidP="00DA2263">
      <w:pPr>
        <w:pStyle w:val="ListParagraph"/>
        <w:numPr>
          <w:ilvl w:val="0"/>
          <w:numId w:val="12"/>
        </w:numPr>
      </w:pPr>
      <w:hyperlink r:id="rId26" w:history="1">
        <w:r w:rsidR="00DA2263" w:rsidRPr="008372D0">
          <w:rPr>
            <w:rStyle w:val="Hyperlink"/>
            <w:bCs/>
          </w:rPr>
          <w:t>LIGO-G0901007</w:t>
        </w:r>
      </w:hyperlink>
      <w:r w:rsidR="00DA2263">
        <w:rPr>
          <w:bCs/>
        </w:rPr>
        <w:t xml:space="preserve"> (LIGO </w:t>
      </w:r>
      <w:r w:rsidR="00DA2263" w:rsidRPr="00BA2E16">
        <w:rPr>
          <w:bCs/>
        </w:rPr>
        <w:t>Basic Laser Safety Training</w:t>
      </w:r>
      <w:r w:rsidR="00DA2263">
        <w:rPr>
          <w:bCs/>
        </w:rPr>
        <w:t xml:space="preserve"> Presentation)</w:t>
      </w:r>
    </w:p>
    <w:p w:rsidR="00DA2263" w:rsidRPr="00B973CF" w:rsidRDefault="00A834E4" w:rsidP="00DA2263">
      <w:pPr>
        <w:pStyle w:val="ListParagraph"/>
        <w:numPr>
          <w:ilvl w:val="0"/>
          <w:numId w:val="12"/>
        </w:numPr>
      </w:pPr>
      <w:hyperlink r:id="rId27" w:history="1">
        <w:r w:rsidR="00DA2263" w:rsidRPr="008372D0">
          <w:rPr>
            <w:rStyle w:val="Hyperlink"/>
            <w:bCs/>
          </w:rPr>
          <w:t>LIGO-G1000017</w:t>
        </w:r>
      </w:hyperlink>
      <w:r w:rsidR="00DA2263">
        <w:rPr>
          <w:bCs/>
        </w:rPr>
        <w:t xml:space="preserve"> (</w:t>
      </w:r>
      <w:r w:rsidR="00DA2263" w:rsidRPr="00BA2E16">
        <w:rPr>
          <w:bCs/>
        </w:rPr>
        <w:t>LLO Addendum to Basic Laser Safety Training</w:t>
      </w:r>
      <w:r w:rsidR="00DA2263">
        <w:rPr>
          <w:bCs/>
        </w:rPr>
        <w:t>)</w:t>
      </w:r>
    </w:p>
    <w:p w:rsidR="00D62CA5" w:rsidRPr="00016832" w:rsidRDefault="00A834E4" w:rsidP="001A5CF7">
      <w:pPr>
        <w:pStyle w:val="ListParagraph"/>
        <w:numPr>
          <w:ilvl w:val="0"/>
          <w:numId w:val="12"/>
        </w:numPr>
      </w:pPr>
      <w:hyperlink r:id="rId28" w:history="1">
        <w:r w:rsidR="001B7F12">
          <w:rPr>
            <w:rStyle w:val="Hyperlink"/>
          </w:rPr>
          <w:t>LIGO-E13xxxxx</w:t>
        </w:r>
      </w:hyperlink>
      <w:r w:rsidR="00B973CF" w:rsidRPr="00B973CF">
        <w:rPr>
          <w:bCs/>
        </w:rPr>
        <w:t xml:space="preserve"> (</w:t>
      </w:r>
      <w:r w:rsidR="00B973CF" w:rsidRPr="00B973CF">
        <w:t>Hazard Analysis</w:t>
      </w:r>
      <w:r w:rsidR="00B973CF" w:rsidRPr="00B973CF">
        <w:rPr>
          <w:b/>
        </w:rPr>
        <w:t xml:space="preserve"> </w:t>
      </w:r>
      <w:r w:rsidR="00B973CF" w:rsidRPr="00B973CF">
        <w:t xml:space="preserve">for </w:t>
      </w:r>
      <w:r w:rsidR="001B7F12">
        <w:t>ISCTEX and ISCTEY End-Station Laser tables</w:t>
      </w:r>
      <w:r w:rsidR="00B973CF">
        <w:t>)</w:t>
      </w:r>
    </w:p>
    <w:sectPr w:rsidR="00D62CA5" w:rsidRPr="00016832" w:rsidSect="00CE109F">
      <w:footerReference w:type="even" r:id="rId29"/>
      <w:footerReference w:type="default" r:id="rId30"/>
      <w:pgSz w:w="12240" w:h="15840" w:code="1"/>
      <w:pgMar w:top="1280" w:right="1800" w:bottom="1280" w:left="180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5E0" w:rsidRDefault="00F165E0" w:rsidP="00F55E3A">
      <w:r>
        <w:separator/>
      </w:r>
    </w:p>
  </w:endnote>
  <w:endnote w:type="continuationSeparator" w:id="0">
    <w:p w:rsidR="00F165E0" w:rsidRDefault="00F165E0" w:rsidP="00F55E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E0" w:rsidRDefault="00F165E0" w:rsidP="00F55E3A">
    <w:pPr>
      <w:pStyle w:val="Footer"/>
      <w:rPr>
        <w:rStyle w:val="PageNumber"/>
        <w:color w:val="auto"/>
      </w:rPr>
    </w:pPr>
    <w:r>
      <w:rPr>
        <w:rStyle w:val="PageNumber"/>
      </w:rPr>
      <w:fldChar w:fldCharType="begin"/>
    </w:r>
    <w:r>
      <w:rPr>
        <w:rStyle w:val="PageNumber"/>
      </w:rPr>
      <w:instrText xml:space="preserve">PAGE  </w:instrText>
    </w:r>
    <w:r>
      <w:rPr>
        <w:rStyle w:val="PageNumber"/>
      </w:rPr>
      <w:fldChar w:fldCharType="end"/>
    </w:r>
  </w:p>
  <w:p w:rsidR="00F165E0" w:rsidRDefault="00F165E0" w:rsidP="00F55E3A">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E0" w:rsidRDefault="00F165E0" w:rsidP="00F55E3A">
    <w:pPr>
      <w:pStyle w:val="Footer"/>
      <w:rPr>
        <w:rStyle w:val="PageNumber"/>
        <w:color w:val="auto"/>
      </w:rPr>
    </w:pPr>
    <w:r>
      <w:rPr>
        <w:rStyle w:val="PageNumber"/>
      </w:rPr>
      <w:fldChar w:fldCharType="begin"/>
    </w:r>
    <w:r>
      <w:rPr>
        <w:rStyle w:val="PageNumber"/>
      </w:rPr>
      <w:instrText xml:space="preserve">PAGE  </w:instrText>
    </w:r>
    <w:r>
      <w:rPr>
        <w:rStyle w:val="PageNumber"/>
      </w:rPr>
      <w:fldChar w:fldCharType="separate"/>
    </w:r>
    <w:r w:rsidR="00D81FB3">
      <w:rPr>
        <w:rStyle w:val="PageNumber"/>
        <w:noProof/>
      </w:rPr>
      <w:t>2</w:t>
    </w:r>
    <w:r>
      <w:rPr>
        <w:rStyle w:val="PageNumber"/>
      </w:rPr>
      <w:fldChar w:fldCharType="end"/>
    </w:r>
  </w:p>
  <w:p w:rsidR="00F165E0" w:rsidRDefault="00F165E0" w:rsidP="00F55E3A">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E0" w:rsidRDefault="00F165E0" w:rsidP="00F55E3A">
    <w:pPr>
      <w:pStyle w:val="Footer"/>
      <w:rPr>
        <w:rStyle w:val="PageNumber"/>
        <w:color w:val="auto"/>
      </w:rPr>
    </w:pPr>
    <w:r>
      <w:rPr>
        <w:rStyle w:val="PageNumber"/>
      </w:rPr>
      <w:fldChar w:fldCharType="begin"/>
    </w:r>
    <w:r>
      <w:rPr>
        <w:rStyle w:val="PageNumber"/>
      </w:rPr>
      <w:instrText xml:space="preserve">PAGE  </w:instrText>
    </w:r>
    <w:r>
      <w:rPr>
        <w:rStyle w:val="PageNumber"/>
      </w:rPr>
      <w:fldChar w:fldCharType="end"/>
    </w:r>
  </w:p>
  <w:p w:rsidR="00F165E0" w:rsidRDefault="00F165E0" w:rsidP="00F55E3A">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E0" w:rsidRDefault="00F165E0" w:rsidP="00F55E3A">
    <w:pPr>
      <w:pStyle w:val="Footer"/>
      <w:rPr>
        <w:rStyle w:val="PageNumber"/>
        <w:color w:val="auto"/>
      </w:rPr>
    </w:pPr>
    <w:r>
      <w:rPr>
        <w:rStyle w:val="PageNumber"/>
      </w:rPr>
      <w:fldChar w:fldCharType="begin"/>
    </w:r>
    <w:r>
      <w:rPr>
        <w:rStyle w:val="PageNumber"/>
      </w:rPr>
      <w:instrText xml:space="preserve">PAGE  </w:instrText>
    </w:r>
    <w:r>
      <w:rPr>
        <w:rStyle w:val="PageNumber"/>
      </w:rPr>
      <w:fldChar w:fldCharType="separate"/>
    </w:r>
    <w:r w:rsidR="00D81FB3">
      <w:rPr>
        <w:rStyle w:val="PageNumber"/>
        <w:noProof/>
      </w:rPr>
      <w:t>17</w:t>
    </w:r>
    <w:r>
      <w:rPr>
        <w:rStyle w:val="PageNumber"/>
      </w:rPr>
      <w:fldChar w:fldCharType="end"/>
    </w:r>
  </w:p>
  <w:p w:rsidR="00F165E0" w:rsidRPr="00643140" w:rsidRDefault="00F165E0" w:rsidP="00F55E3A">
    <w:pPr>
      <w:pStyle w:val="Footer"/>
      <w:rPr>
        <w:sz w:val="20"/>
      </w:rPr>
    </w:pPr>
    <w:r w:rsidRPr="00643140">
      <w:rPr>
        <w:sz w:val="20"/>
      </w:rPr>
      <w:t xml:space="preserve"> </w:t>
    </w:r>
    <w:r>
      <w:t>LIGO-</w:t>
    </w:r>
    <w:r w:rsidRPr="000D45EE">
      <w:rPr>
        <w:b/>
        <w:bCs/>
      </w:rPr>
      <w:t xml:space="preserve"> </w:t>
    </w:r>
    <w:r>
      <w:rPr>
        <w:b/>
        <w:bCs/>
      </w:rPr>
      <w:t>M1300500</w:t>
    </w:r>
    <w:r>
      <w:t>-V1</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5E0" w:rsidRDefault="00F165E0" w:rsidP="00F55E3A">
      <w:r>
        <w:separator/>
      </w:r>
    </w:p>
  </w:footnote>
  <w:footnote w:type="continuationSeparator" w:id="0">
    <w:p w:rsidR="00F165E0" w:rsidRDefault="00F165E0" w:rsidP="00F55E3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6A28"/>
    <w:multiLevelType w:val="hybridMultilevel"/>
    <w:tmpl w:val="AA54D0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F20D0"/>
    <w:multiLevelType w:val="hybridMultilevel"/>
    <w:tmpl w:val="EEDE4A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202C3"/>
    <w:multiLevelType w:val="hybridMultilevel"/>
    <w:tmpl w:val="60F40DA4"/>
    <w:lvl w:ilvl="0" w:tplc="AB00A7D4">
      <w:start w:val="11"/>
      <w:numFmt w:val="decimal"/>
      <w:lvlText w:val="B%1)"/>
      <w:lvlJc w:val="left"/>
      <w:pPr>
        <w:ind w:left="0" w:firstLine="0"/>
      </w:pPr>
      <w:rPr>
        <w:rFonts w:hint="default"/>
      </w:rPr>
    </w:lvl>
    <w:lvl w:ilvl="1" w:tplc="01A68A98">
      <w:start w:val="1"/>
      <w:numFmt w:val="decimal"/>
      <w:lvlText w:val="%2)"/>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E41D5"/>
    <w:multiLevelType w:val="hybridMultilevel"/>
    <w:tmpl w:val="6CF8F4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05366"/>
    <w:multiLevelType w:val="hybridMultilevel"/>
    <w:tmpl w:val="890C28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D97180"/>
    <w:multiLevelType w:val="hybridMultilevel"/>
    <w:tmpl w:val="3680155E"/>
    <w:lvl w:ilvl="0" w:tplc="8984193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C66BEA"/>
    <w:multiLevelType w:val="multilevel"/>
    <w:tmpl w:val="60421FA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D2E7DCB"/>
    <w:multiLevelType w:val="hybridMultilevel"/>
    <w:tmpl w:val="62E8D66C"/>
    <w:lvl w:ilvl="0" w:tplc="B47C7FC6">
      <w:start w:val="1"/>
      <w:numFmt w:val="bullet"/>
      <w:pStyle w:val="Index1"/>
      <w:lvlText w:val=""/>
      <w:lvlJc w:val="left"/>
      <w:pPr>
        <w:tabs>
          <w:tab w:val="num" w:pos="1080"/>
        </w:tabs>
        <w:ind w:left="1080" w:hanging="360"/>
      </w:pPr>
      <w:rPr>
        <w:rFonts w:ascii="Symbol" w:hAnsi="Symbol" w:hint="default"/>
      </w:rPr>
    </w:lvl>
    <w:lvl w:ilvl="1" w:tplc="508C9898" w:tentative="1">
      <w:start w:val="1"/>
      <w:numFmt w:val="bullet"/>
      <w:lvlText w:val="o"/>
      <w:lvlJc w:val="left"/>
      <w:pPr>
        <w:tabs>
          <w:tab w:val="num" w:pos="1800"/>
        </w:tabs>
        <w:ind w:left="1800" w:hanging="360"/>
      </w:pPr>
      <w:rPr>
        <w:rFonts w:ascii="Courier New" w:hAnsi="Courier New" w:hint="default"/>
      </w:rPr>
    </w:lvl>
    <w:lvl w:ilvl="2" w:tplc="98B85832" w:tentative="1">
      <w:start w:val="1"/>
      <w:numFmt w:val="bullet"/>
      <w:lvlText w:val=""/>
      <w:lvlJc w:val="left"/>
      <w:pPr>
        <w:tabs>
          <w:tab w:val="num" w:pos="2520"/>
        </w:tabs>
        <w:ind w:left="2520" w:hanging="360"/>
      </w:pPr>
      <w:rPr>
        <w:rFonts w:ascii="Wingdings" w:hAnsi="Wingdings" w:hint="default"/>
      </w:rPr>
    </w:lvl>
    <w:lvl w:ilvl="3" w:tplc="E0F0014C" w:tentative="1">
      <w:start w:val="1"/>
      <w:numFmt w:val="bullet"/>
      <w:lvlText w:val=""/>
      <w:lvlJc w:val="left"/>
      <w:pPr>
        <w:tabs>
          <w:tab w:val="num" w:pos="3240"/>
        </w:tabs>
        <w:ind w:left="3240" w:hanging="360"/>
      </w:pPr>
      <w:rPr>
        <w:rFonts w:ascii="Symbol" w:hAnsi="Symbol" w:hint="default"/>
      </w:rPr>
    </w:lvl>
    <w:lvl w:ilvl="4" w:tplc="40F4248C" w:tentative="1">
      <w:start w:val="1"/>
      <w:numFmt w:val="bullet"/>
      <w:lvlText w:val="o"/>
      <w:lvlJc w:val="left"/>
      <w:pPr>
        <w:tabs>
          <w:tab w:val="num" w:pos="3960"/>
        </w:tabs>
        <w:ind w:left="3960" w:hanging="360"/>
      </w:pPr>
      <w:rPr>
        <w:rFonts w:ascii="Courier New" w:hAnsi="Courier New" w:hint="default"/>
      </w:rPr>
    </w:lvl>
    <w:lvl w:ilvl="5" w:tplc="963034D0" w:tentative="1">
      <w:start w:val="1"/>
      <w:numFmt w:val="bullet"/>
      <w:lvlText w:val=""/>
      <w:lvlJc w:val="left"/>
      <w:pPr>
        <w:tabs>
          <w:tab w:val="num" w:pos="4680"/>
        </w:tabs>
        <w:ind w:left="4680" w:hanging="360"/>
      </w:pPr>
      <w:rPr>
        <w:rFonts w:ascii="Wingdings" w:hAnsi="Wingdings" w:hint="default"/>
      </w:rPr>
    </w:lvl>
    <w:lvl w:ilvl="6" w:tplc="8FFAE91A" w:tentative="1">
      <w:start w:val="1"/>
      <w:numFmt w:val="bullet"/>
      <w:lvlText w:val=""/>
      <w:lvlJc w:val="left"/>
      <w:pPr>
        <w:tabs>
          <w:tab w:val="num" w:pos="5400"/>
        </w:tabs>
        <w:ind w:left="5400" w:hanging="360"/>
      </w:pPr>
      <w:rPr>
        <w:rFonts w:ascii="Symbol" w:hAnsi="Symbol" w:hint="default"/>
      </w:rPr>
    </w:lvl>
    <w:lvl w:ilvl="7" w:tplc="2DCC6E76" w:tentative="1">
      <w:start w:val="1"/>
      <w:numFmt w:val="bullet"/>
      <w:lvlText w:val="o"/>
      <w:lvlJc w:val="left"/>
      <w:pPr>
        <w:tabs>
          <w:tab w:val="num" w:pos="6120"/>
        </w:tabs>
        <w:ind w:left="6120" w:hanging="360"/>
      </w:pPr>
      <w:rPr>
        <w:rFonts w:ascii="Courier New" w:hAnsi="Courier New" w:hint="default"/>
      </w:rPr>
    </w:lvl>
    <w:lvl w:ilvl="8" w:tplc="48CAC9E4" w:tentative="1">
      <w:start w:val="1"/>
      <w:numFmt w:val="bullet"/>
      <w:lvlText w:val=""/>
      <w:lvlJc w:val="left"/>
      <w:pPr>
        <w:tabs>
          <w:tab w:val="num" w:pos="6840"/>
        </w:tabs>
        <w:ind w:left="6840" w:hanging="360"/>
      </w:pPr>
      <w:rPr>
        <w:rFonts w:ascii="Wingdings" w:hAnsi="Wingdings" w:hint="default"/>
      </w:rPr>
    </w:lvl>
  </w:abstractNum>
  <w:abstractNum w:abstractNumId="8">
    <w:nsid w:val="2FB61525"/>
    <w:multiLevelType w:val="hybridMultilevel"/>
    <w:tmpl w:val="A8183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BB3D0A"/>
    <w:multiLevelType w:val="hybridMultilevel"/>
    <w:tmpl w:val="3F3C2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AE3C56"/>
    <w:multiLevelType w:val="hybridMultilevel"/>
    <w:tmpl w:val="6CF8F4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34693D"/>
    <w:multiLevelType w:val="hybridMultilevel"/>
    <w:tmpl w:val="43C2C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4A4081"/>
    <w:multiLevelType w:val="hybridMultilevel"/>
    <w:tmpl w:val="A7E451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A15884"/>
    <w:multiLevelType w:val="hybridMultilevel"/>
    <w:tmpl w:val="0790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52A67"/>
    <w:multiLevelType w:val="hybridMultilevel"/>
    <w:tmpl w:val="B54E1A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DB6B29"/>
    <w:multiLevelType w:val="hybridMultilevel"/>
    <w:tmpl w:val="B762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0D6652"/>
    <w:multiLevelType w:val="hybridMultilevel"/>
    <w:tmpl w:val="67046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21A8D"/>
    <w:multiLevelType w:val="hybridMultilevel"/>
    <w:tmpl w:val="94842F42"/>
    <w:lvl w:ilvl="0" w:tplc="07F6ADA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47194"/>
    <w:multiLevelType w:val="hybridMultilevel"/>
    <w:tmpl w:val="F0AE03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011199"/>
    <w:multiLevelType w:val="hybridMultilevel"/>
    <w:tmpl w:val="6B6201AA"/>
    <w:lvl w:ilvl="0" w:tplc="530A1B8C">
      <w:start w:val="1"/>
      <w:numFmt w:val="decimal"/>
      <w:lvlText w:val="%1)"/>
      <w:lvlJc w:val="left"/>
      <w:pPr>
        <w:ind w:left="72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nsid w:val="530413BC"/>
    <w:multiLevelType w:val="hybridMultilevel"/>
    <w:tmpl w:val="724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4653AC"/>
    <w:multiLevelType w:val="hybridMultilevel"/>
    <w:tmpl w:val="002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911FA7"/>
    <w:multiLevelType w:val="multilevel"/>
    <w:tmpl w:val="1CC4104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D552D4A"/>
    <w:multiLevelType w:val="hybridMultilevel"/>
    <w:tmpl w:val="779E6822"/>
    <w:lvl w:ilvl="0" w:tplc="89841936">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DD1554"/>
    <w:multiLevelType w:val="hybridMultilevel"/>
    <w:tmpl w:val="F20C7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D7909"/>
    <w:multiLevelType w:val="hybridMultilevel"/>
    <w:tmpl w:val="51B63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8B0299"/>
    <w:multiLevelType w:val="hybridMultilevel"/>
    <w:tmpl w:val="DDE08208"/>
    <w:lvl w:ilvl="0" w:tplc="0409000F">
      <w:start w:val="1"/>
      <w:numFmt w:val="decimal"/>
      <w:lvlText w:val="%1."/>
      <w:lvlJc w:val="left"/>
      <w:pPr>
        <w:ind w:left="720" w:hanging="360"/>
      </w:pPr>
      <w:rPr>
        <w:rFonts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E3874AA"/>
    <w:multiLevelType w:val="hybridMultilevel"/>
    <w:tmpl w:val="BEEC0B56"/>
    <w:lvl w:ilvl="0" w:tplc="802C7B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7E55B8"/>
    <w:multiLevelType w:val="hybridMultilevel"/>
    <w:tmpl w:val="7988E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0"/>
  </w:num>
  <w:num w:numId="4">
    <w:abstractNumId w:val="12"/>
  </w:num>
  <w:num w:numId="5">
    <w:abstractNumId w:val="1"/>
  </w:num>
  <w:num w:numId="6">
    <w:abstractNumId w:val="18"/>
  </w:num>
  <w:num w:numId="7">
    <w:abstractNumId w:val="4"/>
  </w:num>
  <w:num w:numId="8">
    <w:abstractNumId w:val="25"/>
  </w:num>
  <w:num w:numId="9">
    <w:abstractNumId w:val="28"/>
  </w:num>
  <w:num w:numId="10">
    <w:abstractNumId w:val="14"/>
  </w:num>
  <w:num w:numId="11">
    <w:abstractNumId w:val="16"/>
  </w:num>
  <w:num w:numId="12">
    <w:abstractNumId w:val="21"/>
  </w:num>
  <w:num w:numId="13">
    <w:abstractNumId w:val="11"/>
  </w:num>
  <w:num w:numId="14">
    <w:abstractNumId w:val="15"/>
  </w:num>
  <w:num w:numId="15">
    <w:abstractNumId w:val="24"/>
  </w:num>
  <w:num w:numId="16">
    <w:abstractNumId w:val="8"/>
  </w:num>
  <w:num w:numId="17">
    <w:abstractNumId w:val="13"/>
  </w:num>
  <w:num w:numId="18">
    <w:abstractNumId w:val="20"/>
  </w:num>
  <w:num w:numId="19">
    <w:abstractNumId w:val="5"/>
  </w:num>
  <w:num w:numId="20">
    <w:abstractNumId w:val="23"/>
  </w:num>
  <w:num w:numId="21">
    <w:abstractNumId w:val="6"/>
  </w:num>
  <w:num w:numId="22">
    <w:abstractNumId w:val="26"/>
  </w:num>
  <w:num w:numId="23">
    <w:abstractNumId w:val="27"/>
  </w:num>
  <w:num w:numId="24">
    <w:abstractNumId w:val="2"/>
  </w:num>
  <w:num w:numId="25">
    <w:abstractNumId w:val="19"/>
  </w:num>
  <w:num w:numId="26">
    <w:abstractNumId w:val="9"/>
  </w:num>
  <w:num w:numId="27">
    <w:abstractNumId w:val="17"/>
  </w:num>
  <w:num w:numId="28">
    <w:abstractNumId w:val="3"/>
  </w:num>
  <w:num w:numId="29">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85105A"/>
    <w:rsid w:val="00000CCC"/>
    <w:rsid w:val="00004119"/>
    <w:rsid w:val="00007B31"/>
    <w:rsid w:val="00011408"/>
    <w:rsid w:val="000125A6"/>
    <w:rsid w:val="00014E11"/>
    <w:rsid w:val="0001634F"/>
    <w:rsid w:val="00016832"/>
    <w:rsid w:val="000206F9"/>
    <w:rsid w:val="00020EC4"/>
    <w:rsid w:val="00021EA3"/>
    <w:rsid w:val="000227AD"/>
    <w:rsid w:val="000251DA"/>
    <w:rsid w:val="00025C99"/>
    <w:rsid w:val="00031732"/>
    <w:rsid w:val="000334D1"/>
    <w:rsid w:val="00034E7F"/>
    <w:rsid w:val="000361F6"/>
    <w:rsid w:val="000371ED"/>
    <w:rsid w:val="00044E87"/>
    <w:rsid w:val="00050303"/>
    <w:rsid w:val="000527EF"/>
    <w:rsid w:val="00053ED7"/>
    <w:rsid w:val="00055D00"/>
    <w:rsid w:val="000576A1"/>
    <w:rsid w:val="000706EE"/>
    <w:rsid w:val="00073948"/>
    <w:rsid w:val="00073C79"/>
    <w:rsid w:val="000740A1"/>
    <w:rsid w:val="0007543A"/>
    <w:rsid w:val="00075900"/>
    <w:rsid w:val="0007681A"/>
    <w:rsid w:val="0008130A"/>
    <w:rsid w:val="00081B03"/>
    <w:rsid w:val="000844B1"/>
    <w:rsid w:val="00086166"/>
    <w:rsid w:val="0008795F"/>
    <w:rsid w:val="000900FA"/>
    <w:rsid w:val="00090BFF"/>
    <w:rsid w:val="000917D2"/>
    <w:rsid w:val="000917ED"/>
    <w:rsid w:val="00093E0C"/>
    <w:rsid w:val="00095ED7"/>
    <w:rsid w:val="000A000D"/>
    <w:rsid w:val="000A11D3"/>
    <w:rsid w:val="000A3615"/>
    <w:rsid w:val="000A4515"/>
    <w:rsid w:val="000A4642"/>
    <w:rsid w:val="000A671A"/>
    <w:rsid w:val="000A68A1"/>
    <w:rsid w:val="000A748A"/>
    <w:rsid w:val="000A7E1B"/>
    <w:rsid w:val="000B2CB2"/>
    <w:rsid w:val="000B5CBE"/>
    <w:rsid w:val="000B7FA3"/>
    <w:rsid w:val="000C21D1"/>
    <w:rsid w:val="000C2C2D"/>
    <w:rsid w:val="000C52D2"/>
    <w:rsid w:val="000C7808"/>
    <w:rsid w:val="000D1A05"/>
    <w:rsid w:val="000D45EE"/>
    <w:rsid w:val="000D4CC4"/>
    <w:rsid w:val="000D638F"/>
    <w:rsid w:val="000D6F60"/>
    <w:rsid w:val="000D6FE3"/>
    <w:rsid w:val="000E41A9"/>
    <w:rsid w:val="000E59DB"/>
    <w:rsid w:val="000E6876"/>
    <w:rsid w:val="000E7E51"/>
    <w:rsid w:val="000F2B4E"/>
    <w:rsid w:val="000F5486"/>
    <w:rsid w:val="000F54B9"/>
    <w:rsid w:val="000F77EE"/>
    <w:rsid w:val="00102B2D"/>
    <w:rsid w:val="00103C36"/>
    <w:rsid w:val="001052C8"/>
    <w:rsid w:val="00105DA0"/>
    <w:rsid w:val="00110040"/>
    <w:rsid w:val="001106C7"/>
    <w:rsid w:val="001141EC"/>
    <w:rsid w:val="00125F5B"/>
    <w:rsid w:val="0013017F"/>
    <w:rsid w:val="0013284E"/>
    <w:rsid w:val="0013709C"/>
    <w:rsid w:val="0013722D"/>
    <w:rsid w:val="00137A38"/>
    <w:rsid w:val="001421F5"/>
    <w:rsid w:val="00143E22"/>
    <w:rsid w:val="00145D21"/>
    <w:rsid w:val="001476D6"/>
    <w:rsid w:val="00155DF8"/>
    <w:rsid w:val="00155F92"/>
    <w:rsid w:val="001600D5"/>
    <w:rsid w:val="0016271E"/>
    <w:rsid w:val="0016402A"/>
    <w:rsid w:val="00164B12"/>
    <w:rsid w:val="001656CD"/>
    <w:rsid w:val="00167580"/>
    <w:rsid w:val="00171B4E"/>
    <w:rsid w:val="0017243A"/>
    <w:rsid w:val="00172A4D"/>
    <w:rsid w:val="00172C37"/>
    <w:rsid w:val="00177C81"/>
    <w:rsid w:val="001809DB"/>
    <w:rsid w:val="00180C7E"/>
    <w:rsid w:val="0019064E"/>
    <w:rsid w:val="00191DEB"/>
    <w:rsid w:val="001975D2"/>
    <w:rsid w:val="00197C7E"/>
    <w:rsid w:val="001A5CF7"/>
    <w:rsid w:val="001A5F9E"/>
    <w:rsid w:val="001A63CD"/>
    <w:rsid w:val="001B2B00"/>
    <w:rsid w:val="001B38D5"/>
    <w:rsid w:val="001B7F12"/>
    <w:rsid w:val="001C07E9"/>
    <w:rsid w:val="001C17A7"/>
    <w:rsid w:val="001E11CC"/>
    <w:rsid w:val="001E1D78"/>
    <w:rsid w:val="001E6552"/>
    <w:rsid w:val="001F032D"/>
    <w:rsid w:val="001F75FB"/>
    <w:rsid w:val="001F7DC2"/>
    <w:rsid w:val="00202ABD"/>
    <w:rsid w:val="0020373D"/>
    <w:rsid w:val="0020491F"/>
    <w:rsid w:val="0020775C"/>
    <w:rsid w:val="00217E15"/>
    <w:rsid w:val="00222C39"/>
    <w:rsid w:val="00222F03"/>
    <w:rsid w:val="002266A5"/>
    <w:rsid w:val="0022679C"/>
    <w:rsid w:val="002318E7"/>
    <w:rsid w:val="00231FF6"/>
    <w:rsid w:val="00234C1C"/>
    <w:rsid w:val="002418D8"/>
    <w:rsid w:val="00241A10"/>
    <w:rsid w:val="00243908"/>
    <w:rsid w:val="00244D66"/>
    <w:rsid w:val="002511FC"/>
    <w:rsid w:val="00255199"/>
    <w:rsid w:val="0026194B"/>
    <w:rsid w:val="002622F4"/>
    <w:rsid w:val="00262F68"/>
    <w:rsid w:val="002644FB"/>
    <w:rsid w:val="00265B77"/>
    <w:rsid w:val="00266295"/>
    <w:rsid w:val="002664EC"/>
    <w:rsid w:val="00270EFD"/>
    <w:rsid w:val="002711DD"/>
    <w:rsid w:val="00271858"/>
    <w:rsid w:val="00280950"/>
    <w:rsid w:val="00283820"/>
    <w:rsid w:val="002851BD"/>
    <w:rsid w:val="00285F3C"/>
    <w:rsid w:val="0029047E"/>
    <w:rsid w:val="00290EF1"/>
    <w:rsid w:val="0029135B"/>
    <w:rsid w:val="00297EDE"/>
    <w:rsid w:val="002A0C81"/>
    <w:rsid w:val="002A41E1"/>
    <w:rsid w:val="002A4A25"/>
    <w:rsid w:val="002A62CE"/>
    <w:rsid w:val="002A6ABE"/>
    <w:rsid w:val="002B36AF"/>
    <w:rsid w:val="002B639C"/>
    <w:rsid w:val="002B7DFD"/>
    <w:rsid w:val="002C2BD3"/>
    <w:rsid w:val="002C34AD"/>
    <w:rsid w:val="002D0D1E"/>
    <w:rsid w:val="002D7141"/>
    <w:rsid w:val="002E0418"/>
    <w:rsid w:val="002E4811"/>
    <w:rsid w:val="002E4CBB"/>
    <w:rsid w:val="00300208"/>
    <w:rsid w:val="00300D79"/>
    <w:rsid w:val="0030268A"/>
    <w:rsid w:val="00306805"/>
    <w:rsid w:val="00316620"/>
    <w:rsid w:val="0031759A"/>
    <w:rsid w:val="00323F3B"/>
    <w:rsid w:val="003249D2"/>
    <w:rsid w:val="00325368"/>
    <w:rsid w:val="003258E6"/>
    <w:rsid w:val="003278D6"/>
    <w:rsid w:val="00330EE7"/>
    <w:rsid w:val="00331C5B"/>
    <w:rsid w:val="00336A77"/>
    <w:rsid w:val="00342F42"/>
    <w:rsid w:val="003512AF"/>
    <w:rsid w:val="00353B47"/>
    <w:rsid w:val="00355EEE"/>
    <w:rsid w:val="00362122"/>
    <w:rsid w:val="003657F4"/>
    <w:rsid w:val="0036586A"/>
    <w:rsid w:val="00373126"/>
    <w:rsid w:val="00375F47"/>
    <w:rsid w:val="00383FA4"/>
    <w:rsid w:val="00384B09"/>
    <w:rsid w:val="003876B2"/>
    <w:rsid w:val="003878A6"/>
    <w:rsid w:val="003932A8"/>
    <w:rsid w:val="00395DB8"/>
    <w:rsid w:val="003961BA"/>
    <w:rsid w:val="00397935"/>
    <w:rsid w:val="003A0B6A"/>
    <w:rsid w:val="003A11EC"/>
    <w:rsid w:val="003A3F31"/>
    <w:rsid w:val="003A43A5"/>
    <w:rsid w:val="003A53DB"/>
    <w:rsid w:val="003A55F9"/>
    <w:rsid w:val="003A5AE9"/>
    <w:rsid w:val="003A5D5C"/>
    <w:rsid w:val="003B7377"/>
    <w:rsid w:val="003C3037"/>
    <w:rsid w:val="003C69E3"/>
    <w:rsid w:val="003C7A22"/>
    <w:rsid w:val="003D7E63"/>
    <w:rsid w:val="003E0DB8"/>
    <w:rsid w:val="003E441A"/>
    <w:rsid w:val="003E5929"/>
    <w:rsid w:val="003F3EB8"/>
    <w:rsid w:val="003F4F9C"/>
    <w:rsid w:val="0040306C"/>
    <w:rsid w:val="004039D3"/>
    <w:rsid w:val="00403F8E"/>
    <w:rsid w:val="00404149"/>
    <w:rsid w:val="004117AC"/>
    <w:rsid w:val="00414931"/>
    <w:rsid w:val="00415770"/>
    <w:rsid w:val="00415984"/>
    <w:rsid w:val="00425D74"/>
    <w:rsid w:val="00435905"/>
    <w:rsid w:val="004412F8"/>
    <w:rsid w:val="004435A7"/>
    <w:rsid w:val="00445BF9"/>
    <w:rsid w:val="0044606C"/>
    <w:rsid w:val="00446B9D"/>
    <w:rsid w:val="0044763A"/>
    <w:rsid w:val="00447A48"/>
    <w:rsid w:val="00447B11"/>
    <w:rsid w:val="0045105E"/>
    <w:rsid w:val="00454B90"/>
    <w:rsid w:val="00455236"/>
    <w:rsid w:val="00457C04"/>
    <w:rsid w:val="0046028B"/>
    <w:rsid w:val="004660D2"/>
    <w:rsid w:val="0046763B"/>
    <w:rsid w:val="0046792D"/>
    <w:rsid w:val="00476A2A"/>
    <w:rsid w:val="004777C1"/>
    <w:rsid w:val="00477DCF"/>
    <w:rsid w:val="00482026"/>
    <w:rsid w:val="004858F2"/>
    <w:rsid w:val="0048798F"/>
    <w:rsid w:val="00494303"/>
    <w:rsid w:val="00495E33"/>
    <w:rsid w:val="004A0AF2"/>
    <w:rsid w:val="004A1CE6"/>
    <w:rsid w:val="004A2439"/>
    <w:rsid w:val="004A4D6B"/>
    <w:rsid w:val="004A6001"/>
    <w:rsid w:val="004A720F"/>
    <w:rsid w:val="004B0A7C"/>
    <w:rsid w:val="004B1D71"/>
    <w:rsid w:val="004B54C6"/>
    <w:rsid w:val="004B5DB5"/>
    <w:rsid w:val="004B7560"/>
    <w:rsid w:val="004C3FA5"/>
    <w:rsid w:val="004C789A"/>
    <w:rsid w:val="004D14B2"/>
    <w:rsid w:val="004D26EE"/>
    <w:rsid w:val="004D5CDA"/>
    <w:rsid w:val="004D7ABF"/>
    <w:rsid w:val="004E0AEB"/>
    <w:rsid w:val="004E603D"/>
    <w:rsid w:val="004F0122"/>
    <w:rsid w:val="004F2A9A"/>
    <w:rsid w:val="004F6162"/>
    <w:rsid w:val="00503F23"/>
    <w:rsid w:val="00505B38"/>
    <w:rsid w:val="0050660C"/>
    <w:rsid w:val="00506DC7"/>
    <w:rsid w:val="00511271"/>
    <w:rsid w:val="00512516"/>
    <w:rsid w:val="005126A6"/>
    <w:rsid w:val="0052268A"/>
    <w:rsid w:val="00524825"/>
    <w:rsid w:val="00530B5C"/>
    <w:rsid w:val="0053100B"/>
    <w:rsid w:val="0053441C"/>
    <w:rsid w:val="00534715"/>
    <w:rsid w:val="005349B9"/>
    <w:rsid w:val="005423D4"/>
    <w:rsid w:val="00550C7F"/>
    <w:rsid w:val="005532FF"/>
    <w:rsid w:val="00555623"/>
    <w:rsid w:val="00555DED"/>
    <w:rsid w:val="0055624C"/>
    <w:rsid w:val="0055668F"/>
    <w:rsid w:val="00561195"/>
    <w:rsid w:val="0056160B"/>
    <w:rsid w:val="005660B7"/>
    <w:rsid w:val="00566855"/>
    <w:rsid w:val="00571FE2"/>
    <w:rsid w:val="00572C85"/>
    <w:rsid w:val="00573F1A"/>
    <w:rsid w:val="005753DE"/>
    <w:rsid w:val="00576F77"/>
    <w:rsid w:val="00582B62"/>
    <w:rsid w:val="005914C2"/>
    <w:rsid w:val="00592791"/>
    <w:rsid w:val="00594CDA"/>
    <w:rsid w:val="00597A64"/>
    <w:rsid w:val="00597AFA"/>
    <w:rsid w:val="005A016B"/>
    <w:rsid w:val="005A11D1"/>
    <w:rsid w:val="005A20DF"/>
    <w:rsid w:val="005A2A2D"/>
    <w:rsid w:val="005A3D81"/>
    <w:rsid w:val="005B2D74"/>
    <w:rsid w:val="005C666A"/>
    <w:rsid w:val="005C771E"/>
    <w:rsid w:val="005D05C3"/>
    <w:rsid w:val="005D4A03"/>
    <w:rsid w:val="005D545A"/>
    <w:rsid w:val="005E3085"/>
    <w:rsid w:val="005E379C"/>
    <w:rsid w:val="005E4CEE"/>
    <w:rsid w:val="005F1FE7"/>
    <w:rsid w:val="006005F1"/>
    <w:rsid w:val="006017D0"/>
    <w:rsid w:val="00614F14"/>
    <w:rsid w:val="0061667B"/>
    <w:rsid w:val="0062230A"/>
    <w:rsid w:val="006247AE"/>
    <w:rsid w:val="006316B9"/>
    <w:rsid w:val="0063190D"/>
    <w:rsid w:val="006323A3"/>
    <w:rsid w:val="00632D97"/>
    <w:rsid w:val="006336A7"/>
    <w:rsid w:val="00635478"/>
    <w:rsid w:val="00635A71"/>
    <w:rsid w:val="00636C18"/>
    <w:rsid w:val="00637073"/>
    <w:rsid w:val="0064013B"/>
    <w:rsid w:val="00643140"/>
    <w:rsid w:val="00645472"/>
    <w:rsid w:val="00645650"/>
    <w:rsid w:val="006461F9"/>
    <w:rsid w:val="0064731B"/>
    <w:rsid w:val="00650381"/>
    <w:rsid w:val="00651349"/>
    <w:rsid w:val="00651AB0"/>
    <w:rsid w:val="006609F7"/>
    <w:rsid w:val="00665EA4"/>
    <w:rsid w:val="00670C0C"/>
    <w:rsid w:val="00677358"/>
    <w:rsid w:val="00682FF1"/>
    <w:rsid w:val="00685034"/>
    <w:rsid w:val="00685221"/>
    <w:rsid w:val="00691B3D"/>
    <w:rsid w:val="00693560"/>
    <w:rsid w:val="006971E5"/>
    <w:rsid w:val="006A2B07"/>
    <w:rsid w:val="006B1522"/>
    <w:rsid w:val="006B2EA4"/>
    <w:rsid w:val="006B4B9F"/>
    <w:rsid w:val="006B4F71"/>
    <w:rsid w:val="006C1C81"/>
    <w:rsid w:val="006C305B"/>
    <w:rsid w:val="006C5D53"/>
    <w:rsid w:val="006C7930"/>
    <w:rsid w:val="006D5C77"/>
    <w:rsid w:val="006E0E28"/>
    <w:rsid w:val="006E3219"/>
    <w:rsid w:val="006E3802"/>
    <w:rsid w:val="006E5DD4"/>
    <w:rsid w:val="006E63A5"/>
    <w:rsid w:val="006E768D"/>
    <w:rsid w:val="006E77C2"/>
    <w:rsid w:val="006F2958"/>
    <w:rsid w:val="006F59A5"/>
    <w:rsid w:val="00703E08"/>
    <w:rsid w:val="00703E38"/>
    <w:rsid w:val="00706CCD"/>
    <w:rsid w:val="00707B54"/>
    <w:rsid w:val="00711918"/>
    <w:rsid w:val="007155A7"/>
    <w:rsid w:val="00715DE2"/>
    <w:rsid w:val="00720219"/>
    <w:rsid w:val="007202FE"/>
    <w:rsid w:val="00724286"/>
    <w:rsid w:val="00726DF1"/>
    <w:rsid w:val="007275BD"/>
    <w:rsid w:val="00733C28"/>
    <w:rsid w:val="00734A18"/>
    <w:rsid w:val="007377E3"/>
    <w:rsid w:val="00742EAD"/>
    <w:rsid w:val="007447C8"/>
    <w:rsid w:val="00746256"/>
    <w:rsid w:val="0075442C"/>
    <w:rsid w:val="00762ECA"/>
    <w:rsid w:val="00763F4A"/>
    <w:rsid w:val="00772206"/>
    <w:rsid w:val="007754D3"/>
    <w:rsid w:val="007824A2"/>
    <w:rsid w:val="00787C60"/>
    <w:rsid w:val="007924FD"/>
    <w:rsid w:val="007947D0"/>
    <w:rsid w:val="00795FC5"/>
    <w:rsid w:val="00796C8F"/>
    <w:rsid w:val="007A01E4"/>
    <w:rsid w:val="007A0CB6"/>
    <w:rsid w:val="007A26FD"/>
    <w:rsid w:val="007A42C5"/>
    <w:rsid w:val="007A546B"/>
    <w:rsid w:val="007A7FC9"/>
    <w:rsid w:val="007B0E92"/>
    <w:rsid w:val="007B14FB"/>
    <w:rsid w:val="007B344F"/>
    <w:rsid w:val="007B471A"/>
    <w:rsid w:val="007B4A29"/>
    <w:rsid w:val="007B62BC"/>
    <w:rsid w:val="007B7681"/>
    <w:rsid w:val="007C0522"/>
    <w:rsid w:val="007C605B"/>
    <w:rsid w:val="007C6096"/>
    <w:rsid w:val="007D10DF"/>
    <w:rsid w:val="007D399D"/>
    <w:rsid w:val="007D4427"/>
    <w:rsid w:val="007D5DFC"/>
    <w:rsid w:val="007D689F"/>
    <w:rsid w:val="007E31B6"/>
    <w:rsid w:val="007E322B"/>
    <w:rsid w:val="007E620B"/>
    <w:rsid w:val="007F0C4D"/>
    <w:rsid w:val="007F1F5F"/>
    <w:rsid w:val="007F330F"/>
    <w:rsid w:val="007F56DC"/>
    <w:rsid w:val="008021F9"/>
    <w:rsid w:val="00802B3F"/>
    <w:rsid w:val="00803A46"/>
    <w:rsid w:val="00810ED0"/>
    <w:rsid w:val="00811246"/>
    <w:rsid w:val="00811306"/>
    <w:rsid w:val="0081331D"/>
    <w:rsid w:val="00816E76"/>
    <w:rsid w:val="00822B07"/>
    <w:rsid w:val="00826017"/>
    <w:rsid w:val="008303C3"/>
    <w:rsid w:val="00830942"/>
    <w:rsid w:val="00832B89"/>
    <w:rsid w:val="008347C8"/>
    <w:rsid w:val="00835CE2"/>
    <w:rsid w:val="008372D0"/>
    <w:rsid w:val="00837576"/>
    <w:rsid w:val="00842C8D"/>
    <w:rsid w:val="00843AD3"/>
    <w:rsid w:val="00846350"/>
    <w:rsid w:val="00847F10"/>
    <w:rsid w:val="0085105A"/>
    <w:rsid w:val="0085462A"/>
    <w:rsid w:val="00854DF4"/>
    <w:rsid w:val="00863361"/>
    <w:rsid w:val="00864D5F"/>
    <w:rsid w:val="00865D86"/>
    <w:rsid w:val="00867704"/>
    <w:rsid w:val="008725EA"/>
    <w:rsid w:val="00881241"/>
    <w:rsid w:val="00885466"/>
    <w:rsid w:val="00893D27"/>
    <w:rsid w:val="00896A81"/>
    <w:rsid w:val="008972A9"/>
    <w:rsid w:val="008A1208"/>
    <w:rsid w:val="008A4F89"/>
    <w:rsid w:val="008B09ED"/>
    <w:rsid w:val="008B4116"/>
    <w:rsid w:val="008B5D39"/>
    <w:rsid w:val="008C0D0E"/>
    <w:rsid w:val="008C1376"/>
    <w:rsid w:val="008D6AC6"/>
    <w:rsid w:val="008E025F"/>
    <w:rsid w:val="008E211A"/>
    <w:rsid w:val="008E2CCE"/>
    <w:rsid w:val="008E322F"/>
    <w:rsid w:val="008E421E"/>
    <w:rsid w:val="008E5343"/>
    <w:rsid w:val="008E5B61"/>
    <w:rsid w:val="008E5BA5"/>
    <w:rsid w:val="008E7F92"/>
    <w:rsid w:val="008F35E8"/>
    <w:rsid w:val="008F3C0F"/>
    <w:rsid w:val="008F4BC8"/>
    <w:rsid w:val="0090756B"/>
    <w:rsid w:val="0091058C"/>
    <w:rsid w:val="009219D5"/>
    <w:rsid w:val="00921DE4"/>
    <w:rsid w:val="009279EE"/>
    <w:rsid w:val="00930F3E"/>
    <w:rsid w:val="0093179B"/>
    <w:rsid w:val="00932115"/>
    <w:rsid w:val="009429B5"/>
    <w:rsid w:val="009469D6"/>
    <w:rsid w:val="009473AA"/>
    <w:rsid w:val="00951BB6"/>
    <w:rsid w:val="009528EB"/>
    <w:rsid w:val="009530A2"/>
    <w:rsid w:val="00955198"/>
    <w:rsid w:val="00955661"/>
    <w:rsid w:val="009621FD"/>
    <w:rsid w:val="00973657"/>
    <w:rsid w:val="0097652F"/>
    <w:rsid w:val="00982993"/>
    <w:rsid w:val="009854D7"/>
    <w:rsid w:val="00986B58"/>
    <w:rsid w:val="00987453"/>
    <w:rsid w:val="009966BA"/>
    <w:rsid w:val="009A1713"/>
    <w:rsid w:val="009A2EAF"/>
    <w:rsid w:val="009A5623"/>
    <w:rsid w:val="009A59AE"/>
    <w:rsid w:val="009A5D02"/>
    <w:rsid w:val="009B35CF"/>
    <w:rsid w:val="009B6ED0"/>
    <w:rsid w:val="009C020E"/>
    <w:rsid w:val="009C37F4"/>
    <w:rsid w:val="009C46F0"/>
    <w:rsid w:val="009C6D7D"/>
    <w:rsid w:val="009C799D"/>
    <w:rsid w:val="009D0BCD"/>
    <w:rsid w:val="009D4D19"/>
    <w:rsid w:val="009D6C1F"/>
    <w:rsid w:val="009E253E"/>
    <w:rsid w:val="009E3F92"/>
    <w:rsid w:val="009E6F93"/>
    <w:rsid w:val="009E7EFF"/>
    <w:rsid w:val="009F47D6"/>
    <w:rsid w:val="009F5F00"/>
    <w:rsid w:val="009F7C5C"/>
    <w:rsid w:val="00A04839"/>
    <w:rsid w:val="00A073A9"/>
    <w:rsid w:val="00A15EEE"/>
    <w:rsid w:val="00A20709"/>
    <w:rsid w:val="00A21901"/>
    <w:rsid w:val="00A22DE7"/>
    <w:rsid w:val="00A24776"/>
    <w:rsid w:val="00A2514C"/>
    <w:rsid w:val="00A268E4"/>
    <w:rsid w:val="00A27530"/>
    <w:rsid w:val="00A30362"/>
    <w:rsid w:val="00A31B50"/>
    <w:rsid w:val="00A3376B"/>
    <w:rsid w:val="00A353F4"/>
    <w:rsid w:val="00A3601B"/>
    <w:rsid w:val="00A50A73"/>
    <w:rsid w:val="00A5388E"/>
    <w:rsid w:val="00A54139"/>
    <w:rsid w:val="00A56563"/>
    <w:rsid w:val="00A57FC9"/>
    <w:rsid w:val="00A611AA"/>
    <w:rsid w:val="00A615B0"/>
    <w:rsid w:val="00A64871"/>
    <w:rsid w:val="00A64F30"/>
    <w:rsid w:val="00A65A16"/>
    <w:rsid w:val="00A663E8"/>
    <w:rsid w:val="00A75049"/>
    <w:rsid w:val="00A776F8"/>
    <w:rsid w:val="00A834E4"/>
    <w:rsid w:val="00A868DC"/>
    <w:rsid w:val="00A91075"/>
    <w:rsid w:val="00AA404B"/>
    <w:rsid w:val="00AB0F41"/>
    <w:rsid w:val="00AB18C0"/>
    <w:rsid w:val="00AB271D"/>
    <w:rsid w:val="00AB2950"/>
    <w:rsid w:val="00AB3206"/>
    <w:rsid w:val="00AC60A9"/>
    <w:rsid w:val="00AD7767"/>
    <w:rsid w:val="00AE28F2"/>
    <w:rsid w:val="00AE3122"/>
    <w:rsid w:val="00AE4D5B"/>
    <w:rsid w:val="00AF3322"/>
    <w:rsid w:val="00AF36A1"/>
    <w:rsid w:val="00AF46A5"/>
    <w:rsid w:val="00AF4A36"/>
    <w:rsid w:val="00AF651B"/>
    <w:rsid w:val="00AF7BAA"/>
    <w:rsid w:val="00AF7ED9"/>
    <w:rsid w:val="00B02739"/>
    <w:rsid w:val="00B02F93"/>
    <w:rsid w:val="00B03888"/>
    <w:rsid w:val="00B122D5"/>
    <w:rsid w:val="00B15AC1"/>
    <w:rsid w:val="00B15FBF"/>
    <w:rsid w:val="00B25277"/>
    <w:rsid w:val="00B2750F"/>
    <w:rsid w:val="00B326F2"/>
    <w:rsid w:val="00B356B1"/>
    <w:rsid w:val="00B37015"/>
    <w:rsid w:val="00B374C1"/>
    <w:rsid w:val="00B45773"/>
    <w:rsid w:val="00B45947"/>
    <w:rsid w:val="00B46B1A"/>
    <w:rsid w:val="00B51A70"/>
    <w:rsid w:val="00B52D81"/>
    <w:rsid w:val="00B57744"/>
    <w:rsid w:val="00B63766"/>
    <w:rsid w:val="00B649CB"/>
    <w:rsid w:val="00B751E9"/>
    <w:rsid w:val="00B83442"/>
    <w:rsid w:val="00B973CF"/>
    <w:rsid w:val="00B9792E"/>
    <w:rsid w:val="00BA4771"/>
    <w:rsid w:val="00BB1933"/>
    <w:rsid w:val="00BB25EA"/>
    <w:rsid w:val="00BC4B6E"/>
    <w:rsid w:val="00BC53A0"/>
    <w:rsid w:val="00BD08D0"/>
    <w:rsid w:val="00BD373D"/>
    <w:rsid w:val="00BD3D09"/>
    <w:rsid w:val="00BD4CBE"/>
    <w:rsid w:val="00BE0C87"/>
    <w:rsid w:val="00BF4CDA"/>
    <w:rsid w:val="00BF5779"/>
    <w:rsid w:val="00BF5946"/>
    <w:rsid w:val="00BF6F45"/>
    <w:rsid w:val="00C01FBA"/>
    <w:rsid w:val="00C0310B"/>
    <w:rsid w:val="00C03605"/>
    <w:rsid w:val="00C03946"/>
    <w:rsid w:val="00C057EF"/>
    <w:rsid w:val="00C05E4C"/>
    <w:rsid w:val="00C05FFE"/>
    <w:rsid w:val="00C075CA"/>
    <w:rsid w:val="00C07E3B"/>
    <w:rsid w:val="00C11668"/>
    <w:rsid w:val="00C13FD5"/>
    <w:rsid w:val="00C16CBE"/>
    <w:rsid w:val="00C20E0B"/>
    <w:rsid w:val="00C237FB"/>
    <w:rsid w:val="00C30FE0"/>
    <w:rsid w:val="00C31474"/>
    <w:rsid w:val="00C41993"/>
    <w:rsid w:val="00C514FD"/>
    <w:rsid w:val="00C5341E"/>
    <w:rsid w:val="00C536B5"/>
    <w:rsid w:val="00C549F9"/>
    <w:rsid w:val="00C56E0F"/>
    <w:rsid w:val="00C65895"/>
    <w:rsid w:val="00C65B25"/>
    <w:rsid w:val="00C65F62"/>
    <w:rsid w:val="00C66081"/>
    <w:rsid w:val="00C6625F"/>
    <w:rsid w:val="00C801C9"/>
    <w:rsid w:val="00C85C99"/>
    <w:rsid w:val="00C87309"/>
    <w:rsid w:val="00C905AF"/>
    <w:rsid w:val="00CA03E7"/>
    <w:rsid w:val="00CA153B"/>
    <w:rsid w:val="00CB7AE2"/>
    <w:rsid w:val="00CC2673"/>
    <w:rsid w:val="00CD14AA"/>
    <w:rsid w:val="00CD4591"/>
    <w:rsid w:val="00CD7798"/>
    <w:rsid w:val="00CE04A8"/>
    <w:rsid w:val="00CE109F"/>
    <w:rsid w:val="00CE168C"/>
    <w:rsid w:val="00CE4F58"/>
    <w:rsid w:val="00CE512F"/>
    <w:rsid w:val="00CF16A2"/>
    <w:rsid w:val="00CF1EF7"/>
    <w:rsid w:val="00CF3EBF"/>
    <w:rsid w:val="00D010C2"/>
    <w:rsid w:val="00D01877"/>
    <w:rsid w:val="00D0222C"/>
    <w:rsid w:val="00D03ACA"/>
    <w:rsid w:val="00D058B7"/>
    <w:rsid w:val="00D0675A"/>
    <w:rsid w:val="00D06D4E"/>
    <w:rsid w:val="00D07D86"/>
    <w:rsid w:val="00D07DB2"/>
    <w:rsid w:val="00D11266"/>
    <w:rsid w:val="00D20E7C"/>
    <w:rsid w:val="00D21A70"/>
    <w:rsid w:val="00D21E0D"/>
    <w:rsid w:val="00D22091"/>
    <w:rsid w:val="00D2287C"/>
    <w:rsid w:val="00D273B9"/>
    <w:rsid w:val="00D27A85"/>
    <w:rsid w:val="00D30483"/>
    <w:rsid w:val="00D35679"/>
    <w:rsid w:val="00D36D95"/>
    <w:rsid w:val="00D36EF0"/>
    <w:rsid w:val="00D40457"/>
    <w:rsid w:val="00D444DC"/>
    <w:rsid w:val="00D46D66"/>
    <w:rsid w:val="00D47916"/>
    <w:rsid w:val="00D52A43"/>
    <w:rsid w:val="00D5462F"/>
    <w:rsid w:val="00D56CE0"/>
    <w:rsid w:val="00D60E6E"/>
    <w:rsid w:val="00D62CA5"/>
    <w:rsid w:val="00D641D8"/>
    <w:rsid w:val="00D66EAE"/>
    <w:rsid w:val="00D80B5B"/>
    <w:rsid w:val="00D81FB3"/>
    <w:rsid w:val="00D96688"/>
    <w:rsid w:val="00D973E7"/>
    <w:rsid w:val="00D979A6"/>
    <w:rsid w:val="00DA211A"/>
    <w:rsid w:val="00DA2263"/>
    <w:rsid w:val="00DA62FB"/>
    <w:rsid w:val="00DB21DF"/>
    <w:rsid w:val="00DB4997"/>
    <w:rsid w:val="00DC04C3"/>
    <w:rsid w:val="00DC0B84"/>
    <w:rsid w:val="00DC26DD"/>
    <w:rsid w:val="00DC3A6D"/>
    <w:rsid w:val="00DC5335"/>
    <w:rsid w:val="00DD022C"/>
    <w:rsid w:val="00DD1D43"/>
    <w:rsid w:val="00DD28A8"/>
    <w:rsid w:val="00DD2DA3"/>
    <w:rsid w:val="00DD382C"/>
    <w:rsid w:val="00DE02DD"/>
    <w:rsid w:val="00DE13C2"/>
    <w:rsid w:val="00DE39EC"/>
    <w:rsid w:val="00DE661C"/>
    <w:rsid w:val="00DF7AD3"/>
    <w:rsid w:val="00E119F2"/>
    <w:rsid w:val="00E124E6"/>
    <w:rsid w:val="00E130CE"/>
    <w:rsid w:val="00E15869"/>
    <w:rsid w:val="00E15A39"/>
    <w:rsid w:val="00E26EF9"/>
    <w:rsid w:val="00E27B5E"/>
    <w:rsid w:val="00E30F48"/>
    <w:rsid w:val="00E331CD"/>
    <w:rsid w:val="00E369B4"/>
    <w:rsid w:val="00E422BA"/>
    <w:rsid w:val="00E42B03"/>
    <w:rsid w:val="00E453D6"/>
    <w:rsid w:val="00E458F4"/>
    <w:rsid w:val="00E51D27"/>
    <w:rsid w:val="00E61BC5"/>
    <w:rsid w:val="00E62B59"/>
    <w:rsid w:val="00E66AAC"/>
    <w:rsid w:val="00E66AE4"/>
    <w:rsid w:val="00E706E5"/>
    <w:rsid w:val="00E71660"/>
    <w:rsid w:val="00E75246"/>
    <w:rsid w:val="00E76068"/>
    <w:rsid w:val="00E80A52"/>
    <w:rsid w:val="00E81E6A"/>
    <w:rsid w:val="00E85296"/>
    <w:rsid w:val="00E85BD8"/>
    <w:rsid w:val="00E87609"/>
    <w:rsid w:val="00E878B1"/>
    <w:rsid w:val="00E91C67"/>
    <w:rsid w:val="00E923F1"/>
    <w:rsid w:val="00E930C4"/>
    <w:rsid w:val="00EA0725"/>
    <w:rsid w:val="00EA081D"/>
    <w:rsid w:val="00EA1988"/>
    <w:rsid w:val="00EA321C"/>
    <w:rsid w:val="00EA4C60"/>
    <w:rsid w:val="00EA7EBD"/>
    <w:rsid w:val="00EB2B35"/>
    <w:rsid w:val="00EB3C58"/>
    <w:rsid w:val="00EB4724"/>
    <w:rsid w:val="00EC12AD"/>
    <w:rsid w:val="00EC1C89"/>
    <w:rsid w:val="00EC3E8F"/>
    <w:rsid w:val="00EC4302"/>
    <w:rsid w:val="00EC492D"/>
    <w:rsid w:val="00EC5083"/>
    <w:rsid w:val="00EC5C39"/>
    <w:rsid w:val="00EC710F"/>
    <w:rsid w:val="00ED0AF7"/>
    <w:rsid w:val="00ED1DA5"/>
    <w:rsid w:val="00ED3E0F"/>
    <w:rsid w:val="00EE2252"/>
    <w:rsid w:val="00EE3AE2"/>
    <w:rsid w:val="00EE59A7"/>
    <w:rsid w:val="00EF0454"/>
    <w:rsid w:val="00EF2C54"/>
    <w:rsid w:val="00EF4E9B"/>
    <w:rsid w:val="00F00D10"/>
    <w:rsid w:val="00F064F5"/>
    <w:rsid w:val="00F066F5"/>
    <w:rsid w:val="00F165E0"/>
    <w:rsid w:val="00F17FB0"/>
    <w:rsid w:val="00F221AA"/>
    <w:rsid w:val="00F27DF7"/>
    <w:rsid w:val="00F30A2A"/>
    <w:rsid w:val="00F34594"/>
    <w:rsid w:val="00F3567A"/>
    <w:rsid w:val="00F420F5"/>
    <w:rsid w:val="00F46CFD"/>
    <w:rsid w:val="00F46FE7"/>
    <w:rsid w:val="00F47E1E"/>
    <w:rsid w:val="00F52B85"/>
    <w:rsid w:val="00F53773"/>
    <w:rsid w:val="00F55E3A"/>
    <w:rsid w:val="00F57126"/>
    <w:rsid w:val="00F57B1D"/>
    <w:rsid w:val="00F629B2"/>
    <w:rsid w:val="00F6385A"/>
    <w:rsid w:val="00F67E87"/>
    <w:rsid w:val="00F76DAF"/>
    <w:rsid w:val="00F77C59"/>
    <w:rsid w:val="00F806B2"/>
    <w:rsid w:val="00F8238F"/>
    <w:rsid w:val="00F82C43"/>
    <w:rsid w:val="00F83FD6"/>
    <w:rsid w:val="00F85A49"/>
    <w:rsid w:val="00F910F1"/>
    <w:rsid w:val="00F9277F"/>
    <w:rsid w:val="00F934A2"/>
    <w:rsid w:val="00FA0849"/>
    <w:rsid w:val="00FA71C2"/>
    <w:rsid w:val="00FB29B2"/>
    <w:rsid w:val="00FB47C4"/>
    <w:rsid w:val="00FB5931"/>
    <w:rsid w:val="00FC219D"/>
    <w:rsid w:val="00FC45FA"/>
    <w:rsid w:val="00FC7A59"/>
    <w:rsid w:val="00FD0208"/>
    <w:rsid w:val="00FD261D"/>
    <w:rsid w:val="00FD51E3"/>
    <w:rsid w:val="00FD666A"/>
    <w:rsid w:val="00FE177B"/>
    <w:rsid w:val="00FE535C"/>
    <w:rsid w:val="00FE64B6"/>
    <w:rsid w:val="00FF1F1B"/>
    <w:rsid w:val="00FF39BF"/>
    <w:rsid w:val="00FF464F"/>
    <w:rsid w:val="00FF5508"/>
    <w:rsid w:val="00FF615E"/>
    <w:rsid w:val="00FF68C9"/>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AutoShape 51"/>
        <o:r id="V:Rule2" type="callout" idref="#AutoShape 50"/>
        <o:r id="V:Rule3" type="callout" idref="#AutoShape 103"/>
        <o:r id="V:Rule4" type="callout" idref="#AutoShape 137"/>
        <o:r id="V:Rule5" type="callout" idref="#AutoShape 116"/>
        <o:r id="V:Rule6" type="callout" idref="#AutoShape 111"/>
        <o:r id="V:Rule7" type="callout" idref="#AutoShape 110"/>
        <o:r id="V:Rule8" type="callout" idref="#_x0000_s1044"/>
        <o:r id="V:Rule9" type="callout" idref="#AutoShape 42"/>
        <o:r id="V:Rule10" type="callout" idref="#AutoShape 146"/>
        <o:r id="V:Rule11" type="callout" idref="#AutoShape 46"/>
        <o:r id="V:Rule12" type="callout" idref="#AutoShape 43"/>
        <o:r id="V:Rule13" type="callout" idref="#AutoShape 45"/>
        <o:r id="V:Rule14" type="callout" idref="#AutoShape 44"/>
        <o:r id="V:Rule15" type="callout" idref="#AutoShap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toc 1" w:uiPriority="39"/>
    <w:lsdException w:name="toc 2"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5E3A"/>
    <w:rPr>
      <w:rFonts w:ascii="Times New Roman" w:hAnsi="Times New Roman" w:cs="Times New Roman"/>
      <w:sz w:val="24"/>
      <w:szCs w:val="24"/>
    </w:rPr>
  </w:style>
  <w:style w:type="paragraph" w:styleId="Heading1">
    <w:name w:val="heading 1"/>
    <w:basedOn w:val="Normal"/>
    <w:next w:val="Normal"/>
    <w:link w:val="Heading1Char"/>
    <w:uiPriority w:val="9"/>
    <w:qFormat/>
    <w:rsid w:val="00A2190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D0AF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219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9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219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19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219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190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A219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semiHidden/>
    <w:rsid w:val="00651AB0"/>
    <w:pPr>
      <w:tabs>
        <w:tab w:val="center" w:pos="4320"/>
        <w:tab w:val="right" w:pos="8640"/>
      </w:tabs>
    </w:pPr>
    <w:rPr>
      <w:color w:val="000000"/>
    </w:rPr>
  </w:style>
  <w:style w:type="character" w:styleId="PageNumber">
    <w:name w:val="page number"/>
    <w:basedOn w:val="DefaultParagraphFont"/>
    <w:semiHidden/>
    <w:rsid w:val="00651AB0"/>
  </w:style>
  <w:style w:type="character" w:styleId="Hyperlink">
    <w:name w:val="Hyperlink"/>
    <w:basedOn w:val="DefaultParagraphFont"/>
    <w:uiPriority w:val="99"/>
    <w:rsid w:val="00651AB0"/>
    <w:rPr>
      <w:color w:val="0000FF"/>
      <w:u w:val="single"/>
    </w:rPr>
  </w:style>
  <w:style w:type="paragraph" w:styleId="Index1">
    <w:name w:val="index 1"/>
    <w:basedOn w:val="Normal"/>
    <w:next w:val="Normal"/>
    <w:autoRedefine/>
    <w:semiHidden/>
    <w:rsid w:val="00651AB0"/>
    <w:pPr>
      <w:numPr>
        <w:numId w:val="1"/>
      </w:numPr>
    </w:pPr>
    <w:rPr>
      <w:color w:val="000000"/>
    </w:rPr>
  </w:style>
  <w:style w:type="paragraph" w:styleId="BodyTextIndent2">
    <w:name w:val="Body Text Indent 2"/>
    <w:basedOn w:val="Normal"/>
    <w:semiHidden/>
    <w:rsid w:val="00651AB0"/>
    <w:pPr>
      <w:ind w:left="360"/>
    </w:pPr>
    <w:rPr>
      <w:rFonts w:ascii="Times" w:eastAsia="Times" w:hAnsi="Times"/>
      <w:color w:val="000000"/>
    </w:rPr>
  </w:style>
  <w:style w:type="paragraph" w:styleId="BodyTextIndent3">
    <w:name w:val="Body Text Indent 3"/>
    <w:basedOn w:val="Normal"/>
    <w:semiHidden/>
    <w:rsid w:val="00651AB0"/>
    <w:pPr>
      <w:ind w:left="360"/>
    </w:pPr>
    <w:rPr>
      <w:rFonts w:ascii="Times" w:eastAsia="Times" w:hAnsi="Times"/>
      <w:color w:val="FF0000"/>
    </w:rPr>
  </w:style>
  <w:style w:type="paragraph" w:styleId="IndexHeading">
    <w:name w:val="index heading"/>
    <w:basedOn w:val="Normal"/>
    <w:next w:val="Index1"/>
    <w:semiHidden/>
    <w:rsid w:val="00651AB0"/>
    <w:rPr>
      <w:color w:val="000000"/>
    </w:rPr>
  </w:style>
  <w:style w:type="paragraph" w:styleId="BodyText">
    <w:name w:val="Body Text"/>
    <w:basedOn w:val="Normal"/>
    <w:semiHidden/>
    <w:rsid w:val="00651AB0"/>
    <w:pPr>
      <w:ind w:right="-1350"/>
    </w:pPr>
    <w:rPr>
      <w:rFonts w:ascii="Times" w:eastAsia="Times" w:hAnsi="Times"/>
      <w:color w:val="000000"/>
    </w:rPr>
  </w:style>
  <w:style w:type="paragraph" w:styleId="BodyTextIndent">
    <w:name w:val="Body Text Indent"/>
    <w:basedOn w:val="Normal"/>
    <w:semiHidden/>
    <w:rsid w:val="00651AB0"/>
    <w:pPr>
      <w:autoSpaceDE w:val="0"/>
      <w:autoSpaceDN w:val="0"/>
      <w:adjustRightInd w:val="0"/>
      <w:spacing w:line="280" w:lineRule="atLeast"/>
      <w:ind w:left="892" w:hanging="360"/>
    </w:pPr>
    <w:rPr>
      <w:color w:val="000000"/>
    </w:rPr>
  </w:style>
  <w:style w:type="paragraph" w:styleId="BodyText2">
    <w:name w:val="Body Text 2"/>
    <w:basedOn w:val="Normal"/>
    <w:semiHidden/>
    <w:rsid w:val="00651AB0"/>
    <w:rPr>
      <w:color w:val="000000"/>
    </w:rPr>
  </w:style>
  <w:style w:type="paragraph" w:styleId="BodyText3">
    <w:name w:val="Body Text 3"/>
    <w:basedOn w:val="Normal"/>
    <w:semiHidden/>
    <w:rsid w:val="00651AB0"/>
    <w:rPr>
      <w:color w:val="FF0000"/>
    </w:rPr>
  </w:style>
  <w:style w:type="paragraph" w:styleId="Title">
    <w:name w:val="Title"/>
    <w:basedOn w:val="Normal"/>
    <w:next w:val="Normal"/>
    <w:link w:val="TitleChar"/>
    <w:uiPriority w:val="10"/>
    <w:qFormat/>
    <w:rsid w:val="00A219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 3"/>
    <w:basedOn w:val="Normal"/>
    <w:rsid w:val="00651AB0"/>
    <w:pPr>
      <w:widowControl w:val="0"/>
      <w:autoSpaceDE w:val="0"/>
      <w:autoSpaceDN w:val="0"/>
      <w:jc w:val="both"/>
    </w:pPr>
    <w:rPr>
      <w:sz w:val="20"/>
    </w:rPr>
  </w:style>
  <w:style w:type="paragraph" w:customStyle="1" w:styleId="Style2">
    <w:name w:val="Style 2"/>
    <w:basedOn w:val="Normal"/>
    <w:rsid w:val="00651AB0"/>
    <w:pPr>
      <w:widowControl w:val="0"/>
      <w:autoSpaceDE w:val="0"/>
      <w:autoSpaceDN w:val="0"/>
      <w:adjustRightInd w:val="0"/>
    </w:pPr>
    <w:rPr>
      <w:sz w:val="20"/>
    </w:rPr>
  </w:style>
  <w:style w:type="paragraph" w:customStyle="1" w:styleId="Style1">
    <w:name w:val="Style 1"/>
    <w:basedOn w:val="Normal"/>
    <w:rsid w:val="00651AB0"/>
    <w:pPr>
      <w:widowControl w:val="0"/>
      <w:autoSpaceDE w:val="0"/>
      <w:autoSpaceDN w:val="0"/>
      <w:spacing w:line="648" w:lineRule="atLeast"/>
    </w:pPr>
    <w:rPr>
      <w:sz w:val="20"/>
    </w:rPr>
  </w:style>
  <w:style w:type="paragraph" w:styleId="Header">
    <w:name w:val="header"/>
    <w:basedOn w:val="Normal"/>
    <w:semiHidden/>
    <w:rsid w:val="00651AB0"/>
    <w:pPr>
      <w:tabs>
        <w:tab w:val="center" w:pos="4320"/>
        <w:tab w:val="right" w:pos="8640"/>
      </w:tabs>
    </w:pPr>
  </w:style>
  <w:style w:type="paragraph" w:styleId="TOC1">
    <w:name w:val="toc 1"/>
    <w:basedOn w:val="Normal"/>
    <w:next w:val="Normal"/>
    <w:autoRedefine/>
    <w:uiPriority w:val="39"/>
    <w:rsid w:val="00143E22"/>
    <w:pPr>
      <w:tabs>
        <w:tab w:val="left" w:pos="480"/>
        <w:tab w:val="right" w:leader="dot" w:pos="8630"/>
      </w:tabs>
      <w:spacing w:before="360"/>
    </w:pPr>
    <w:rPr>
      <w:rFonts w:ascii="Arial" w:hAnsi="Arial" w:cs="Arial"/>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semiHidden/>
    <w:rsid w:val="00651AB0"/>
    <w:pPr>
      <w:ind w:left="240"/>
    </w:pPr>
    <w:rPr>
      <w:rFonts w:ascii="Times" w:hAnsi="Times"/>
      <w:sz w:val="20"/>
    </w:rPr>
  </w:style>
  <w:style w:type="paragraph" w:styleId="TOC4">
    <w:name w:val="toc 4"/>
    <w:basedOn w:val="Normal"/>
    <w:next w:val="Normal"/>
    <w:autoRedefine/>
    <w:semiHidden/>
    <w:rsid w:val="00651AB0"/>
    <w:pPr>
      <w:ind w:left="480"/>
    </w:pPr>
    <w:rPr>
      <w:rFonts w:ascii="Times" w:hAnsi="Times"/>
      <w:sz w:val="20"/>
    </w:rPr>
  </w:style>
  <w:style w:type="paragraph" w:styleId="TOC5">
    <w:name w:val="toc 5"/>
    <w:basedOn w:val="Normal"/>
    <w:next w:val="Normal"/>
    <w:autoRedefine/>
    <w:semiHidden/>
    <w:rsid w:val="00651AB0"/>
    <w:pPr>
      <w:ind w:left="720"/>
    </w:pPr>
    <w:rPr>
      <w:rFonts w:ascii="Times" w:hAnsi="Times"/>
      <w:sz w:val="20"/>
    </w:rPr>
  </w:style>
  <w:style w:type="paragraph" w:styleId="TOC6">
    <w:name w:val="toc 6"/>
    <w:basedOn w:val="Normal"/>
    <w:next w:val="Normal"/>
    <w:autoRedefine/>
    <w:semiHidden/>
    <w:rsid w:val="00651AB0"/>
    <w:pPr>
      <w:ind w:left="960"/>
    </w:pPr>
    <w:rPr>
      <w:rFonts w:ascii="Times" w:hAnsi="Times"/>
      <w:sz w:val="20"/>
    </w:rPr>
  </w:style>
  <w:style w:type="paragraph" w:styleId="TOC7">
    <w:name w:val="toc 7"/>
    <w:basedOn w:val="Normal"/>
    <w:next w:val="Normal"/>
    <w:autoRedefine/>
    <w:semiHidden/>
    <w:rsid w:val="00651AB0"/>
    <w:pPr>
      <w:ind w:left="1200"/>
    </w:pPr>
    <w:rPr>
      <w:rFonts w:ascii="Times" w:hAnsi="Times"/>
      <w:sz w:val="20"/>
    </w:rPr>
  </w:style>
  <w:style w:type="paragraph" w:styleId="TOC8">
    <w:name w:val="toc 8"/>
    <w:basedOn w:val="Normal"/>
    <w:next w:val="Normal"/>
    <w:autoRedefine/>
    <w:semiHidden/>
    <w:rsid w:val="00651AB0"/>
    <w:pPr>
      <w:ind w:left="1440"/>
    </w:pPr>
    <w:rPr>
      <w:rFonts w:ascii="Times" w:hAnsi="Times"/>
      <w:sz w:val="20"/>
    </w:rPr>
  </w:style>
  <w:style w:type="paragraph" w:styleId="TOC9">
    <w:name w:val="toc 9"/>
    <w:basedOn w:val="Normal"/>
    <w:next w:val="Normal"/>
    <w:autoRedefine/>
    <w:semiHidden/>
    <w:rsid w:val="00651AB0"/>
    <w:pPr>
      <w:ind w:left="1680"/>
    </w:pPr>
    <w:rPr>
      <w:rFonts w:ascii="Times" w:hAnsi="Times"/>
      <w:sz w:val="20"/>
    </w:rPr>
  </w:style>
  <w:style w:type="character" w:customStyle="1" w:styleId="Heading2Char">
    <w:name w:val="Heading 2 Char"/>
    <w:basedOn w:val="DefaultParagraphFont"/>
    <w:link w:val="Heading2"/>
    <w:uiPriority w:val="9"/>
    <w:rsid w:val="00ED0AF7"/>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A21901"/>
    <w:rPr>
      <w:rFonts w:asciiTheme="majorHAnsi" w:eastAsiaTheme="majorEastAsia" w:hAnsiTheme="majorHAnsi" w:cstheme="majorBidi"/>
      <w:b/>
      <w:bCs/>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customStyle="1" w:styleId="rulecontent">
    <w:name w:val="rulecontent"/>
    <w:basedOn w:val="Normal"/>
    <w:rsid w:val="00DA62FB"/>
    <w:pPr>
      <w:spacing w:before="100" w:beforeAutospacing="1" w:after="100" w:afterAutospacing="1"/>
    </w:pPr>
  </w:style>
  <w:style w:type="paragraph" w:customStyle="1" w:styleId="notetext">
    <w:name w:val="notetext"/>
    <w:basedOn w:val="Normal"/>
    <w:rsid w:val="00DA62FB"/>
    <w:pPr>
      <w:spacing w:before="100" w:beforeAutospacing="1" w:after="100" w:afterAutospacing="1"/>
    </w:pPr>
  </w:style>
  <w:style w:type="paragraph" w:styleId="NormalWeb">
    <w:name w:val="Normal (Web)"/>
    <w:basedOn w:val="Normal"/>
    <w:uiPriority w:val="99"/>
    <w:unhideWhenUsed/>
    <w:rsid w:val="003E5929"/>
    <w:pPr>
      <w:spacing w:before="100" w:beforeAutospacing="1" w:after="100" w:afterAutospacing="1"/>
    </w:pPr>
  </w:style>
  <w:style w:type="character" w:customStyle="1" w:styleId="blackboldten">
    <w:name w:val="blackboldten"/>
    <w:basedOn w:val="DefaultParagraphFont"/>
    <w:rsid w:val="00E369B4"/>
  </w:style>
  <w:style w:type="character" w:customStyle="1" w:styleId="blackten">
    <w:name w:val="blackten"/>
    <w:basedOn w:val="DefaultParagraphFont"/>
    <w:rsid w:val="00E369B4"/>
  </w:style>
  <w:style w:type="character" w:customStyle="1" w:styleId="blueboldtwelve">
    <w:name w:val="blueboldtwelve"/>
    <w:basedOn w:val="DefaultParagraphFont"/>
    <w:rsid w:val="000D4CC4"/>
  </w:style>
  <w:style w:type="paragraph" w:customStyle="1" w:styleId="cdmbtext">
    <w:name w:val="cdmbtext"/>
    <w:basedOn w:val="Normal"/>
    <w:rsid w:val="004B1D71"/>
    <w:pPr>
      <w:spacing w:before="100" w:beforeAutospacing="1" w:after="100" w:afterAutospacing="1"/>
    </w:pPr>
  </w:style>
  <w:style w:type="character" w:customStyle="1" w:styleId="apple-style-span">
    <w:name w:val="apple-style-span"/>
    <w:basedOn w:val="DefaultParagraphFont"/>
    <w:rsid w:val="00F00D10"/>
  </w:style>
  <w:style w:type="paragraph" w:customStyle="1" w:styleId="Default">
    <w:name w:val="Default"/>
    <w:rsid w:val="00D30483"/>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75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095ED7"/>
    <w:pPr>
      <w:spacing w:line="240" w:lineRule="auto"/>
    </w:pPr>
    <w:rPr>
      <w:b/>
      <w:bCs/>
      <w:sz w:val="18"/>
      <w:szCs w:val="18"/>
    </w:rPr>
  </w:style>
  <w:style w:type="paragraph" w:styleId="ListParagraph">
    <w:name w:val="List Paragraph"/>
    <w:basedOn w:val="Normal"/>
    <w:uiPriority w:val="34"/>
    <w:qFormat/>
    <w:rsid w:val="00A21901"/>
    <w:pPr>
      <w:ind w:left="720"/>
      <w:contextualSpacing/>
    </w:pPr>
  </w:style>
  <w:style w:type="paragraph" w:styleId="BalloonText">
    <w:name w:val="Balloon Text"/>
    <w:basedOn w:val="Normal"/>
    <w:link w:val="BalloonTextChar"/>
    <w:uiPriority w:val="99"/>
    <w:semiHidden/>
    <w:unhideWhenUsed/>
    <w:rsid w:val="006D5C77"/>
    <w:rPr>
      <w:rFonts w:ascii="Tahoma" w:hAnsi="Tahoma" w:cs="Tahoma"/>
      <w:sz w:val="16"/>
      <w:szCs w:val="16"/>
    </w:rPr>
  </w:style>
  <w:style w:type="character" w:customStyle="1" w:styleId="BalloonTextChar">
    <w:name w:val="Balloon Text Char"/>
    <w:basedOn w:val="DefaultParagraphFont"/>
    <w:link w:val="BalloonText"/>
    <w:uiPriority w:val="99"/>
    <w:semiHidden/>
    <w:rsid w:val="006D5C77"/>
    <w:rPr>
      <w:rFonts w:ascii="Tahoma" w:hAnsi="Tahoma" w:cs="Tahoma"/>
      <w:sz w:val="16"/>
      <w:szCs w:val="16"/>
    </w:rPr>
  </w:style>
  <w:style w:type="paragraph" w:styleId="NoSpacing">
    <w:name w:val="No Spacing"/>
    <w:link w:val="NoSpacingChar"/>
    <w:uiPriority w:val="1"/>
    <w:qFormat/>
    <w:rsid w:val="00A21901"/>
    <w:pPr>
      <w:spacing w:after="0" w:line="240" w:lineRule="auto"/>
    </w:pPr>
  </w:style>
  <w:style w:type="character" w:customStyle="1" w:styleId="NoSpacingChar">
    <w:name w:val="No Spacing Char"/>
    <w:basedOn w:val="DefaultParagraphFont"/>
    <w:link w:val="NoSpacing"/>
    <w:uiPriority w:val="1"/>
    <w:rsid w:val="00016832"/>
  </w:style>
  <w:style w:type="character" w:customStyle="1" w:styleId="Heading3Char">
    <w:name w:val="Heading 3 Char"/>
    <w:basedOn w:val="DefaultParagraphFont"/>
    <w:link w:val="Heading3"/>
    <w:uiPriority w:val="9"/>
    <w:rsid w:val="00A219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190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2190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2190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219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2190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2190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A219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2190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2190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21901"/>
    <w:rPr>
      <w:b/>
      <w:bCs/>
    </w:rPr>
  </w:style>
  <w:style w:type="character" w:styleId="Emphasis">
    <w:name w:val="Emphasis"/>
    <w:basedOn w:val="DefaultParagraphFont"/>
    <w:uiPriority w:val="20"/>
    <w:qFormat/>
    <w:rsid w:val="00A21901"/>
    <w:rPr>
      <w:i/>
      <w:iCs/>
    </w:rPr>
  </w:style>
  <w:style w:type="paragraph" w:styleId="Quote">
    <w:name w:val="Quote"/>
    <w:basedOn w:val="Normal"/>
    <w:next w:val="Normal"/>
    <w:link w:val="QuoteChar"/>
    <w:uiPriority w:val="29"/>
    <w:qFormat/>
    <w:rsid w:val="00A21901"/>
    <w:rPr>
      <w:i/>
      <w:iCs/>
      <w:color w:val="000000" w:themeColor="text1"/>
    </w:rPr>
  </w:style>
  <w:style w:type="character" w:customStyle="1" w:styleId="QuoteChar">
    <w:name w:val="Quote Char"/>
    <w:basedOn w:val="DefaultParagraphFont"/>
    <w:link w:val="Quote"/>
    <w:uiPriority w:val="29"/>
    <w:rsid w:val="00A21901"/>
    <w:rPr>
      <w:i/>
      <w:iCs/>
      <w:color w:val="000000" w:themeColor="text1"/>
    </w:rPr>
  </w:style>
  <w:style w:type="paragraph" w:styleId="IntenseQuote">
    <w:name w:val="Intense Quote"/>
    <w:basedOn w:val="Normal"/>
    <w:next w:val="Normal"/>
    <w:link w:val="IntenseQuoteChar"/>
    <w:uiPriority w:val="30"/>
    <w:qFormat/>
    <w:rsid w:val="00A219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1901"/>
    <w:rPr>
      <w:b/>
      <w:bCs/>
      <w:i/>
      <w:iCs/>
      <w:color w:val="4F81BD" w:themeColor="accent1"/>
    </w:rPr>
  </w:style>
  <w:style w:type="character" w:styleId="SubtleEmphasis">
    <w:name w:val="Subtle Emphasis"/>
    <w:basedOn w:val="DefaultParagraphFont"/>
    <w:uiPriority w:val="19"/>
    <w:qFormat/>
    <w:rsid w:val="00A21901"/>
    <w:rPr>
      <w:i/>
      <w:iCs/>
      <w:color w:val="808080" w:themeColor="text1" w:themeTint="7F"/>
    </w:rPr>
  </w:style>
  <w:style w:type="character" w:styleId="IntenseEmphasis">
    <w:name w:val="Intense Emphasis"/>
    <w:basedOn w:val="DefaultParagraphFont"/>
    <w:uiPriority w:val="21"/>
    <w:qFormat/>
    <w:rsid w:val="00A21901"/>
    <w:rPr>
      <w:b/>
      <w:bCs/>
      <w:i/>
      <w:iCs/>
      <w:color w:val="4F81BD" w:themeColor="accent1"/>
    </w:rPr>
  </w:style>
  <w:style w:type="character" w:styleId="SubtleReference">
    <w:name w:val="Subtle Reference"/>
    <w:basedOn w:val="DefaultParagraphFont"/>
    <w:uiPriority w:val="31"/>
    <w:qFormat/>
    <w:rsid w:val="00A21901"/>
    <w:rPr>
      <w:smallCaps/>
      <w:color w:val="C0504D" w:themeColor="accent2"/>
      <w:u w:val="single"/>
    </w:rPr>
  </w:style>
  <w:style w:type="character" w:styleId="IntenseReference">
    <w:name w:val="Intense Reference"/>
    <w:basedOn w:val="DefaultParagraphFont"/>
    <w:uiPriority w:val="32"/>
    <w:qFormat/>
    <w:rsid w:val="00A21901"/>
    <w:rPr>
      <w:b/>
      <w:bCs/>
      <w:smallCaps/>
      <w:color w:val="C0504D" w:themeColor="accent2"/>
      <w:spacing w:val="5"/>
      <w:u w:val="single"/>
    </w:rPr>
  </w:style>
  <w:style w:type="character" w:styleId="BookTitle">
    <w:name w:val="Book Title"/>
    <w:basedOn w:val="DefaultParagraphFont"/>
    <w:uiPriority w:val="33"/>
    <w:qFormat/>
    <w:rsid w:val="00A21901"/>
    <w:rPr>
      <w:b/>
      <w:bCs/>
      <w:smallCaps/>
      <w:spacing w:val="5"/>
    </w:rPr>
  </w:style>
  <w:style w:type="paragraph" w:styleId="TOCHeading">
    <w:name w:val="TOC Heading"/>
    <w:basedOn w:val="Heading1"/>
    <w:next w:val="Normal"/>
    <w:uiPriority w:val="39"/>
    <w:unhideWhenUsed/>
    <w:qFormat/>
    <w:rsid w:val="00A21901"/>
    <w:pPr>
      <w:outlineLvl w:val="9"/>
    </w:pPr>
  </w:style>
  <w:style w:type="character" w:styleId="CommentReference">
    <w:name w:val="annotation reference"/>
    <w:basedOn w:val="DefaultParagraphFont"/>
    <w:rsid w:val="00E15869"/>
    <w:rPr>
      <w:sz w:val="18"/>
      <w:szCs w:val="18"/>
    </w:rPr>
  </w:style>
  <w:style w:type="paragraph" w:styleId="CommentText">
    <w:name w:val="annotation text"/>
    <w:basedOn w:val="Normal"/>
    <w:link w:val="CommentTextChar"/>
    <w:rsid w:val="00E15869"/>
    <w:pPr>
      <w:spacing w:line="240" w:lineRule="auto"/>
    </w:pPr>
  </w:style>
  <w:style w:type="character" w:customStyle="1" w:styleId="CommentTextChar">
    <w:name w:val="Comment Text Char"/>
    <w:basedOn w:val="DefaultParagraphFont"/>
    <w:link w:val="CommentText"/>
    <w:rsid w:val="00E15869"/>
    <w:rPr>
      <w:rFonts w:ascii="Times New Roman" w:hAnsi="Times New Roman" w:cs="Times New Roman"/>
      <w:sz w:val="24"/>
      <w:szCs w:val="24"/>
    </w:rPr>
  </w:style>
  <w:style w:type="paragraph" w:styleId="CommentSubject">
    <w:name w:val="annotation subject"/>
    <w:basedOn w:val="CommentText"/>
    <w:next w:val="CommentText"/>
    <w:link w:val="CommentSubjectChar"/>
    <w:rsid w:val="00E15869"/>
    <w:rPr>
      <w:b/>
      <w:bCs/>
      <w:sz w:val="20"/>
      <w:szCs w:val="20"/>
    </w:rPr>
  </w:style>
  <w:style w:type="character" w:customStyle="1" w:styleId="CommentSubjectChar">
    <w:name w:val="Comment Subject Char"/>
    <w:basedOn w:val="CommentTextChar"/>
    <w:link w:val="CommentSubject"/>
    <w:rsid w:val="00E15869"/>
    <w:rPr>
      <w:rFonts w:ascii="Times New Roman" w:hAnsi="Times New Roman" w:cs="Times New Roman"/>
      <w:b/>
      <w:bCs/>
      <w:sz w:val="20"/>
      <w:szCs w:val="20"/>
    </w:rPr>
  </w:style>
  <w:style w:type="character" w:styleId="FollowedHyperlink">
    <w:name w:val="FollowedHyperlink"/>
    <w:basedOn w:val="DefaultParagraphFont"/>
    <w:rsid w:val="00BD4C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atentStyles>
  <w:style w:type="paragraph" w:default="1" w:styleId="Normal">
    <w:name w:val="Normal"/>
    <w:qFormat/>
    <w:rsid w:val="00F55E3A"/>
    <w:rPr>
      <w:rFonts w:ascii="Times New Roman" w:hAnsi="Times New Roman" w:cs="Times New Roman"/>
      <w:sz w:val="24"/>
      <w:szCs w:val="24"/>
    </w:rPr>
  </w:style>
  <w:style w:type="paragraph" w:styleId="Heading1">
    <w:name w:val="heading 1"/>
    <w:basedOn w:val="Normal"/>
    <w:next w:val="Normal"/>
    <w:link w:val="Heading1Char"/>
    <w:uiPriority w:val="9"/>
    <w:qFormat/>
    <w:rsid w:val="00A2190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D0AF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219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9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219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219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219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2190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A219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color w:val="000000"/>
    </w:rPr>
  </w:style>
  <w:style w:type="character" w:styleId="PageNumber">
    <w:name w:val="page number"/>
    <w:basedOn w:val="DefaultParagraphFont"/>
    <w:semiHidden/>
  </w:style>
  <w:style w:type="character" w:styleId="Hyperlink">
    <w:name w:val="Hyperlink"/>
    <w:basedOn w:val="DefaultParagraphFont"/>
    <w:uiPriority w:val="99"/>
    <w:rPr>
      <w:color w:val="0000FF"/>
      <w:u w:val="single"/>
    </w:rPr>
  </w:style>
  <w:style w:type="paragraph" w:styleId="Index1">
    <w:name w:val="index 1"/>
    <w:basedOn w:val="Normal"/>
    <w:next w:val="Normal"/>
    <w:autoRedefine/>
    <w:semiHidden/>
    <w:pPr>
      <w:numPr>
        <w:numId w:val="1"/>
      </w:numPr>
    </w:pPr>
    <w:rPr>
      <w:color w:val="000000"/>
    </w:rPr>
  </w:style>
  <w:style w:type="paragraph" w:styleId="BodyTextIndent2">
    <w:name w:val="Body Text Indent 2"/>
    <w:basedOn w:val="Normal"/>
    <w:semiHidden/>
    <w:pPr>
      <w:ind w:left="360"/>
    </w:pPr>
    <w:rPr>
      <w:rFonts w:ascii="Times" w:eastAsia="Times" w:hAnsi="Times"/>
      <w:color w:val="000000"/>
    </w:rPr>
  </w:style>
  <w:style w:type="paragraph" w:styleId="BodyTextIndent3">
    <w:name w:val="Body Text Indent 3"/>
    <w:basedOn w:val="Normal"/>
    <w:semiHidden/>
    <w:pPr>
      <w:ind w:left="360"/>
    </w:pPr>
    <w:rPr>
      <w:rFonts w:ascii="Times" w:eastAsia="Times" w:hAnsi="Times"/>
      <w:color w:val="FF0000"/>
    </w:rPr>
  </w:style>
  <w:style w:type="paragraph" w:styleId="IndexHeading">
    <w:name w:val="index heading"/>
    <w:basedOn w:val="Normal"/>
    <w:next w:val="Index1"/>
    <w:semiHidden/>
    <w:rPr>
      <w:color w:val="000000"/>
    </w:rPr>
  </w:style>
  <w:style w:type="paragraph" w:styleId="BodyText">
    <w:name w:val="Body Text"/>
    <w:basedOn w:val="Normal"/>
    <w:semiHidden/>
    <w:pPr>
      <w:ind w:right="-1350"/>
    </w:pPr>
    <w:rPr>
      <w:rFonts w:ascii="Times" w:eastAsia="Times" w:hAnsi="Times"/>
      <w:color w:val="000000"/>
    </w:rPr>
  </w:style>
  <w:style w:type="paragraph" w:styleId="BodyTextIndent">
    <w:name w:val="Body Text Indent"/>
    <w:basedOn w:val="Normal"/>
    <w:semiHidden/>
    <w:pPr>
      <w:autoSpaceDE w:val="0"/>
      <w:autoSpaceDN w:val="0"/>
      <w:adjustRightInd w:val="0"/>
      <w:spacing w:line="280" w:lineRule="atLeast"/>
      <w:ind w:left="892" w:hanging="360"/>
    </w:pPr>
    <w:rPr>
      <w:color w:val="000000"/>
    </w:rPr>
  </w:style>
  <w:style w:type="paragraph" w:styleId="BodyText2">
    <w:name w:val="Body Text 2"/>
    <w:basedOn w:val="Normal"/>
    <w:semiHidden/>
    <w:rPr>
      <w:color w:val="000000"/>
    </w:rPr>
  </w:style>
  <w:style w:type="paragraph" w:styleId="BodyText3">
    <w:name w:val="Body Text 3"/>
    <w:basedOn w:val="Normal"/>
    <w:semiHidden/>
    <w:rPr>
      <w:color w:val="FF0000"/>
    </w:rPr>
  </w:style>
  <w:style w:type="paragraph" w:styleId="Title">
    <w:name w:val="Title"/>
    <w:basedOn w:val="Normal"/>
    <w:next w:val="Normal"/>
    <w:link w:val="TitleChar"/>
    <w:uiPriority w:val="10"/>
    <w:qFormat/>
    <w:rsid w:val="00A219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 3"/>
    <w:basedOn w:val="Normal"/>
    <w:pPr>
      <w:widowControl w:val="0"/>
      <w:autoSpaceDE w:val="0"/>
      <w:autoSpaceDN w:val="0"/>
      <w:jc w:val="both"/>
    </w:pPr>
    <w:rPr>
      <w:sz w:val="20"/>
    </w:rPr>
  </w:style>
  <w:style w:type="paragraph" w:customStyle="1" w:styleId="Style2">
    <w:name w:val="Style 2"/>
    <w:basedOn w:val="Normal"/>
    <w:pPr>
      <w:widowControl w:val="0"/>
      <w:autoSpaceDE w:val="0"/>
      <w:autoSpaceDN w:val="0"/>
      <w:adjustRightInd w:val="0"/>
    </w:pPr>
    <w:rPr>
      <w:sz w:val="20"/>
    </w:rPr>
  </w:style>
  <w:style w:type="paragraph" w:customStyle="1" w:styleId="Style1">
    <w:name w:val="Style 1"/>
    <w:basedOn w:val="Normal"/>
    <w:pPr>
      <w:widowControl w:val="0"/>
      <w:autoSpaceDE w:val="0"/>
      <w:autoSpaceDN w:val="0"/>
      <w:spacing w:line="648" w:lineRule="atLeast"/>
    </w:pPr>
    <w:rPr>
      <w:sz w:val="20"/>
    </w:rPr>
  </w:style>
  <w:style w:type="paragraph" w:styleId="Header">
    <w:name w:val="header"/>
    <w:basedOn w:val="Normal"/>
    <w:semiHidden/>
    <w:pPr>
      <w:tabs>
        <w:tab w:val="center" w:pos="4320"/>
        <w:tab w:val="right" w:pos="8640"/>
      </w:tabs>
    </w:pPr>
  </w:style>
  <w:style w:type="paragraph" w:styleId="TOC1">
    <w:name w:val="toc 1"/>
    <w:basedOn w:val="Normal"/>
    <w:next w:val="Normal"/>
    <w:autoRedefine/>
    <w:uiPriority w:val="39"/>
    <w:rsid w:val="00143E22"/>
    <w:pPr>
      <w:tabs>
        <w:tab w:val="left" w:pos="480"/>
        <w:tab w:val="right" w:leader="dot" w:pos="8630"/>
      </w:tabs>
      <w:spacing w:before="360"/>
    </w:pPr>
    <w:rPr>
      <w:rFonts w:ascii="Arial" w:hAnsi="Arial" w:cs="Arial"/>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semiHidden/>
    <w:pPr>
      <w:ind w:left="240"/>
    </w:pPr>
    <w:rPr>
      <w:rFonts w:ascii="Times" w:hAnsi="Times"/>
      <w:sz w:val="20"/>
    </w:rPr>
  </w:style>
  <w:style w:type="paragraph" w:styleId="TOC4">
    <w:name w:val="toc 4"/>
    <w:basedOn w:val="Normal"/>
    <w:next w:val="Normal"/>
    <w:autoRedefine/>
    <w:semiHidden/>
    <w:pPr>
      <w:ind w:left="480"/>
    </w:pPr>
    <w:rPr>
      <w:rFonts w:ascii="Times" w:hAnsi="Times"/>
      <w:sz w:val="20"/>
    </w:rPr>
  </w:style>
  <w:style w:type="paragraph" w:styleId="TOC5">
    <w:name w:val="toc 5"/>
    <w:basedOn w:val="Normal"/>
    <w:next w:val="Normal"/>
    <w:autoRedefine/>
    <w:semiHidden/>
    <w:pPr>
      <w:ind w:left="720"/>
    </w:pPr>
    <w:rPr>
      <w:rFonts w:ascii="Times" w:hAnsi="Times"/>
      <w:sz w:val="20"/>
    </w:rPr>
  </w:style>
  <w:style w:type="paragraph" w:styleId="TOC6">
    <w:name w:val="toc 6"/>
    <w:basedOn w:val="Normal"/>
    <w:next w:val="Normal"/>
    <w:autoRedefine/>
    <w:semiHidden/>
    <w:pPr>
      <w:ind w:left="960"/>
    </w:pPr>
    <w:rPr>
      <w:rFonts w:ascii="Times" w:hAnsi="Times"/>
      <w:sz w:val="20"/>
    </w:rPr>
  </w:style>
  <w:style w:type="paragraph" w:styleId="TOC7">
    <w:name w:val="toc 7"/>
    <w:basedOn w:val="Normal"/>
    <w:next w:val="Normal"/>
    <w:autoRedefine/>
    <w:semiHidden/>
    <w:pPr>
      <w:ind w:left="1200"/>
    </w:pPr>
    <w:rPr>
      <w:rFonts w:ascii="Times" w:hAnsi="Times"/>
      <w:sz w:val="20"/>
    </w:rPr>
  </w:style>
  <w:style w:type="paragraph" w:styleId="TOC8">
    <w:name w:val="toc 8"/>
    <w:basedOn w:val="Normal"/>
    <w:next w:val="Normal"/>
    <w:autoRedefine/>
    <w:semiHidden/>
    <w:pPr>
      <w:ind w:left="1440"/>
    </w:pPr>
    <w:rPr>
      <w:rFonts w:ascii="Times" w:hAnsi="Times"/>
      <w:sz w:val="20"/>
    </w:rPr>
  </w:style>
  <w:style w:type="paragraph" w:styleId="TOC9">
    <w:name w:val="toc 9"/>
    <w:basedOn w:val="Normal"/>
    <w:next w:val="Normal"/>
    <w:autoRedefine/>
    <w:semiHidden/>
    <w:pPr>
      <w:ind w:left="1680"/>
    </w:pPr>
    <w:rPr>
      <w:rFonts w:ascii="Times" w:hAnsi="Times"/>
      <w:sz w:val="20"/>
    </w:rPr>
  </w:style>
  <w:style w:type="character" w:customStyle="1" w:styleId="Heading2Char">
    <w:name w:val="Heading 2 Char"/>
    <w:basedOn w:val="DefaultParagraphFont"/>
    <w:link w:val="Heading2"/>
    <w:uiPriority w:val="9"/>
    <w:rsid w:val="00ED0AF7"/>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A21901"/>
    <w:rPr>
      <w:rFonts w:asciiTheme="majorHAnsi" w:eastAsiaTheme="majorEastAsia" w:hAnsiTheme="majorHAnsi" w:cstheme="majorBidi"/>
      <w:b/>
      <w:bCs/>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customStyle="1" w:styleId="rulecontent">
    <w:name w:val="rulecontent"/>
    <w:basedOn w:val="Normal"/>
    <w:rsid w:val="00DA62FB"/>
    <w:pPr>
      <w:spacing w:before="100" w:beforeAutospacing="1" w:after="100" w:afterAutospacing="1"/>
    </w:pPr>
  </w:style>
  <w:style w:type="paragraph" w:customStyle="1" w:styleId="notetext">
    <w:name w:val="notetext"/>
    <w:basedOn w:val="Normal"/>
    <w:rsid w:val="00DA62FB"/>
    <w:pPr>
      <w:spacing w:before="100" w:beforeAutospacing="1" w:after="100" w:afterAutospacing="1"/>
    </w:pPr>
  </w:style>
  <w:style w:type="paragraph" w:styleId="NormalWeb">
    <w:name w:val="Normal (Web)"/>
    <w:basedOn w:val="Normal"/>
    <w:uiPriority w:val="99"/>
    <w:unhideWhenUsed/>
    <w:rsid w:val="003E5929"/>
    <w:pPr>
      <w:spacing w:before="100" w:beforeAutospacing="1" w:after="100" w:afterAutospacing="1"/>
    </w:pPr>
  </w:style>
  <w:style w:type="character" w:customStyle="1" w:styleId="blackboldten">
    <w:name w:val="blackboldten"/>
    <w:basedOn w:val="DefaultParagraphFont"/>
    <w:rsid w:val="00E369B4"/>
  </w:style>
  <w:style w:type="character" w:customStyle="1" w:styleId="blackten">
    <w:name w:val="blackten"/>
    <w:basedOn w:val="DefaultParagraphFont"/>
    <w:rsid w:val="00E369B4"/>
  </w:style>
  <w:style w:type="character" w:customStyle="1" w:styleId="blueboldtwelve">
    <w:name w:val="blueboldtwelve"/>
    <w:basedOn w:val="DefaultParagraphFont"/>
    <w:rsid w:val="000D4CC4"/>
  </w:style>
  <w:style w:type="paragraph" w:customStyle="1" w:styleId="cdmbtext">
    <w:name w:val="cdmbtext"/>
    <w:basedOn w:val="Normal"/>
    <w:rsid w:val="004B1D71"/>
    <w:pPr>
      <w:spacing w:before="100" w:beforeAutospacing="1" w:after="100" w:afterAutospacing="1"/>
    </w:pPr>
  </w:style>
  <w:style w:type="character" w:customStyle="1" w:styleId="apple-style-span">
    <w:name w:val="apple-style-span"/>
    <w:basedOn w:val="DefaultParagraphFont"/>
    <w:rsid w:val="00F00D10"/>
  </w:style>
  <w:style w:type="paragraph" w:customStyle="1" w:styleId="Default">
    <w:name w:val="Default"/>
    <w:rsid w:val="00D30483"/>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75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095ED7"/>
    <w:pPr>
      <w:spacing w:line="240" w:lineRule="auto"/>
    </w:pPr>
    <w:rPr>
      <w:b/>
      <w:bCs/>
      <w:sz w:val="18"/>
      <w:szCs w:val="18"/>
    </w:rPr>
  </w:style>
  <w:style w:type="paragraph" w:styleId="ListParagraph">
    <w:name w:val="List Paragraph"/>
    <w:basedOn w:val="Normal"/>
    <w:uiPriority w:val="34"/>
    <w:qFormat/>
    <w:rsid w:val="00A21901"/>
    <w:pPr>
      <w:ind w:left="720"/>
      <w:contextualSpacing/>
    </w:pPr>
  </w:style>
  <w:style w:type="paragraph" w:styleId="BalloonText">
    <w:name w:val="Balloon Text"/>
    <w:basedOn w:val="Normal"/>
    <w:link w:val="BalloonTextChar"/>
    <w:uiPriority w:val="99"/>
    <w:semiHidden/>
    <w:unhideWhenUsed/>
    <w:rsid w:val="006D5C77"/>
    <w:rPr>
      <w:rFonts w:ascii="Tahoma" w:hAnsi="Tahoma" w:cs="Tahoma"/>
      <w:sz w:val="16"/>
      <w:szCs w:val="16"/>
    </w:rPr>
  </w:style>
  <w:style w:type="character" w:customStyle="1" w:styleId="BalloonTextChar">
    <w:name w:val="Balloon Text Char"/>
    <w:basedOn w:val="DefaultParagraphFont"/>
    <w:link w:val="BalloonText"/>
    <w:uiPriority w:val="99"/>
    <w:semiHidden/>
    <w:rsid w:val="006D5C77"/>
    <w:rPr>
      <w:rFonts w:ascii="Tahoma" w:hAnsi="Tahoma" w:cs="Tahoma"/>
      <w:sz w:val="16"/>
      <w:szCs w:val="16"/>
    </w:rPr>
  </w:style>
  <w:style w:type="paragraph" w:styleId="NoSpacing">
    <w:name w:val="No Spacing"/>
    <w:link w:val="NoSpacingChar"/>
    <w:uiPriority w:val="1"/>
    <w:qFormat/>
    <w:rsid w:val="00A21901"/>
    <w:pPr>
      <w:spacing w:after="0" w:line="240" w:lineRule="auto"/>
    </w:pPr>
  </w:style>
  <w:style w:type="character" w:customStyle="1" w:styleId="NoSpacingChar">
    <w:name w:val="No Spacing Char"/>
    <w:basedOn w:val="DefaultParagraphFont"/>
    <w:link w:val="NoSpacing"/>
    <w:uiPriority w:val="1"/>
    <w:rsid w:val="00016832"/>
  </w:style>
  <w:style w:type="character" w:customStyle="1" w:styleId="Heading3Char">
    <w:name w:val="Heading 3 Char"/>
    <w:basedOn w:val="DefaultParagraphFont"/>
    <w:link w:val="Heading3"/>
    <w:uiPriority w:val="9"/>
    <w:rsid w:val="00A219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190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2190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2190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219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2190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2190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A219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2190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2190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21901"/>
    <w:rPr>
      <w:b/>
      <w:bCs/>
    </w:rPr>
  </w:style>
  <w:style w:type="character" w:styleId="Emphasis">
    <w:name w:val="Emphasis"/>
    <w:basedOn w:val="DefaultParagraphFont"/>
    <w:uiPriority w:val="20"/>
    <w:qFormat/>
    <w:rsid w:val="00A21901"/>
    <w:rPr>
      <w:i/>
      <w:iCs/>
    </w:rPr>
  </w:style>
  <w:style w:type="paragraph" w:styleId="Quote">
    <w:name w:val="Quote"/>
    <w:basedOn w:val="Normal"/>
    <w:next w:val="Normal"/>
    <w:link w:val="QuoteChar"/>
    <w:uiPriority w:val="29"/>
    <w:qFormat/>
    <w:rsid w:val="00A21901"/>
    <w:rPr>
      <w:i/>
      <w:iCs/>
      <w:color w:val="000000" w:themeColor="text1"/>
    </w:rPr>
  </w:style>
  <w:style w:type="character" w:customStyle="1" w:styleId="QuoteChar">
    <w:name w:val="Quote Char"/>
    <w:basedOn w:val="DefaultParagraphFont"/>
    <w:link w:val="Quote"/>
    <w:uiPriority w:val="29"/>
    <w:rsid w:val="00A21901"/>
    <w:rPr>
      <w:i/>
      <w:iCs/>
      <w:color w:val="000000" w:themeColor="text1"/>
    </w:rPr>
  </w:style>
  <w:style w:type="paragraph" w:styleId="IntenseQuote">
    <w:name w:val="Intense Quote"/>
    <w:basedOn w:val="Normal"/>
    <w:next w:val="Normal"/>
    <w:link w:val="IntenseQuoteChar"/>
    <w:uiPriority w:val="30"/>
    <w:qFormat/>
    <w:rsid w:val="00A219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1901"/>
    <w:rPr>
      <w:b/>
      <w:bCs/>
      <w:i/>
      <w:iCs/>
      <w:color w:val="4F81BD" w:themeColor="accent1"/>
    </w:rPr>
  </w:style>
  <w:style w:type="character" w:styleId="SubtleEmphasis">
    <w:name w:val="Subtle Emphasis"/>
    <w:basedOn w:val="DefaultParagraphFont"/>
    <w:uiPriority w:val="19"/>
    <w:qFormat/>
    <w:rsid w:val="00A21901"/>
    <w:rPr>
      <w:i/>
      <w:iCs/>
      <w:color w:val="808080" w:themeColor="text1" w:themeTint="7F"/>
    </w:rPr>
  </w:style>
  <w:style w:type="character" w:styleId="IntenseEmphasis">
    <w:name w:val="Intense Emphasis"/>
    <w:basedOn w:val="DefaultParagraphFont"/>
    <w:uiPriority w:val="21"/>
    <w:qFormat/>
    <w:rsid w:val="00A21901"/>
    <w:rPr>
      <w:b/>
      <w:bCs/>
      <w:i/>
      <w:iCs/>
      <w:color w:val="4F81BD" w:themeColor="accent1"/>
    </w:rPr>
  </w:style>
  <w:style w:type="character" w:styleId="SubtleReference">
    <w:name w:val="Subtle Reference"/>
    <w:basedOn w:val="DefaultParagraphFont"/>
    <w:uiPriority w:val="31"/>
    <w:qFormat/>
    <w:rsid w:val="00A21901"/>
    <w:rPr>
      <w:smallCaps/>
      <w:color w:val="C0504D" w:themeColor="accent2"/>
      <w:u w:val="single"/>
    </w:rPr>
  </w:style>
  <w:style w:type="character" w:styleId="IntenseReference">
    <w:name w:val="Intense Reference"/>
    <w:basedOn w:val="DefaultParagraphFont"/>
    <w:uiPriority w:val="32"/>
    <w:qFormat/>
    <w:rsid w:val="00A21901"/>
    <w:rPr>
      <w:b/>
      <w:bCs/>
      <w:smallCaps/>
      <w:color w:val="C0504D" w:themeColor="accent2"/>
      <w:spacing w:val="5"/>
      <w:u w:val="single"/>
    </w:rPr>
  </w:style>
  <w:style w:type="character" w:styleId="BookTitle">
    <w:name w:val="Book Title"/>
    <w:basedOn w:val="DefaultParagraphFont"/>
    <w:uiPriority w:val="33"/>
    <w:qFormat/>
    <w:rsid w:val="00A21901"/>
    <w:rPr>
      <w:b/>
      <w:bCs/>
      <w:smallCaps/>
      <w:spacing w:val="5"/>
    </w:rPr>
  </w:style>
  <w:style w:type="paragraph" w:styleId="TOCHeading">
    <w:name w:val="TOC Heading"/>
    <w:basedOn w:val="Heading1"/>
    <w:next w:val="Normal"/>
    <w:uiPriority w:val="39"/>
    <w:unhideWhenUsed/>
    <w:qFormat/>
    <w:rsid w:val="00A21901"/>
    <w:pPr>
      <w:outlineLvl w:val="9"/>
    </w:pPr>
  </w:style>
  <w:style w:type="character" w:styleId="CommentReference">
    <w:name w:val="annotation reference"/>
    <w:basedOn w:val="DefaultParagraphFont"/>
    <w:rsid w:val="00E15869"/>
    <w:rPr>
      <w:sz w:val="18"/>
      <w:szCs w:val="18"/>
    </w:rPr>
  </w:style>
  <w:style w:type="paragraph" w:styleId="CommentText">
    <w:name w:val="annotation text"/>
    <w:basedOn w:val="Normal"/>
    <w:link w:val="CommentTextChar"/>
    <w:rsid w:val="00E15869"/>
    <w:pPr>
      <w:spacing w:line="240" w:lineRule="auto"/>
    </w:pPr>
  </w:style>
  <w:style w:type="character" w:customStyle="1" w:styleId="CommentTextChar">
    <w:name w:val="Comment Text Char"/>
    <w:basedOn w:val="DefaultParagraphFont"/>
    <w:link w:val="CommentText"/>
    <w:rsid w:val="00E15869"/>
    <w:rPr>
      <w:rFonts w:ascii="Times New Roman" w:hAnsi="Times New Roman" w:cs="Times New Roman"/>
      <w:sz w:val="24"/>
      <w:szCs w:val="24"/>
    </w:rPr>
  </w:style>
  <w:style w:type="paragraph" w:styleId="CommentSubject">
    <w:name w:val="annotation subject"/>
    <w:basedOn w:val="CommentText"/>
    <w:next w:val="CommentText"/>
    <w:link w:val="CommentSubjectChar"/>
    <w:rsid w:val="00E15869"/>
    <w:rPr>
      <w:b/>
      <w:bCs/>
      <w:sz w:val="20"/>
      <w:szCs w:val="20"/>
    </w:rPr>
  </w:style>
  <w:style w:type="character" w:customStyle="1" w:styleId="CommentSubjectChar">
    <w:name w:val="Comment Subject Char"/>
    <w:basedOn w:val="CommentTextChar"/>
    <w:link w:val="CommentSubject"/>
    <w:rsid w:val="00E15869"/>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651256608">
      <w:bodyDiv w:val="1"/>
      <w:marLeft w:val="0"/>
      <w:marRight w:val="0"/>
      <w:marTop w:val="0"/>
      <w:marBottom w:val="0"/>
      <w:divBdr>
        <w:top w:val="none" w:sz="0" w:space="0" w:color="auto"/>
        <w:left w:val="none" w:sz="0" w:space="0" w:color="auto"/>
        <w:bottom w:val="none" w:sz="0" w:space="0" w:color="auto"/>
        <w:right w:val="none" w:sz="0" w:space="0" w:color="auto"/>
      </w:divBdr>
    </w:div>
    <w:div w:id="677662660">
      <w:bodyDiv w:val="1"/>
      <w:marLeft w:val="0"/>
      <w:marRight w:val="0"/>
      <w:marTop w:val="0"/>
      <w:marBottom w:val="0"/>
      <w:divBdr>
        <w:top w:val="none" w:sz="0" w:space="0" w:color="auto"/>
        <w:left w:val="none" w:sz="0" w:space="0" w:color="auto"/>
        <w:bottom w:val="none" w:sz="0" w:space="0" w:color="auto"/>
        <w:right w:val="none" w:sz="0" w:space="0" w:color="auto"/>
      </w:divBdr>
    </w:div>
    <w:div w:id="692610402">
      <w:bodyDiv w:val="1"/>
      <w:marLeft w:val="0"/>
      <w:marRight w:val="0"/>
      <w:marTop w:val="0"/>
      <w:marBottom w:val="0"/>
      <w:divBdr>
        <w:top w:val="none" w:sz="0" w:space="0" w:color="auto"/>
        <w:left w:val="none" w:sz="0" w:space="0" w:color="auto"/>
        <w:bottom w:val="none" w:sz="0" w:space="0" w:color="auto"/>
        <w:right w:val="none" w:sz="0" w:space="0" w:color="auto"/>
      </w:divBdr>
    </w:div>
    <w:div w:id="879585008">
      <w:bodyDiv w:val="1"/>
      <w:marLeft w:val="0"/>
      <w:marRight w:val="0"/>
      <w:marTop w:val="0"/>
      <w:marBottom w:val="0"/>
      <w:divBdr>
        <w:top w:val="none" w:sz="0" w:space="0" w:color="auto"/>
        <w:left w:val="none" w:sz="0" w:space="0" w:color="auto"/>
        <w:bottom w:val="none" w:sz="0" w:space="0" w:color="auto"/>
        <w:right w:val="none" w:sz="0" w:space="0" w:color="auto"/>
      </w:divBdr>
    </w:div>
    <w:div w:id="1131480983">
      <w:bodyDiv w:val="1"/>
      <w:marLeft w:val="0"/>
      <w:marRight w:val="0"/>
      <w:marTop w:val="0"/>
      <w:marBottom w:val="0"/>
      <w:divBdr>
        <w:top w:val="none" w:sz="0" w:space="0" w:color="auto"/>
        <w:left w:val="none" w:sz="0" w:space="0" w:color="auto"/>
        <w:bottom w:val="none" w:sz="0" w:space="0" w:color="auto"/>
        <w:right w:val="none" w:sz="0" w:space="0" w:color="auto"/>
      </w:divBdr>
    </w:div>
    <w:div w:id="1184784547">
      <w:bodyDiv w:val="1"/>
      <w:marLeft w:val="0"/>
      <w:marRight w:val="0"/>
      <w:marTop w:val="0"/>
      <w:marBottom w:val="0"/>
      <w:divBdr>
        <w:top w:val="none" w:sz="0" w:space="0" w:color="auto"/>
        <w:left w:val="none" w:sz="0" w:space="0" w:color="auto"/>
        <w:bottom w:val="none" w:sz="0" w:space="0" w:color="auto"/>
        <w:right w:val="none" w:sz="0" w:space="0" w:color="auto"/>
      </w:divBdr>
    </w:div>
    <w:div w:id="1311666303">
      <w:bodyDiv w:val="1"/>
      <w:marLeft w:val="0"/>
      <w:marRight w:val="0"/>
      <w:marTop w:val="0"/>
      <w:marBottom w:val="0"/>
      <w:divBdr>
        <w:top w:val="none" w:sz="0" w:space="0" w:color="auto"/>
        <w:left w:val="none" w:sz="0" w:space="0" w:color="auto"/>
        <w:bottom w:val="none" w:sz="0" w:space="0" w:color="auto"/>
        <w:right w:val="none" w:sz="0" w:space="0" w:color="auto"/>
      </w:divBdr>
    </w:div>
    <w:div w:id="1404988607">
      <w:bodyDiv w:val="1"/>
      <w:marLeft w:val="0"/>
      <w:marRight w:val="0"/>
      <w:marTop w:val="0"/>
      <w:marBottom w:val="0"/>
      <w:divBdr>
        <w:top w:val="none" w:sz="0" w:space="0" w:color="auto"/>
        <w:left w:val="none" w:sz="0" w:space="0" w:color="auto"/>
        <w:bottom w:val="none" w:sz="0" w:space="0" w:color="auto"/>
        <w:right w:val="none" w:sz="0" w:space="0" w:color="auto"/>
      </w:divBdr>
    </w:div>
    <w:div w:id="1692679556">
      <w:bodyDiv w:val="1"/>
      <w:marLeft w:val="0"/>
      <w:marRight w:val="0"/>
      <w:marTop w:val="0"/>
      <w:marBottom w:val="0"/>
      <w:divBdr>
        <w:top w:val="none" w:sz="0" w:space="0" w:color="auto"/>
        <w:left w:val="none" w:sz="0" w:space="0" w:color="auto"/>
        <w:bottom w:val="none" w:sz="0" w:space="0" w:color="auto"/>
        <w:right w:val="none" w:sz="0" w:space="0" w:color="auto"/>
      </w:divBdr>
    </w:div>
    <w:div w:id="17972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cc.ligo.org/cgi-bin/private/DocDB/ShowDocument?.submit=Number&amp;docid=M950046&amp;version=" TargetMode="External"/><Relationship Id="rId21" Type="http://schemas.openxmlformats.org/officeDocument/2006/relationships/hyperlink" Target="https://dcc.ligo.org/cgi-bin/private/DocDB/ShowDocument?.submit=Number&amp;docid=M960001&amp;version=" TargetMode="External"/><Relationship Id="rId22" Type="http://schemas.openxmlformats.org/officeDocument/2006/relationships/hyperlink" Target="https://dcc.ligo.org/cgi-bin/private/DocDB/ShowDocument?.submit=Number&amp;docid=M1000228&amp;version=" TargetMode="External"/><Relationship Id="rId23" Type="http://schemas.openxmlformats.org/officeDocument/2006/relationships/hyperlink" Target="https://dcc.ligo.org/cgi-bin/private/DocDB/ShowDocument?.submit=Number&amp;docid=M0900241&amp;version=" TargetMode="External"/><Relationship Id="rId24" Type="http://schemas.openxmlformats.org/officeDocument/2006/relationships/hyperlink" Target="https://dcc.ligo.org/cgi-bin/private/DocDB/ShowDocument?.submit=Number&amp;docid=M080368&amp;version=" TargetMode="External"/><Relationship Id="rId25" Type="http://schemas.openxmlformats.org/officeDocument/2006/relationships/hyperlink" Target="https://dcc.ligo.org/cgi-bin/private/DocDB/ShowDocument?.submit=Number&amp;docid=M1100264&amp;version=" TargetMode="External"/><Relationship Id="rId26" Type="http://schemas.openxmlformats.org/officeDocument/2006/relationships/hyperlink" Target="https://dcc.ligo.org/cgi-bin/private/DocDB/ShowDocument?.submit=Number&amp;docid=G0901007&amp;version=" TargetMode="External"/><Relationship Id="rId27" Type="http://schemas.openxmlformats.org/officeDocument/2006/relationships/hyperlink" Target="https://dcc.ligo.org/cgi-bin/private/DocDB/ShowDocument?.submit=Number&amp;docid=G1000017&amp;version=" TargetMode="External"/><Relationship Id="rId28" Type="http://schemas.openxmlformats.org/officeDocument/2006/relationships/hyperlink" Target="https://dcc.ligo.org/xxxx" TargetMode="External"/><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yperlink" Target="mailto:info@ligo.caltech.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ligo.caltech.edu" TargetMode="External"/><Relationship Id="rId33" Type="http://schemas.microsoft.com/office/2007/relationships/stylesWithEffects" Target="stylesWithEffects.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yperlink" Target="https://dcc.ligo.org/LIGO-T1000643" TargetMode="External"/><Relationship Id="rId18" Type="http://schemas.openxmlformats.org/officeDocument/2006/relationships/hyperlink" Target="https://dcc.ligo.org/cgi-bin/private/DocDB/ShowDocument?.submit=Number&amp;docid=M1100264&amp;version=" TargetMode="Externa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FB451-27D6-364D-8CEE-B3B1B9FC9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2917</Words>
  <Characters>16632</Characters>
  <Application>Microsoft Macintosh Word</Application>
  <DocSecurity>0</DocSecurity>
  <Lines>138</Lines>
  <Paragraphs>33</Paragraphs>
  <ScaleCrop>false</ScaleCrop>
  <HeadingPairs>
    <vt:vector size="2" baseType="variant">
      <vt:variant>
        <vt:lpstr>Title</vt:lpstr>
      </vt:variant>
      <vt:variant>
        <vt:i4>1</vt:i4>
      </vt:variant>
    </vt:vector>
  </HeadingPairs>
  <TitlesOfParts>
    <vt:vector size="1" baseType="lpstr">
      <vt:lpstr>LIGO OSHA reporting Guidelines</vt:lpstr>
    </vt:vector>
  </TitlesOfParts>
  <Company>Hewlett-Packard</Company>
  <LinksUpToDate>false</LinksUpToDate>
  <CharactersWithSpaces>20425</CharactersWithSpaces>
  <SharedDoc>false</SharedDoc>
  <HLinks>
    <vt:vector size="12" baseType="variant">
      <vt:variant>
        <vt:i4>3735634</vt:i4>
      </vt:variant>
      <vt:variant>
        <vt:i4>3</vt:i4>
      </vt:variant>
      <vt:variant>
        <vt:i4>0</vt:i4>
      </vt:variant>
      <vt:variant>
        <vt:i4>5</vt:i4>
      </vt:variant>
      <vt:variant>
        <vt:lpwstr>mailto:info@ligo.caltech.edu</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OSHA reporting Guidelines</dc:title>
  <dc:creator>Rupal S. Amin</dc:creator>
  <cp:lastModifiedBy>Bram Slagmolen</cp:lastModifiedBy>
  <cp:revision>3</cp:revision>
  <cp:lastPrinted>2013-09-16T19:33:00Z</cp:lastPrinted>
  <dcterms:created xsi:type="dcterms:W3CDTF">2013-09-16T19:33:00Z</dcterms:created>
  <dcterms:modified xsi:type="dcterms:W3CDTF">2013-09-16T19:33:00Z</dcterms:modified>
</cp:coreProperties>
</file>