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89" w:rsidRDefault="008B31F8" w:rsidP="002511E0">
      <w:pPr>
        <w:jc w:val="both"/>
        <w:rPr>
          <w:rFonts w:ascii="Times New Roman" w:hAnsi="Times New Roman" w:cs="Times New Roman"/>
          <w:b/>
          <w:sz w:val="24"/>
          <w:szCs w:val="24"/>
        </w:rPr>
      </w:pPr>
      <w:r w:rsidRPr="008B31F8">
        <w:rPr>
          <w:rFonts w:ascii="Times New Roman" w:hAnsi="Times New Roman" w:cs="Times New Roman"/>
          <w:b/>
          <w:sz w:val="24"/>
          <w:szCs w:val="24"/>
        </w:rPr>
        <w:t>Notes on HEPI Assembly Validation Procedure</w:t>
      </w:r>
    </w:p>
    <w:p w:rsidR="008B31F8" w:rsidRDefault="008B31F8" w:rsidP="002511E0">
      <w:pPr>
        <w:jc w:val="both"/>
        <w:rPr>
          <w:rFonts w:ascii="Times New Roman" w:hAnsi="Times New Roman" w:cs="Times New Roman"/>
          <w:sz w:val="24"/>
          <w:szCs w:val="24"/>
        </w:rPr>
      </w:pPr>
      <w:r w:rsidRPr="008B31F8">
        <w:rPr>
          <w:rFonts w:ascii="Times New Roman" w:hAnsi="Times New Roman" w:cs="Times New Roman"/>
          <w:sz w:val="24"/>
          <w:szCs w:val="24"/>
        </w:rPr>
        <w:t xml:space="preserve">Reference:  </w:t>
      </w:r>
      <w:hyperlink r:id="rId7" w:history="1">
        <w:r w:rsidRPr="008B31F8">
          <w:rPr>
            <w:rStyle w:val="Hyperlink"/>
            <w:rFonts w:ascii="Times New Roman" w:hAnsi="Times New Roman" w:cs="Times New Roman"/>
            <w:sz w:val="24"/>
            <w:szCs w:val="24"/>
          </w:rPr>
          <w:t>E1300824</w:t>
        </w:r>
      </w:hyperlink>
      <w:r>
        <w:rPr>
          <w:rFonts w:ascii="Times New Roman" w:hAnsi="Times New Roman" w:cs="Times New Roman"/>
          <w:sz w:val="24"/>
          <w:szCs w:val="24"/>
        </w:rPr>
        <w:t xml:space="preserve">, and comments to this document by </w:t>
      </w:r>
      <w:proofErr w:type="spellStart"/>
      <w:r>
        <w:rPr>
          <w:rFonts w:ascii="Times New Roman" w:hAnsi="Times New Roman" w:cs="Times New Roman"/>
          <w:sz w:val="24"/>
          <w:szCs w:val="24"/>
        </w:rPr>
        <w:t>HughR</w:t>
      </w:r>
      <w:proofErr w:type="spellEnd"/>
      <w:r>
        <w:rPr>
          <w:rFonts w:ascii="Times New Roman" w:hAnsi="Times New Roman" w:cs="Times New Roman"/>
          <w:sz w:val="24"/>
          <w:szCs w:val="24"/>
        </w:rPr>
        <w:t>, fi</w:t>
      </w:r>
      <w:r w:rsidR="002E6E6C">
        <w:rPr>
          <w:rFonts w:ascii="Times New Roman" w:hAnsi="Times New Roman" w:cs="Times New Roman"/>
          <w:sz w:val="24"/>
          <w:szCs w:val="24"/>
        </w:rPr>
        <w:t>le</w:t>
      </w:r>
      <w:r>
        <w:rPr>
          <w:rFonts w:ascii="Times New Roman" w:hAnsi="Times New Roman" w:cs="Times New Roman"/>
          <w:sz w:val="24"/>
          <w:szCs w:val="24"/>
        </w:rPr>
        <w:t>d under “Other Files”.</w:t>
      </w:r>
    </w:p>
    <w:p w:rsidR="008B31F8" w:rsidRDefault="008B31F8" w:rsidP="002511E0">
      <w:pPr>
        <w:jc w:val="both"/>
        <w:rPr>
          <w:rFonts w:ascii="Times New Roman" w:hAnsi="Times New Roman" w:cs="Times New Roman"/>
          <w:sz w:val="24"/>
          <w:szCs w:val="24"/>
        </w:rPr>
      </w:pPr>
      <w:r>
        <w:rPr>
          <w:rFonts w:ascii="Times New Roman" w:hAnsi="Times New Roman" w:cs="Times New Roman"/>
          <w:sz w:val="24"/>
          <w:szCs w:val="24"/>
        </w:rPr>
        <w:t>Norna A Robertson</w:t>
      </w:r>
    </w:p>
    <w:p w:rsidR="008B31F8" w:rsidRDefault="008B31F8" w:rsidP="002511E0">
      <w:pPr>
        <w:jc w:val="both"/>
        <w:rPr>
          <w:rFonts w:ascii="Times New Roman" w:hAnsi="Times New Roman" w:cs="Times New Roman"/>
          <w:sz w:val="24"/>
          <w:szCs w:val="24"/>
        </w:rPr>
      </w:pPr>
      <w:r>
        <w:rPr>
          <w:rFonts w:ascii="Times New Roman" w:hAnsi="Times New Roman" w:cs="Times New Roman"/>
          <w:sz w:val="24"/>
          <w:szCs w:val="24"/>
        </w:rPr>
        <w:t>25</w:t>
      </w:r>
      <w:r w:rsidRPr="008B31F8">
        <w:rPr>
          <w:rFonts w:ascii="Times New Roman" w:hAnsi="Times New Roman" w:cs="Times New Roman"/>
          <w:sz w:val="24"/>
          <w:szCs w:val="24"/>
          <w:vertAlign w:val="superscript"/>
        </w:rPr>
        <w:t>th</w:t>
      </w:r>
      <w:r>
        <w:rPr>
          <w:rFonts w:ascii="Times New Roman" w:hAnsi="Times New Roman" w:cs="Times New Roman"/>
          <w:sz w:val="24"/>
          <w:szCs w:val="24"/>
        </w:rPr>
        <w:t xml:space="preserve"> Feb 2015</w:t>
      </w:r>
    </w:p>
    <w:p w:rsidR="008B31F8" w:rsidRDefault="008B31F8" w:rsidP="002511E0">
      <w:pPr>
        <w:jc w:val="both"/>
        <w:rPr>
          <w:rFonts w:ascii="Times New Roman" w:hAnsi="Times New Roman" w:cs="Times New Roman"/>
          <w:b/>
          <w:sz w:val="24"/>
          <w:szCs w:val="24"/>
        </w:rPr>
      </w:pPr>
      <w:r w:rsidRPr="008B31F8">
        <w:rPr>
          <w:rFonts w:ascii="Times New Roman" w:hAnsi="Times New Roman" w:cs="Times New Roman"/>
          <w:b/>
          <w:sz w:val="24"/>
          <w:szCs w:val="24"/>
        </w:rPr>
        <w:t>Introduction</w:t>
      </w:r>
    </w:p>
    <w:p w:rsidR="002E6E6C" w:rsidRDefault="002E6E6C" w:rsidP="002511E0">
      <w:pPr>
        <w:jc w:val="both"/>
        <w:rPr>
          <w:rFonts w:ascii="Times New Roman" w:hAnsi="Times New Roman" w:cs="Times New Roman"/>
          <w:sz w:val="24"/>
          <w:szCs w:val="24"/>
        </w:rPr>
      </w:pPr>
      <w:r w:rsidRPr="002E6E6C">
        <w:rPr>
          <w:rFonts w:ascii="Times New Roman" w:hAnsi="Times New Roman" w:cs="Times New Roman"/>
          <w:sz w:val="24"/>
          <w:szCs w:val="24"/>
        </w:rPr>
        <w:t xml:space="preserve">As </w:t>
      </w:r>
      <w:proofErr w:type="spellStart"/>
      <w:r w:rsidRPr="002E6E6C">
        <w:rPr>
          <w:rFonts w:ascii="Times New Roman" w:hAnsi="Times New Roman" w:cs="Times New Roman"/>
          <w:sz w:val="24"/>
          <w:szCs w:val="24"/>
        </w:rPr>
        <w:t>Fabrice</w:t>
      </w:r>
      <w:proofErr w:type="spellEnd"/>
      <w:r w:rsidRPr="002E6E6C">
        <w:rPr>
          <w:rFonts w:ascii="Times New Roman" w:hAnsi="Times New Roman" w:cs="Times New Roman"/>
          <w:sz w:val="24"/>
          <w:szCs w:val="24"/>
        </w:rPr>
        <w:t xml:space="preserve"> has advised us</w:t>
      </w:r>
      <w:r>
        <w:rPr>
          <w:rFonts w:ascii="Times New Roman" w:hAnsi="Times New Roman" w:cs="Times New Roman"/>
          <w:sz w:val="24"/>
          <w:szCs w:val="24"/>
        </w:rPr>
        <w:t>, the Assembly Validation Procedure was a draft put together by the MIT team based on what they considered at th</w:t>
      </w:r>
      <w:r w:rsidR="002511E0">
        <w:rPr>
          <w:rFonts w:ascii="Times New Roman" w:hAnsi="Times New Roman" w:cs="Times New Roman"/>
          <w:sz w:val="24"/>
          <w:szCs w:val="24"/>
        </w:rPr>
        <w:t>e</w:t>
      </w:r>
      <w:r>
        <w:rPr>
          <w:rFonts w:ascii="Times New Roman" w:hAnsi="Times New Roman" w:cs="Times New Roman"/>
          <w:sz w:val="24"/>
          <w:szCs w:val="24"/>
        </w:rPr>
        <w:t xml:space="preserve"> time</w:t>
      </w:r>
      <w:r w:rsidR="002511E0">
        <w:rPr>
          <w:rFonts w:ascii="Times New Roman" w:hAnsi="Times New Roman" w:cs="Times New Roman"/>
          <w:sz w:val="24"/>
          <w:szCs w:val="24"/>
        </w:rPr>
        <w:t xml:space="preserve"> of writing (Oct/Nov 2013)</w:t>
      </w:r>
      <w:r>
        <w:rPr>
          <w:rFonts w:ascii="Times New Roman" w:hAnsi="Times New Roman" w:cs="Times New Roman"/>
          <w:sz w:val="24"/>
          <w:szCs w:val="24"/>
        </w:rPr>
        <w:t xml:space="preserve"> to be the useful steps</w:t>
      </w:r>
      <w:r w:rsidR="002511E0">
        <w:rPr>
          <w:rFonts w:ascii="Times New Roman" w:hAnsi="Times New Roman" w:cs="Times New Roman"/>
          <w:sz w:val="24"/>
          <w:szCs w:val="24"/>
        </w:rPr>
        <w:t xml:space="preserve"> to carry out. Since that time the SEI team has gained experience from carrying out testing on site. In particular Hugh </w:t>
      </w:r>
      <w:proofErr w:type="spellStart"/>
      <w:r w:rsidR="002511E0">
        <w:rPr>
          <w:rFonts w:ascii="Times New Roman" w:hAnsi="Times New Roman" w:cs="Times New Roman"/>
          <w:sz w:val="24"/>
          <w:szCs w:val="24"/>
        </w:rPr>
        <w:t>Radkins</w:t>
      </w:r>
      <w:proofErr w:type="spellEnd"/>
      <w:r w:rsidR="002511E0">
        <w:rPr>
          <w:rFonts w:ascii="Times New Roman" w:hAnsi="Times New Roman" w:cs="Times New Roman"/>
          <w:sz w:val="24"/>
          <w:szCs w:val="24"/>
        </w:rPr>
        <w:t xml:space="preserve"> has provided comments to the tests including recommendations for bypassing several of them. The SEI fabrication acceptance team in conjunction with the SEI team has reviewed these. We note here which tests we have concluded are redundant and </w:t>
      </w:r>
      <w:r w:rsidR="00E77161">
        <w:rPr>
          <w:rFonts w:ascii="Times New Roman" w:hAnsi="Times New Roman" w:cs="Times New Roman"/>
          <w:sz w:val="24"/>
          <w:szCs w:val="24"/>
        </w:rPr>
        <w:t>f</w:t>
      </w:r>
      <w:r w:rsidR="00171F0C">
        <w:rPr>
          <w:rFonts w:ascii="Times New Roman" w:hAnsi="Times New Roman" w:cs="Times New Roman"/>
          <w:sz w:val="24"/>
          <w:szCs w:val="24"/>
        </w:rPr>
        <w:t>or</w:t>
      </w:r>
      <w:r w:rsidR="00E77161">
        <w:rPr>
          <w:rFonts w:ascii="Times New Roman" w:hAnsi="Times New Roman" w:cs="Times New Roman"/>
          <w:sz w:val="24"/>
          <w:szCs w:val="24"/>
        </w:rPr>
        <w:t xml:space="preserve"> which the</w:t>
      </w:r>
      <w:r w:rsidR="002511E0">
        <w:rPr>
          <w:rFonts w:ascii="Times New Roman" w:hAnsi="Times New Roman" w:cs="Times New Roman"/>
          <w:sz w:val="24"/>
          <w:szCs w:val="24"/>
        </w:rPr>
        <w:t xml:space="preserve"> absence of results is acceptable.</w:t>
      </w:r>
    </w:p>
    <w:p w:rsidR="002511E0" w:rsidRDefault="002511E0" w:rsidP="002511E0">
      <w:pPr>
        <w:jc w:val="both"/>
        <w:rPr>
          <w:rFonts w:ascii="Times New Roman" w:hAnsi="Times New Roman" w:cs="Times New Roman"/>
          <w:sz w:val="24"/>
          <w:szCs w:val="24"/>
        </w:rPr>
      </w:pPr>
      <w:r>
        <w:rPr>
          <w:rFonts w:ascii="Times New Roman" w:hAnsi="Times New Roman" w:cs="Times New Roman"/>
          <w:sz w:val="24"/>
          <w:szCs w:val="24"/>
        </w:rPr>
        <w:t>The numbering follows E1300824.</w:t>
      </w:r>
    </w:p>
    <w:p w:rsidR="00965814" w:rsidRPr="00965814" w:rsidRDefault="00965814" w:rsidP="002511E0">
      <w:pPr>
        <w:jc w:val="both"/>
        <w:rPr>
          <w:rFonts w:ascii="Times New Roman" w:hAnsi="Times New Roman" w:cs="Times New Roman"/>
          <w:b/>
          <w:sz w:val="24"/>
          <w:szCs w:val="24"/>
        </w:rPr>
      </w:pPr>
      <w:r w:rsidRPr="00965814">
        <w:rPr>
          <w:rFonts w:ascii="Times New Roman" w:hAnsi="Times New Roman" w:cs="Times New Roman"/>
          <w:b/>
          <w:sz w:val="24"/>
          <w:szCs w:val="24"/>
        </w:rPr>
        <w:t>Test</w:t>
      </w:r>
      <w:r>
        <w:rPr>
          <w:rFonts w:ascii="Times New Roman" w:hAnsi="Times New Roman" w:cs="Times New Roman"/>
          <w:b/>
          <w:sz w:val="24"/>
          <w:szCs w:val="24"/>
        </w:rPr>
        <w:t>s</w:t>
      </w:r>
      <w:r w:rsidRPr="00965814">
        <w:rPr>
          <w:rFonts w:ascii="Times New Roman" w:hAnsi="Times New Roman" w:cs="Times New Roman"/>
          <w:b/>
          <w:sz w:val="24"/>
          <w:szCs w:val="24"/>
        </w:rPr>
        <w:t xml:space="preserve"> which are Redundant</w:t>
      </w:r>
    </w:p>
    <w:p w:rsidR="002511E0" w:rsidRDefault="002511E0" w:rsidP="002511E0">
      <w:pPr>
        <w:jc w:val="both"/>
        <w:rPr>
          <w:rFonts w:ascii="Times New Roman" w:hAnsi="Times New Roman" w:cs="Times New Roman"/>
          <w:sz w:val="24"/>
          <w:szCs w:val="24"/>
        </w:rPr>
      </w:pPr>
      <w:r>
        <w:rPr>
          <w:rFonts w:ascii="Times New Roman" w:hAnsi="Times New Roman" w:cs="Times New Roman"/>
          <w:sz w:val="24"/>
          <w:szCs w:val="24"/>
        </w:rPr>
        <w:t xml:space="preserve">1) </w:t>
      </w:r>
      <w:r w:rsidR="009C7F86">
        <w:rPr>
          <w:rFonts w:ascii="Times New Roman" w:hAnsi="Times New Roman" w:cs="Times New Roman"/>
          <w:sz w:val="24"/>
          <w:szCs w:val="24"/>
        </w:rPr>
        <w:t>Step</w:t>
      </w:r>
      <w:r w:rsidR="00DE7E84">
        <w:rPr>
          <w:rFonts w:ascii="Times New Roman" w:hAnsi="Times New Roman" w:cs="Times New Roman"/>
          <w:sz w:val="24"/>
          <w:szCs w:val="24"/>
        </w:rPr>
        <w:t xml:space="preserve"> </w:t>
      </w:r>
      <w:r w:rsidR="00E9236A">
        <w:rPr>
          <w:rFonts w:ascii="Times New Roman" w:hAnsi="Times New Roman" w:cs="Times New Roman"/>
          <w:sz w:val="24"/>
          <w:szCs w:val="24"/>
        </w:rPr>
        <w:t>3</w:t>
      </w:r>
      <w:r w:rsidR="00DE7E84">
        <w:rPr>
          <w:rFonts w:ascii="Times New Roman" w:hAnsi="Times New Roman" w:cs="Times New Roman"/>
          <w:sz w:val="24"/>
          <w:szCs w:val="24"/>
        </w:rPr>
        <w:t xml:space="preserve"> Boot L</w:t>
      </w:r>
      <w:r>
        <w:rPr>
          <w:rFonts w:ascii="Times New Roman" w:hAnsi="Times New Roman" w:cs="Times New Roman"/>
          <w:sz w:val="24"/>
          <w:szCs w:val="24"/>
        </w:rPr>
        <w:t>ocation</w:t>
      </w:r>
    </w:p>
    <w:p w:rsidR="00DE7E84" w:rsidRDefault="00DE7E84" w:rsidP="002511E0">
      <w:pPr>
        <w:jc w:val="both"/>
        <w:rPr>
          <w:rFonts w:ascii="Times New Roman" w:hAnsi="Times New Roman" w:cs="Times New Roman"/>
          <w:sz w:val="24"/>
          <w:szCs w:val="24"/>
        </w:rPr>
      </w:pPr>
      <w:r>
        <w:rPr>
          <w:rFonts w:ascii="Times New Roman" w:hAnsi="Times New Roman" w:cs="Times New Roman"/>
          <w:sz w:val="24"/>
          <w:szCs w:val="24"/>
        </w:rPr>
        <w:t>Reasoning: After installation the platforms are moved in response to initial alignment. So initial readings are redundant, and also they do not really check any clearances.</w:t>
      </w:r>
    </w:p>
    <w:p w:rsidR="00DE7E84" w:rsidRDefault="00DE7E84" w:rsidP="002511E0">
      <w:pPr>
        <w:jc w:val="both"/>
        <w:rPr>
          <w:rFonts w:ascii="Times New Roman" w:hAnsi="Times New Roman" w:cs="Times New Roman"/>
          <w:sz w:val="24"/>
          <w:szCs w:val="24"/>
        </w:rPr>
      </w:pPr>
      <w:r>
        <w:rPr>
          <w:rFonts w:ascii="Times New Roman" w:hAnsi="Times New Roman" w:cs="Times New Roman"/>
          <w:sz w:val="24"/>
          <w:szCs w:val="24"/>
        </w:rPr>
        <w:t xml:space="preserve">2) </w:t>
      </w:r>
      <w:r w:rsidR="009C7F86">
        <w:rPr>
          <w:rFonts w:ascii="Times New Roman" w:hAnsi="Times New Roman" w:cs="Times New Roman"/>
          <w:sz w:val="24"/>
          <w:szCs w:val="24"/>
        </w:rPr>
        <w:t>Step</w:t>
      </w:r>
      <w:r w:rsidR="00E9236A">
        <w:rPr>
          <w:rFonts w:ascii="Times New Roman" w:hAnsi="Times New Roman" w:cs="Times New Roman"/>
          <w:sz w:val="24"/>
          <w:szCs w:val="24"/>
        </w:rPr>
        <w:t xml:space="preserve"> 4 </w:t>
      </w:r>
      <w:r>
        <w:rPr>
          <w:rFonts w:ascii="Times New Roman" w:hAnsi="Times New Roman" w:cs="Times New Roman"/>
          <w:sz w:val="24"/>
          <w:szCs w:val="24"/>
        </w:rPr>
        <w:t>Check Stops Gaps</w:t>
      </w:r>
    </w:p>
    <w:p w:rsidR="00E9236A" w:rsidRDefault="00E9236A" w:rsidP="002511E0">
      <w:pPr>
        <w:jc w:val="both"/>
        <w:rPr>
          <w:rFonts w:ascii="Times New Roman" w:hAnsi="Times New Roman" w:cs="Times New Roman"/>
          <w:sz w:val="24"/>
          <w:szCs w:val="24"/>
        </w:rPr>
      </w:pPr>
      <w:r>
        <w:rPr>
          <w:rFonts w:ascii="Times New Roman" w:hAnsi="Times New Roman" w:cs="Times New Roman"/>
          <w:sz w:val="24"/>
          <w:szCs w:val="24"/>
        </w:rPr>
        <w:t>Reasoning: Locks are opened and closed many times during commissioning so only the last time has any validity.</w:t>
      </w:r>
    </w:p>
    <w:p w:rsidR="00965814" w:rsidRDefault="00965814" w:rsidP="002511E0">
      <w:pPr>
        <w:jc w:val="both"/>
        <w:rPr>
          <w:rFonts w:ascii="Times New Roman" w:hAnsi="Times New Roman" w:cs="Times New Roman"/>
          <w:sz w:val="24"/>
          <w:szCs w:val="24"/>
        </w:rPr>
      </w:pPr>
      <w:r>
        <w:rPr>
          <w:rFonts w:ascii="Times New Roman" w:hAnsi="Times New Roman" w:cs="Times New Roman"/>
          <w:sz w:val="24"/>
          <w:szCs w:val="24"/>
        </w:rPr>
        <w:t>3)  Step 5 Gaps Check</w:t>
      </w:r>
    </w:p>
    <w:p w:rsidR="00965814" w:rsidRDefault="00965814" w:rsidP="002511E0">
      <w:pPr>
        <w:jc w:val="both"/>
        <w:rPr>
          <w:rFonts w:ascii="Times New Roman" w:hAnsi="Times New Roman" w:cs="Times New Roman"/>
          <w:sz w:val="24"/>
          <w:szCs w:val="24"/>
        </w:rPr>
      </w:pPr>
      <w:r>
        <w:rPr>
          <w:rFonts w:ascii="Times New Roman" w:hAnsi="Times New Roman" w:cs="Times New Roman"/>
          <w:sz w:val="24"/>
          <w:szCs w:val="24"/>
        </w:rPr>
        <w:t>Reasoning: All subsequent actuation tests confirm these close points are not touching. The</w:t>
      </w:r>
      <w:r w:rsidR="009F5CC1">
        <w:rPr>
          <w:rFonts w:ascii="Times New Roman" w:hAnsi="Times New Roman" w:cs="Times New Roman"/>
          <w:sz w:val="24"/>
          <w:szCs w:val="24"/>
        </w:rPr>
        <w:t>y</w:t>
      </w:r>
      <w:r>
        <w:rPr>
          <w:rFonts w:ascii="Times New Roman" w:hAnsi="Times New Roman" w:cs="Times New Roman"/>
          <w:sz w:val="24"/>
          <w:szCs w:val="24"/>
        </w:rPr>
        <w:t xml:space="preserve"> are checked visually and </w:t>
      </w:r>
      <w:r w:rsidR="009F5CC1">
        <w:rPr>
          <w:rFonts w:ascii="Times New Roman" w:hAnsi="Times New Roman" w:cs="Times New Roman"/>
          <w:sz w:val="24"/>
          <w:szCs w:val="24"/>
        </w:rPr>
        <w:t>by hand.</w:t>
      </w:r>
    </w:p>
    <w:p w:rsidR="00965814" w:rsidRPr="001A7AB6" w:rsidRDefault="001A7AB6" w:rsidP="002511E0">
      <w:pPr>
        <w:jc w:val="both"/>
        <w:rPr>
          <w:rFonts w:ascii="Times New Roman" w:hAnsi="Times New Roman" w:cs="Times New Roman"/>
          <w:sz w:val="24"/>
          <w:szCs w:val="24"/>
        </w:rPr>
      </w:pPr>
      <w:r>
        <w:rPr>
          <w:rFonts w:ascii="Times New Roman" w:hAnsi="Times New Roman" w:cs="Times New Roman"/>
          <w:sz w:val="24"/>
          <w:szCs w:val="24"/>
        </w:rPr>
        <w:t>4) Step 6 IPS centering</w:t>
      </w:r>
    </w:p>
    <w:p w:rsidR="006368EA" w:rsidRPr="001A7AB6" w:rsidRDefault="006368EA" w:rsidP="002511E0">
      <w:pPr>
        <w:jc w:val="both"/>
        <w:rPr>
          <w:rFonts w:ascii="Times New Roman" w:hAnsi="Times New Roman" w:cs="Times New Roman"/>
          <w:sz w:val="24"/>
          <w:szCs w:val="24"/>
        </w:rPr>
      </w:pPr>
      <w:r w:rsidRPr="001A7AB6">
        <w:rPr>
          <w:rFonts w:ascii="Times New Roman" w:hAnsi="Times New Roman" w:cs="Times New Roman"/>
          <w:sz w:val="24"/>
          <w:szCs w:val="24"/>
        </w:rPr>
        <w:t>Reasoning: IPS values are taken in Step 14 Alignment offsets. The latter are more important.</w:t>
      </w:r>
    </w:p>
    <w:p w:rsidR="00965814" w:rsidRDefault="00965814" w:rsidP="002511E0">
      <w:pPr>
        <w:jc w:val="both"/>
        <w:rPr>
          <w:rFonts w:ascii="Times New Roman" w:hAnsi="Times New Roman" w:cs="Times New Roman"/>
          <w:sz w:val="24"/>
          <w:szCs w:val="24"/>
        </w:rPr>
      </w:pPr>
      <w:r>
        <w:rPr>
          <w:rFonts w:ascii="Times New Roman" w:hAnsi="Times New Roman" w:cs="Times New Roman"/>
          <w:sz w:val="24"/>
          <w:szCs w:val="24"/>
        </w:rPr>
        <w:t>5)</w:t>
      </w:r>
      <w:r w:rsidR="009F5CC1">
        <w:rPr>
          <w:rFonts w:ascii="Times New Roman" w:hAnsi="Times New Roman" w:cs="Times New Roman"/>
          <w:sz w:val="24"/>
          <w:szCs w:val="24"/>
        </w:rPr>
        <w:t xml:space="preserve"> Step 8 SUS-watchdogs interaction test</w:t>
      </w:r>
    </w:p>
    <w:p w:rsidR="009F5CC1" w:rsidRDefault="009F5CC1" w:rsidP="002511E0">
      <w:pPr>
        <w:jc w:val="both"/>
        <w:rPr>
          <w:rFonts w:ascii="Times New Roman" w:hAnsi="Times New Roman" w:cs="Times New Roman"/>
          <w:sz w:val="24"/>
          <w:szCs w:val="24"/>
        </w:rPr>
      </w:pPr>
      <w:r>
        <w:rPr>
          <w:rFonts w:ascii="Times New Roman" w:hAnsi="Times New Roman" w:cs="Times New Roman"/>
          <w:sz w:val="24"/>
          <w:szCs w:val="24"/>
        </w:rPr>
        <w:t>Reasoning: This test is obsolete as the requisite WD connection is planned to be (may already have been) removed.</w:t>
      </w:r>
    </w:p>
    <w:p w:rsidR="008C0301" w:rsidRDefault="009F5CC1" w:rsidP="002511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9C7F86">
        <w:rPr>
          <w:rFonts w:ascii="Times New Roman" w:hAnsi="Times New Roman" w:cs="Times New Roman"/>
          <w:sz w:val="24"/>
          <w:szCs w:val="24"/>
        </w:rPr>
        <w:t xml:space="preserve">Step 9 </w:t>
      </w:r>
      <w:r>
        <w:rPr>
          <w:rFonts w:ascii="Times New Roman" w:hAnsi="Times New Roman" w:cs="Times New Roman"/>
          <w:sz w:val="24"/>
          <w:szCs w:val="24"/>
        </w:rPr>
        <w:t>Stat</w:t>
      </w:r>
      <w:r w:rsidR="009C7F86">
        <w:rPr>
          <w:rFonts w:ascii="Times New Roman" w:hAnsi="Times New Roman" w:cs="Times New Roman"/>
          <w:sz w:val="24"/>
          <w:szCs w:val="24"/>
        </w:rPr>
        <w:t>ic T</w:t>
      </w:r>
      <w:r>
        <w:rPr>
          <w:rFonts w:ascii="Times New Roman" w:hAnsi="Times New Roman" w:cs="Times New Roman"/>
          <w:sz w:val="24"/>
          <w:szCs w:val="24"/>
        </w:rPr>
        <w:t xml:space="preserve">est Local </w:t>
      </w:r>
      <w:r w:rsidR="00E77161">
        <w:rPr>
          <w:rFonts w:ascii="Times New Roman" w:hAnsi="Times New Roman" w:cs="Times New Roman"/>
          <w:sz w:val="24"/>
          <w:szCs w:val="24"/>
        </w:rPr>
        <w:t>D</w:t>
      </w:r>
      <w:r>
        <w:rPr>
          <w:rFonts w:ascii="Times New Roman" w:hAnsi="Times New Roman" w:cs="Times New Roman"/>
          <w:sz w:val="24"/>
          <w:szCs w:val="24"/>
        </w:rPr>
        <w:t xml:space="preserve">rive – </w:t>
      </w:r>
      <w:r w:rsidR="008C0301">
        <w:rPr>
          <w:rFonts w:ascii="Times New Roman" w:hAnsi="Times New Roman" w:cs="Times New Roman"/>
          <w:sz w:val="24"/>
          <w:szCs w:val="24"/>
        </w:rPr>
        <w:t xml:space="preserve">goal to look at cross coupling but not very useful due to variable. </w:t>
      </w:r>
    </w:p>
    <w:p w:rsidR="008C0301" w:rsidRDefault="009F5CC1" w:rsidP="008C0301">
      <w:pPr>
        <w:jc w:val="both"/>
        <w:rPr>
          <w:rFonts w:ascii="Times New Roman" w:hAnsi="Times New Roman" w:cs="Times New Roman"/>
          <w:sz w:val="24"/>
          <w:szCs w:val="24"/>
        </w:rPr>
      </w:pPr>
      <w:r>
        <w:rPr>
          <w:rFonts w:ascii="Times New Roman" w:hAnsi="Times New Roman" w:cs="Times New Roman"/>
          <w:sz w:val="24"/>
          <w:szCs w:val="24"/>
        </w:rPr>
        <w:t xml:space="preserve">Reasoning: </w:t>
      </w:r>
      <w:r w:rsidR="008C0301">
        <w:rPr>
          <w:rFonts w:ascii="Times New Roman" w:hAnsi="Times New Roman" w:cs="Times New Roman"/>
          <w:sz w:val="24"/>
          <w:szCs w:val="24"/>
        </w:rPr>
        <w:t>Not relevant test as difficult to interpret.</w:t>
      </w:r>
    </w:p>
    <w:p w:rsidR="009F5CC1" w:rsidRDefault="009F5CC1" w:rsidP="002511E0">
      <w:pPr>
        <w:jc w:val="both"/>
        <w:rPr>
          <w:rFonts w:ascii="Times New Roman" w:hAnsi="Times New Roman" w:cs="Times New Roman"/>
          <w:sz w:val="24"/>
          <w:szCs w:val="24"/>
        </w:rPr>
      </w:pPr>
      <w:r>
        <w:rPr>
          <w:rFonts w:ascii="Times New Roman" w:hAnsi="Times New Roman" w:cs="Times New Roman"/>
          <w:sz w:val="24"/>
          <w:szCs w:val="24"/>
        </w:rPr>
        <w:t>7) Step 11 Actuator Plates to Shield Gap</w:t>
      </w:r>
    </w:p>
    <w:p w:rsidR="009F5CC1" w:rsidRDefault="009F5CC1" w:rsidP="002511E0">
      <w:pPr>
        <w:jc w:val="both"/>
        <w:rPr>
          <w:rFonts w:ascii="Times New Roman" w:hAnsi="Times New Roman" w:cs="Times New Roman"/>
          <w:sz w:val="24"/>
          <w:szCs w:val="24"/>
        </w:rPr>
      </w:pPr>
      <w:r>
        <w:rPr>
          <w:rFonts w:ascii="Times New Roman" w:hAnsi="Times New Roman" w:cs="Times New Roman"/>
          <w:sz w:val="24"/>
          <w:szCs w:val="24"/>
        </w:rPr>
        <w:t>Reasoning: The Range of Motion and Linearity tests will confirm these gaps are obstruction f</w:t>
      </w:r>
      <w:r w:rsidR="0045139A">
        <w:rPr>
          <w:rFonts w:ascii="Times New Roman" w:hAnsi="Times New Roman" w:cs="Times New Roman"/>
          <w:sz w:val="24"/>
          <w:szCs w:val="24"/>
        </w:rPr>
        <w:t>r</w:t>
      </w:r>
      <w:bookmarkStart w:id="0" w:name="_GoBack"/>
      <w:bookmarkEnd w:id="0"/>
      <w:r>
        <w:rPr>
          <w:rFonts w:ascii="Times New Roman" w:hAnsi="Times New Roman" w:cs="Times New Roman"/>
          <w:sz w:val="24"/>
          <w:szCs w:val="24"/>
        </w:rPr>
        <w:t>ee.</w:t>
      </w:r>
    </w:p>
    <w:p w:rsidR="00E9236A" w:rsidRPr="002E6E6C" w:rsidRDefault="00E9236A" w:rsidP="002511E0">
      <w:pPr>
        <w:jc w:val="both"/>
        <w:rPr>
          <w:rFonts w:ascii="Times New Roman" w:hAnsi="Times New Roman" w:cs="Times New Roman"/>
          <w:sz w:val="24"/>
          <w:szCs w:val="24"/>
        </w:rPr>
      </w:pPr>
    </w:p>
    <w:sectPr w:rsidR="00E9236A" w:rsidRPr="002E6E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E9" w:rsidRDefault="001333E9" w:rsidP="009C7F86">
      <w:pPr>
        <w:spacing w:after="0" w:line="240" w:lineRule="auto"/>
      </w:pPr>
      <w:r>
        <w:separator/>
      </w:r>
    </w:p>
  </w:endnote>
  <w:endnote w:type="continuationSeparator" w:id="0">
    <w:p w:rsidR="001333E9" w:rsidRDefault="001333E9" w:rsidP="009C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0130"/>
      <w:docPartObj>
        <w:docPartGallery w:val="Page Numbers (Bottom of Page)"/>
        <w:docPartUnique/>
      </w:docPartObj>
    </w:sdtPr>
    <w:sdtEndPr>
      <w:rPr>
        <w:noProof/>
      </w:rPr>
    </w:sdtEndPr>
    <w:sdtContent>
      <w:p w:rsidR="009C7F86" w:rsidRDefault="009C7F86">
        <w:pPr>
          <w:pStyle w:val="Footer"/>
          <w:jc w:val="right"/>
        </w:pPr>
        <w:r>
          <w:fldChar w:fldCharType="begin"/>
        </w:r>
        <w:r>
          <w:instrText xml:space="preserve"> PAGE   \* MERGEFORMAT </w:instrText>
        </w:r>
        <w:r>
          <w:fldChar w:fldCharType="separate"/>
        </w:r>
        <w:r w:rsidR="0045139A">
          <w:rPr>
            <w:noProof/>
          </w:rPr>
          <w:t>2</w:t>
        </w:r>
        <w:r>
          <w:rPr>
            <w:noProof/>
          </w:rPr>
          <w:fldChar w:fldCharType="end"/>
        </w:r>
      </w:p>
    </w:sdtContent>
  </w:sdt>
  <w:p w:rsidR="009C7F86" w:rsidRDefault="009C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E9" w:rsidRDefault="001333E9" w:rsidP="009C7F86">
      <w:pPr>
        <w:spacing w:after="0" w:line="240" w:lineRule="auto"/>
      </w:pPr>
      <w:r>
        <w:separator/>
      </w:r>
    </w:p>
  </w:footnote>
  <w:footnote w:type="continuationSeparator" w:id="0">
    <w:p w:rsidR="001333E9" w:rsidRDefault="001333E9" w:rsidP="009C7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F8"/>
    <w:rsid w:val="001333E9"/>
    <w:rsid w:val="00171F0C"/>
    <w:rsid w:val="001A7AB6"/>
    <w:rsid w:val="002511E0"/>
    <w:rsid w:val="0027014C"/>
    <w:rsid w:val="002E6E6C"/>
    <w:rsid w:val="00326E34"/>
    <w:rsid w:val="0045139A"/>
    <w:rsid w:val="006368EA"/>
    <w:rsid w:val="006577A8"/>
    <w:rsid w:val="008B31F8"/>
    <w:rsid w:val="008C0301"/>
    <w:rsid w:val="00965814"/>
    <w:rsid w:val="009A6989"/>
    <w:rsid w:val="009C7F86"/>
    <w:rsid w:val="009F5CC1"/>
    <w:rsid w:val="00A30718"/>
    <w:rsid w:val="00B829E3"/>
    <w:rsid w:val="00DE7E84"/>
    <w:rsid w:val="00E77161"/>
    <w:rsid w:val="00E9236A"/>
    <w:rsid w:val="00F7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1F8"/>
    <w:rPr>
      <w:color w:val="0000FF" w:themeColor="hyperlink"/>
      <w:u w:val="single"/>
    </w:rPr>
  </w:style>
  <w:style w:type="paragraph" w:styleId="Header">
    <w:name w:val="header"/>
    <w:basedOn w:val="Normal"/>
    <w:link w:val="HeaderChar"/>
    <w:uiPriority w:val="99"/>
    <w:unhideWhenUsed/>
    <w:rsid w:val="009C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86"/>
  </w:style>
  <w:style w:type="paragraph" w:styleId="Footer">
    <w:name w:val="footer"/>
    <w:basedOn w:val="Normal"/>
    <w:link w:val="FooterChar"/>
    <w:uiPriority w:val="99"/>
    <w:unhideWhenUsed/>
    <w:rsid w:val="009C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1F8"/>
    <w:rPr>
      <w:color w:val="0000FF" w:themeColor="hyperlink"/>
      <w:u w:val="single"/>
    </w:rPr>
  </w:style>
  <w:style w:type="paragraph" w:styleId="Header">
    <w:name w:val="header"/>
    <w:basedOn w:val="Normal"/>
    <w:link w:val="HeaderChar"/>
    <w:uiPriority w:val="99"/>
    <w:unhideWhenUsed/>
    <w:rsid w:val="009C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86"/>
  </w:style>
  <w:style w:type="paragraph" w:styleId="Footer">
    <w:name w:val="footer"/>
    <w:basedOn w:val="Normal"/>
    <w:link w:val="FooterChar"/>
    <w:uiPriority w:val="99"/>
    <w:unhideWhenUsed/>
    <w:rsid w:val="009C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nroberts\Documents\aLIGO%20HEPI%20Assembly%20Validation%20Proced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Norna Robertson</dc:creator>
  <cp:lastModifiedBy>Norna Robertson</cp:lastModifiedBy>
  <cp:revision>2</cp:revision>
  <dcterms:created xsi:type="dcterms:W3CDTF">2015-03-03T18:40:00Z</dcterms:created>
  <dcterms:modified xsi:type="dcterms:W3CDTF">2015-03-03T18:40:00Z</dcterms:modified>
</cp:coreProperties>
</file>