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04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12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609"/>
        <w:gridCol w:w="2090"/>
        <w:gridCol w:w="1749"/>
        <w:gridCol w:w="3749"/>
        <w:gridCol w:w="7"/>
      </w:tblGrid>
      <w:tr w:rsidR="009D3540" w:rsidTr="00EE11FB">
        <w:trPr>
          <w:gridAfter w:val="1"/>
          <w:wAfter w:w="7" w:type="dxa"/>
          <w:jc w:val="center"/>
        </w:trPr>
        <w:tc>
          <w:tcPr>
            <w:tcW w:w="7453" w:type="dxa"/>
            <w:gridSpan w:val="3"/>
            <w:vMerge w:val="restart"/>
            <w:tcBorders>
              <w:top w:val="single" w:sz="24" w:space="0" w:color="auto"/>
            </w:tcBorders>
          </w:tcPr>
          <w:p w:rsidR="009D3540" w:rsidRPr="00F247B3" w:rsidRDefault="00EE11FB" w:rsidP="009D1015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ECR Title:</w:t>
            </w:r>
            <w:r w:rsidR="009D3540">
              <w:rPr>
                <w:b/>
                <w:bCs/>
                <w:sz w:val="32"/>
              </w:rPr>
              <w:t xml:space="preserve"> </w:t>
            </w:r>
            <w:r w:rsidR="009D1015">
              <w:rPr>
                <w:b/>
                <w:bCs/>
                <w:sz w:val="32"/>
              </w:rPr>
              <w:t>Beam Diverter Lubrication and Balance</w:t>
            </w:r>
          </w:p>
        </w:tc>
        <w:tc>
          <w:tcPr>
            <w:tcW w:w="3751" w:type="dxa"/>
            <w:tcBorders>
              <w:top w:val="single" w:sz="24" w:space="0" w:color="auto"/>
              <w:bottom w:val="nil"/>
            </w:tcBorders>
          </w:tcPr>
          <w:p w:rsidR="009D3540" w:rsidRPr="00F247B3" w:rsidRDefault="00976FD9" w:rsidP="009D1015">
            <w:pPr>
              <w:pStyle w:val="Heading2"/>
            </w:pPr>
            <w:r>
              <w:t>DCC No:  E1</w:t>
            </w:r>
            <w:r w:rsidR="00C018D9">
              <w:t>400</w:t>
            </w:r>
            <w:r w:rsidR="002E6464">
              <w:t>3</w:t>
            </w:r>
            <w:r w:rsidR="009D1015">
              <w:t>53</w:t>
            </w:r>
            <w:r>
              <w:t>-v</w:t>
            </w:r>
            <w:r w:rsidR="001C7856">
              <w:t>1</w:t>
            </w:r>
          </w:p>
        </w:tc>
      </w:tr>
      <w:tr w:rsidR="009D3540" w:rsidTr="00EE11FB">
        <w:trPr>
          <w:gridAfter w:val="1"/>
          <w:wAfter w:w="7" w:type="dxa"/>
          <w:jc w:val="center"/>
        </w:trPr>
        <w:tc>
          <w:tcPr>
            <w:tcW w:w="7453" w:type="dxa"/>
            <w:gridSpan w:val="3"/>
            <w:vMerge/>
            <w:tcBorders>
              <w:bottom w:val="nil"/>
            </w:tcBorders>
          </w:tcPr>
          <w:p w:rsidR="009D3540" w:rsidRPr="00B86962" w:rsidRDefault="009D3540">
            <w:pPr>
              <w:spacing w:before="120" w:after="120"/>
              <w:rPr>
                <w:b/>
                <w:bCs/>
                <w:sz w:val="28"/>
              </w:rPr>
            </w:pPr>
          </w:p>
        </w:tc>
        <w:tc>
          <w:tcPr>
            <w:tcW w:w="3751" w:type="dxa"/>
            <w:tcBorders>
              <w:top w:val="nil"/>
              <w:bottom w:val="nil"/>
            </w:tcBorders>
          </w:tcPr>
          <w:p w:rsidR="009D3540" w:rsidRPr="00B86962" w:rsidRDefault="009D3540" w:rsidP="009D1015">
            <w:pPr>
              <w:pStyle w:val="Heading2"/>
            </w:pPr>
            <w:r>
              <w:t xml:space="preserve">Date: </w:t>
            </w:r>
            <w:r w:rsidR="009D1015">
              <w:t>26 August</w:t>
            </w:r>
            <w:r w:rsidR="00E95510">
              <w:t xml:space="preserve"> 201</w:t>
            </w:r>
            <w:r w:rsidR="00C018D9">
              <w:t>4</w:t>
            </w:r>
          </w:p>
        </w:tc>
      </w:tr>
      <w:tr w:rsidR="00CD154B" w:rsidTr="00EE11FB">
        <w:trPr>
          <w:gridAfter w:val="1"/>
          <w:wAfter w:w="7" w:type="dxa"/>
          <w:trHeight w:val="1197"/>
          <w:jc w:val="center"/>
        </w:trPr>
        <w:tc>
          <w:tcPr>
            <w:tcW w:w="3612" w:type="dxa"/>
            <w:tcBorders>
              <w:top w:val="nil"/>
              <w:bottom w:val="single" w:sz="12" w:space="0" w:color="auto"/>
            </w:tcBorders>
          </w:tcPr>
          <w:p w:rsidR="005525BA" w:rsidRDefault="009D3540">
            <w:pPr>
              <w:spacing w:before="120" w:after="12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Requester</w:t>
            </w:r>
            <w:r w:rsidR="003F0BDF">
              <w:rPr>
                <w:b/>
                <w:bCs/>
                <w:sz w:val="28"/>
              </w:rPr>
              <w:t xml:space="preserve">: </w:t>
            </w:r>
            <w:r w:rsidR="00B1415E">
              <w:rPr>
                <w:b/>
                <w:bCs/>
                <w:sz w:val="28"/>
              </w:rPr>
              <w:t>Richard Abbott</w:t>
            </w:r>
            <w:r w:rsidR="001C7856">
              <w:rPr>
                <w:b/>
                <w:bCs/>
                <w:sz w:val="28"/>
              </w:rPr>
              <w:t xml:space="preserve">, </w:t>
            </w:r>
          </w:p>
          <w:p w:rsidR="005525BA" w:rsidRPr="005525BA" w:rsidRDefault="005525BA">
            <w:pPr>
              <w:spacing w:before="120" w:after="120"/>
              <w:rPr>
                <w:bCs/>
                <w:sz w:val="24"/>
                <w:szCs w:val="24"/>
              </w:rPr>
            </w:pPr>
          </w:p>
        </w:tc>
        <w:tc>
          <w:tcPr>
            <w:tcW w:w="3841" w:type="dxa"/>
            <w:gridSpan w:val="2"/>
            <w:tcBorders>
              <w:top w:val="nil"/>
              <w:bottom w:val="single" w:sz="12" w:space="0" w:color="auto"/>
            </w:tcBorders>
          </w:tcPr>
          <w:p w:rsidR="00CD154B" w:rsidRPr="00B86962" w:rsidRDefault="005525BA" w:rsidP="00B1415E">
            <w:pPr>
              <w:spacing w:before="120" w:after="12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Impacted Subsystem</w:t>
            </w:r>
            <w:r w:rsidR="009D3540">
              <w:rPr>
                <w:b/>
                <w:bCs/>
                <w:sz w:val="28"/>
              </w:rPr>
              <w:t>(</w:t>
            </w:r>
            <w:r>
              <w:rPr>
                <w:b/>
                <w:bCs/>
                <w:sz w:val="28"/>
              </w:rPr>
              <w:t>s</w:t>
            </w:r>
            <w:r w:rsidR="009D3540">
              <w:rPr>
                <w:b/>
                <w:bCs/>
                <w:sz w:val="28"/>
              </w:rPr>
              <w:t>)</w:t>
            </w:r>
            <w:r w:rsidR="00CD154B">
              <w:rPr>
                <w:b/>
                <w:bCs/>
                <w:sz w:val="28"/>
              </w:rPr>
              <w:t>:</w:t>
            </w:r>
            <w:r w:rsidR="003F0BDF">
              <w:rPr>
                <w:b/>
                <w:bCs/>
                <w:sz w:val="28"/>
              </w:rPr>
              <w:t xml:space="preserve"> </w:t>
            </w:r>
            <w:r w:rsidR="00B1415E">
              <w:rPr>
                <w:b/>
                <w:bCs/>
                <w:sz w:val="28"/>
              </w:rPr>
              <w:t>ISC</w:t>
            </w:r>
            <w:r w:rsidR="00C018D9">
              <w:rPr>
                <w:b/>
                <w:bCs/>
                <w:sz w:val="28"/>
              </w:rPr>
              <w:t xml:space="preserve"> SUS</w:t>
            </w:r>
            <w:r w:rsidR="00E95510">
              <w:rPr>
                <w:b/>
                <w:bCs/>
                <w:sz w:val="28"/>
              </w:rPr>
              <w:t xml:space="preserve"> </w:t>
            </w:r>
          </w:p>
        </w:tc>
        <w:tc>
          <w:tcPr>
            <w:tcW w:w="3751" w:type="dxa"/>
            <w:tcBorders>
              <w:top w:val="nil"/>
              <w:bottom w:val="single" w:sz="12" w:space="0" w:color="auto"/>
            </w:tcBorders>
          </w:tcPr>
          <w:p w:rsidR="00CD154B" w:rsidRDefault="00CD154B">
            <w:pPr>
              <w:spacing w:before="120" w:after="120"/>
              <w:rPr>
                <w:b/>
                <w:bCs/>
                <w:sz w:val="24"/>
              </w:rPr>
            </w:pPr>
          </w:p>
        </w:tc>
      </w:tr>
      <w:tr w:rsidR="00CD154B" w:rsidRPr="00F247B3" w:rsidTr="00EE11FB">
        <w:tblPrEx>
          <w:tblCellMar>
            <w:left w:w="108" w:type="dxa"/>
            <w:right w:w="108" w:type="dxa"/>
          </w:tblCellMar>
        </w:tblPrEx>
        <w:trPr>
          <w:trHeight w:val="1770"/>
          <w:jc w:val="center"/>
        </w:trPr>
        <w:tc>
          <w:tcPr>
            <w:tcW w:w="11204" w:type="dxa"/>
            <w:gridSpan w:val="5"/>
          </w:tcPr>
          <w:p w:rsidR="00A165BD" w:rsidRPr="00FC6DA3" w:rsidRDefault="009D3540" w:rsidP="00DC210E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Description of Proposed </w:t>
            </w:r>
            <w:r w:rsidR="00CD154B">
              <w:rPr>
                <w:b/>
                <w:bCs/>
                <w:sz w:val="24"/>
              </w:rPr>
              <w:t>Change</w:t>
            </w:r>
            <w:r>
              <w:rPr>
                <w:b/>
                <w:bCs/>
                <w:sz w:val="24"/>
              </w:rPr>
              <w:t>(s)</w:t>
            </w:r>
            <w:r w:rsidR="00CD154B">
              <w:rPr>
                <w:b/>
                <w:bCs/>
                <w:sz w:val="24"/>
              </w:rPr>
              <w:t>:</w:t>
            </w:r>
            <w:r w:rsidR="00D35714">
              <w:rPr>
                <w:bCs/>
                <w:sz w:val="24"/>
              </w:rPr>
              <w:t xml:space="preserve"> </w:t>
            </w:r>
            <w:r w:rsidR="009D1015">
              <w:rPr>
                <w:bCs/>
                <w:sz w:val="24"/>
              </w:rPr>
              <w:t xml:space="preserve">Addition of a tiny amount of low vapor pressure grease (Krytox) to the ruby bearing of the aLIGO Beam Diverter (D1100642).  After lubrication, the diverter may require a more careful rebalancing such that the side-to-side motion does not prefer one direction or the other.  The addition of approximately 10g of mass on the low mass side served to correct the imbalance on a unit at LLO (log 14230).  The assembly procedure and assembly drawing for the diverter will also be updated via </w:t>
            </w:r>
            <w:r w:rsidR="00DC210E">
              <w:rPr>
                <w:bCs/>
                <w:sz w:val="24"/>
              </w:rPr>
              <w:t>the</w:t>
            </w:r>
            <w:r w:rsidR="009D1015">
              <w:rPr>
                <w:bCs/>
                <w:sz w:val="24"/>
              </w:rPr>
              <w:t xml:space="preserve"> DCN process</w:t>
            </w:r>
            <w:r w:rsidR="00DC210E">
              <w:rPr>
                <w:bCs/>
                <w:sz w:val="24"/>
              </w:rPr>
              <w:t>.</w:t>
            </w:r>
          </w:p>
        </w:tc>
      </w:tr>
      <w:tr w:rsidR="00CD154B" w:rsidTr="00EE11FB">
        <w:tblPrEx>
          <w:tblCellMar>
            <w:left w:w="108" w:type="dxa"/>
            <w:right w:w="108" w:type="dxa"/>
          </w:tblCellMar>
        </w:tblPrEx>
        <w:trPr>
          <w:trHeight w:val="1689"/>
          <w:jc w:val="center"/>
        </w:trPr>
        <w:tc>
          <w:tcPr>
            <w:tcW w:w="11204" w:type="dxa"/>
            <w:gridSpan w:val="5"/>
          </w:tcPr>
          <w:p w:rsidR="00CD154B" w:rsidRDefault="009D3540" w:rsidP="00D92ED9">
            <w:pPr>
              <w:pStyle w:val="Header"/>
              <w:spacing w:before="120"/>
              <w:rPr>
                <w:sz w:val="24"/>
              </w:rPr>
            </w:pPr>
            <w:r>
              <w:rPr>
                <w:b/>
                <w:bCs/>
                <w:sz w:val="24"/>
              </w:rPr>
              <w:t>Reason for Change(s)</w:t>
            </w:r>
            <w:r w:rsidR="00CD154B">
              <w:rPr>
                <w:b/>
                <w:bCs/>
                <w:sz w:val="24"/>
              </w:rPr>
              <w:t>:</w:t>
            </w:r>
            <w:r w:rsidR="00CD154B">
              <w:rPr>
                <w:sz w:val="24"/>
              </w:rPr>
              <w:t xml:space="preserve">  </w:t>
            </w:r>
          </w:p>
          <w:p w:rsidR="00CD154B" w:rsidRPr="00ED2910" w:rsidRDefault="00DC210E" w:rsidP="00DC210E">
            <w:pPr>
              <w:jc w:val="both"/>
              <w:rPr>
                <w:sz w:val="24"/>
              </w:rPr>
            </w:pPr>
            <w:r w:rsidRPr="00DC210E">
              <w:rPr>
                <w:bCs/>
                <w:sz w:val="24"/>
              </w:rPr>
              <w:t>It has been noticed (LLO Log 14230) that the ruby bearings on the aLIGO beam</w:t>
            </w:r>
            <w:r>
              <w:rPr>
                <w:bCs/>
                <w:sz w:val="24"/>
              </w:rPr>
              <w:t xml:space="preserve"> </w:t>
            </w:r>
            <w:r w:rsidRPr="00DC210E">
              <w:rPr>
                <w:bCs/>
                <w:sz w:val="24"/>
              </w:rPr>
              <w:t>diverter (D1100642) have an unpredictable and relatively large amount of</w:t>
            </w:r>
            <w:r>
              <w:rPr>
                <w:bCs/>
                <w:sz w:val="24"/>
              </w:rPr>
              <w:t xml:space="preserve"> </w:t>
            </w:r>
            <w:r w:rsidRPr="00DC210E">
              <w:rPr>
                <w:bCs/>
                <w:sz w:val="24"/>
              </w:rPr>
              <w:t>friction. This excess friction frustrates efforts to balance the side-to-side</w:t>
            </w:r>
            <w:r>
              <w:rPr>
                <w:bCs/>
                <w:sz w:val="24"/>
              </w:rPr>
              <w:t xml:space="preserve"> </w:t>
            </w:r>
            <w:r w:rsidRPr="00DC210E">
              <w:rPr>
                <w:bCs/>
                <w:sz w:val="24"/>
              </w:rPr>
              <w:t>motion of the beam diverter. The bearing friction is very effectively</w:t>
            </w:r>
            <w:r>
              <w:rPr>
                <w:bCs/>
                <w:sz w:val="24"/>
              </w:rPr>
              <w:t xml:space="preserve"> </w:t>
            </w:r>
            <w:r w:rsidRPr="00DC210E">
              <w:rPr>
                <w:bCs/>
                <w:sz w:val="24"/>
              </w:rPr>
              <w:t>mitigated by a tiny addition of a low vapor pressure Krytox lubricant, as was</w:t>
            </w:r>
            <w:r>
              <w:rPr>
                <w:bCs/>
                <w:sz w:val="24"/>
              </w:rPr>
              <w:t xml:space="preserve"> </w:t>
            </w:r>
            <w:r w:rsidRPr="00DC210E">
              <w:rPr>
                <w:bCs/>
                <w:sz w:val="24"/>
              </w:rPr>
              <w:t>demonstrated during the LLO ETM-X vent in August 2014. Unfortunately, the</w:t>
            </w:r>
            <w:r>
              <w:rPr>
                <w:bCs/>
                <w:sz w:val="24"/>
              </w:rPr>
              <w:t xml:space="preserve"> </w:t>
            </w:r>
            <w:r w:rsidRPr="00DC210E">
              <w:rPr>
                <w:bCs/>
                <w:sz w:val="24"/>
              </w:rPr>
              <w:t>resulting low bearing friction exposes the next layer of problem in that the</w:t>
            </w:r>
            <w:r>
              <w:rPr>
                <w:bCs/>
                <w:sz w:val="24"/>
              </w:rPr>
              <w:t xml:space="preserve"> </w:t>
            </w:r>
            <w:r w:rsidRPr="00DC210E">
              <w:rPr>
                <w:bCs/>
                <w:sz w:val="24"/>
              </w:rPr>
              <w:t>balancing was not sufficient to permit symmetric operation of the diverter from</w:t>
            </w:r>
            <w:r>
              <w:rPr>
                <w:bCs/>
                <w:sz w:val="24"/>
              </w:rPr>
              <w:t xml:space="preserve"> </w:t>
            </w:r>
            <w:r w:rsidRPr="00DC210E">
              <w:rPr>
                <w:bCs/>
                <w:sz w:val="24"/>
              </w:rPr>
              <w:t>one extreme of motion to the other. The solution to this is to rebalance the</w:t>
            </w:r>
            <w:r>
              <w:rPr>
                <w:bCs/>
                <w:sz w:val="24"/>
              </w:rPr>
              <w:t xml:space="preserve"> </w:t>
            </w:r>
            <w:r w:rsidRPr="00DC210E">
              <w:rPr>
                <w:bCs/>
                <w:sz w:val="24"/>
              </w:rPr>
              <w:t>diverter once the friction has been reduced by lubrication.</w:t>
            </w:r>
          </w:p>
        </w:tc>
      </w:tr>
      <w:tr w:rsidR="009D3540" w:rsidTr="00EE11FB">
        <w:tblPrEx>
          <w:tblCellMar>
            <w:left w:w="108" w:type="dxa"/>
            <w:right w:w="108" w:type="dxa"/>
          </w:tblCellMar>
        </w:tblPrEx>
        <w:trPr>
          <w:trHeight w:val="888"/>
          <w:jc w:val="center"/>
        </w:trPr>
        <w:tc>
          <w:tcPr>
            <w:tcW w:w="11204" w:type="dxa"/>
            <w:gridSpan w:val="5"/>
          </w:tcPr>
          <w:p w:rsidR="009D3540" w:rsidRPr="00DC2B45" w:rsidRDefault="009D3540" w:rsidP="00DC210E">
            <w:pPr>
              <w:pStyle w:val="Header"/>
              <w:spacing w:before="120"/>
              <w:rPr>
                <w:bCs/>
                <w:sz w:val="24"/>
              </w:rPr>
            </w:pPr>
            <w:r>
              <w:rPr>
                <w:b/>
                <w:bCs/>
                <w:sz w:val="24"/>
              </w:rPr>
              <w:t>Estimated Cost:</w:t>
            </w:r>
            <w:r w:rsidR="00DC2B45">
              <w:rPr>
                <w:b/>
                <w:bCs/>
                <w:sz w:val="24"/>
              </w:rPr>
              <w:t xml:space="preserve"> </w:t>
            </w:r>
            <w:r w:rsidR="00E95510" w:rsidRPr="00321067">
              <w:rPr>
                <w:bCs/>
                <w:sz w:val="24"/>
              </w:rPr>
              <w:t>$</w:t>
            </w:r>
            <w:r w:rsidR="00DC210E">
              <w:rPr>
                <w:bCs/>
                <w:sz w:val="24"/>
              </w:rPr>
              <w:t>0 in materials.  Estimated 1 hour per diverter to physically make the changes.</w:t>
            </w:r>
          </w:p>
        </w:tc>
      </w:tr>
      <w:tr w:rsidR="00CD154B" w:rsidTr="00EE11FB">
        <w:tblPrEx>
          <w:tblCellMar>
            <w:left w:w="108" w:type="dxa"/>
            <w:right w:w="108" w:type="dxa"/>
          </w:tblCellMar>
        </w:tblPrEx>
        <w:trPr>
          <w:trHeight w:val="870"/>
          <w:jc w:val="center"/>
        </w:trPr>
        <w:tc>
          <w:tcPr>
            <w:tcW w:w="11204" w:type="dxa"/>
            <w:gridSpan w:val="5"/>
          </w:tcPr>
          <w:p w:rsidR="009D3540" w:rsidRDefault="009D3540" w:rsidP="00DC210E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sz w:val="24"/>
              </w:rPr>
            </w:pPr>
            <w:r>
              <w:rPr>
                <w:b/>
                <w:bCs/>
                <w:sz w:val="24"/>
              </w:rPr>
              <w:t>Schedule Impact Estimate:</w:t>
            </w:r>
            <w:r w:rsidR="00E95510">
              <w:rPr>
                <w:b/>
                <w:bCs/>
                <w:sz w:val="24"/>
              </w:rPr>
              <w:t xml:space="preserve"> </w:t>
            </w:r>
            <w:r w:rsidR="00DC210E">
              <w:rPr>
                <w:bCs/>
                <w:sz w:val="24"/>
              </w:rPr>
              <w:t>There is no predicted impact to schedule other than freeing individuals from other tasks to participate in this mitigation.</w:t>
            </w:r>
          </w:p>
        </w:tc>
      </w:tr>
      <w:tr w:rsidR="009D3540" w:rsidTr="00EE11FB">
        <w:tblPrEx>
          <w:tblCellMar>
            <w:left w:w="108" w:type="dxa"/>
            <w:right w:w="108" w:type="dxa"/>
          </w:tblCellMar>
        </w:tblPrEx>
        <w:trPr>
          <w:trHeight w:val="1140"/>
          <w:jc w:val="center"/>
        </w:trPr>
        <w:tc>
          <w:tcPr>
            <w:tcW w:w="5703" w:type="dxa"/>
            <w:gridSpan w:val="2"/>
          </w:tcPr>
          <w:p w:rsidR="009D3540" w:rsidRDefault="009D3540" w:rsidP="009D3540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Nature of Change (check all that apply):</w:t>
            </w:r>
          </w:p>
          <w:bookmarkStart w:id="0" w:name="Check9"/>
          <w:p w:rsidR="009D3540" w:rsidRDefault="009D3540" w:rsidP="009D3540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statusText w:type="text" w:val="If the changes have been incorporated into the new rev, then check this box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8C7DF6">
              <w:rPr>
                <w:b/>
                <w:bCs/>
              </w:rPr>
            </w:r>
            <w:r w:rsidR="008C7DF6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0"/>
            <w:r>
              <w:rPr>
                <w:b/>
                <w:bCs/>
              </w:rPr>
              <w:t xml:space="preserve"> </w:t>
            </w:r>
            <w:bookmarkStart w:id="1" w:name="Check10"/>
            <w:r>
              <w:rPr>
                <w:b/>
                <w:bCs/>
              </w:rPr>
              <w:t>Safety</w:t>
            </w:r>
          </w:p>
          <w:bookmarkEnd w:id="1"/>
          <w:p w:rsidR="009D3540" w:rsidRDefault="00DC210E" w:rsidP="009D3540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If the changes have not been incorporated, then this DCN should be attached to the exisiting document.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 w:rsidR="009D3540">
              <w:rPr>
                <w:b/>
                <w:bCs/>
              </w:rPr>
              <w:t xml:space="preserve"> Correct Hardware</w:t>
            </w:r>
          </w:p>
          <w:p w:rsidR="009D3540" w:rsidRDefault="009D3540" w:rsidP="009D3540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8C7DF6">
              <w:rPr>
                <w:b/>
                <w:bCs/>
              </w:rPr>
            </w:r>
            <w:r w:rsidR="008C7DF6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Correct Documentation</w:t>
            </w:r>
          </w:p>
        </w:tc>
        <w:tc>
          <w:tcPr>
            <w:tcW w:w="5501" w:type="dxa"/>
            <w:gridSpan w:val="3"/>
          </w:tcPr>
          <w:p w:rsidR="009D3540" w:rsidRDefault="00B1415E" w:rsidP="009D3540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8C7DF6">
              <w:rPr>
                <w:b/>
                <w:bCs/>
              </w:rPr>
            </w:r>
            <w:r w:rsidR="008C7DF6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 w:rsidR="009D3540">
              <w:rPr>
                <w:b/>
                <w:bCs/>
              </w:rPr>
              <w:t xml:space="preserve"> Improve Hardware</w:t>
            </w:r>
          </w:p>
          <w:p w:rsidR="009D3540" w:rsidRDefault="00DC210E" w:rsidP="008140C8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11"/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2"/>
            <w:r w:rsidR="009D3540">
              <w:rPr>
                <w:b/>
                <w:bCs/>
              </w:rPr>
              <w:t xml:space="preserve"> Improve</w:t>
            </w:r>
            <w:r w:rsidR="00E00F68">
              <w:rPr>
                <w:b/>
                <w:bCs/>
              </w:rPr>
              <w:t>/C</w:t>
            </w:r>
            <w:r w:rsidR="00712CDA">
              <w:rPr>
                <w:b/>
                <w:bCs/>
              </w:rPr>
              <w:t>larify</w:t>
            </w:r>
            <w:r w:rsidR="009D3540">
              <w:rPr>
                <w:b/>
                <w:bCs/>
              </w:rPr>
              <w:t xml:space="preserve"> Documentation</w:t>
            </w:r>
          </w:p>
          <w:p w:rsidR="00712CDA" w:rsidRDefault="00712CDA" w:rsidP="00712CD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8C7DF6">
              <w:rPr>
                <w:b/>
                <w:bCs/>
              </w:rPr>
            </w:r>
            <w:r w:rsidR="008C7DF6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Change Interface</w:t>
            </w:r>
          </w:p>
          <w:p w:rsidR="009D3540" w:rsidRPr="004E060A" w:rsidRDefault="00712CDA" w:rsidP="004E060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8C7DF6">
              <w:rPr>
                <w:b/>
                <w:bCs/>
              </w:rPr>
            </w:r>
            <w:r w:rsidR="008C7DF6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Change Requirement</w:t>
            </w:r>
          </w:p>
        </w:tc>
      </w:tr>
      <w:tr w:rsidR="00712CDA" w:rsidTr="00EE11FB">
        <w:tblPrEx>
          <w:tblCellMar>
            <w:left w:w="108" w:type="dxa"/>
            <w:right w:w="108" w:type="dxa"/>
          </w:tblCellMar>
        </w:tblPrEx>
        <w:trPr>
          <w:trHeight w:val="1662"/>
          <w:jc w:val="center"/>
        </w:trPr>
        <w:tc>
          <w:tcPr>
            <w:tcW w:w="5703" w:type="dxa"/>
            <w:gridSpan w:val="2"/>
          </w:tcPr>
          <w:p w:rsidR="00712CDA" w:rsidRDefault="00712CDA" w:rsidP="009D3540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Importance:</w:t>
            </w:r>
          </w:p>
          <w:p w:rsidR="00712CDA" w:rsidRDefault="00B1415E" w:rsidP="00712CD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If the changes have been incorporated into the new rev, then check this box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8C7DF6">
              <w:rPr>
                <w:b/>
                <w:bCs/>
              </w:rPr>
            </w:r>
            <w:r w:rsidR="008C7DF6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 w:rsidR="00712CDA">
              <w:rPr>
                <w:b/>
                <w:bCs/>
              </w:rPr>
              <w:t xml:space="preserve"> Desirable for ease of use, maintenance, safety</w:t>
            </w:r>
          </w:p>
          <w:p w:rsidR="00712CDA" w:rsidRDefault="00E75262" w:rsidP="00712CD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If the changes have not been incorporated, then this DCN should be attached to the exisiting document.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8C7DF6">
              <w:rPr>
                <w:b/>
                <w:bCs/>
              </w:rPr>
            </w:r>
            <w:r w:rsidR="008C7DF6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 w:rsidR="00712CDA">
              <w:rPr>
                <w:b/>
                <w:bCs/>
              </w:rPr>
              <w:t xml:space="preserve"> Desirable for improved performance, reliability</w:t>
            </w:r>
          </w:p>
          <w:p w:rsidR="00712CDA" w:rsidRDefault="00712CDA" w:rsidP="00712CD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statusText w:type="text" w:val="If the changes have been incorporated into the new rev, then check this box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8C7DF6">
              <w:rPr>
                <w:b/>
                <w:bCs/>
              </w:rPr>
            </w:r>
            <w:r w:rsidR="008C7DF6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Essential for performance, reliability</w:t>
            </w:r>
          </w:p>
          <w:p w:rsidR="00712CDA" w:rsidRDefault="00E75262" w:rsidP="00712CD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If the changes have not been incorporated, then this DCN should be attached to the exisiting document.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8C7DF6">
              <w:rPr>
                <w:b/>
                <w:bCs/>
              </w:rPr>
            </w:r>
            <w:r w:rsidR="008C7DF6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 w:rsidR="00712CDA">
              <w:rPr>
                <w:b/>
                <w:bCs/>
              </w:rPr>
              <w:t xml:space="preserve"> Essential for function</w:t>
            </w:r>
          </w:p>
          <w:p w:rsidR="00712CDA" w:rsidRPr="004E060A" w:rsidRDefault="00712CDA" w:rsidP="004E060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8C7DF6">
              <w:rPr>
                <w:b/>
                <w:bCs/>
              </w:rPr>
            </w:r>
            <w:r w:rsidR="008C7DF6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Essential for safety</w:t>
            </w:r>
          </w:p>
        </w:tc>
        <w:tc>
          <w:tcPr>
            <w:tcW w:w="5501" w:type="dxa"/>
            <w:gridSpan w:val="3"/>
          </w:tcPr>
          <w:p w:rsidR="00712CDA" w:rsidRDefault="00712CDA" w:rsidP="00712CDA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Urgency:</w:t>
            </w:r>
          </w:p>
          <w:p w:rsidR="00712CDA" w:rsidRDefault="00712CDA" w:rsidP="00712CD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statusText w:type="text" w:val="If the changes have been incorporated into the new rev, then check this box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8C7DF6">
              <w:rPr>
                <w:b/>
                <w:bCs/>
              </w:rPr>
            </w:r>
            <w:r w:rsidR="008C7DF6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 w:rsidR="00E00F68">
              <w:rPr>
                <w:b/>
                <w:bCs/>
              </w:rPr>
              <w:t xml:space="preserve"> N</w:t>
            </w:r>
            <w:r>
              <w:rPr>
                <w:b/>
                <w:bCs/>
              </w:rPr>
              <w:t>o urgency</w:t>
            </w:r>
          </w:p>
          <w:p w:rsidR="00712CDA" w:rsidRDefault="00E75262" w:rsidP="00712CD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If the changes have not been incorporated, then this DCN should be attached to the exisiting document.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8C7DF6">
              <w:rPr>
                <w:b/>
                <w:bCs/>
              </w:rPr>
            </w:r>
            <w:r w:rsidR="008C7DF6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 w:rsidR="00E00F68">
              <w:rPr>
                <w:b/>
                <w:bCs/>
              </w:rPr>
              <w:t xml:space="preserve"> D</w:t>
            </w:r>
            <w:r w:rsidR="00712CDA">
              <w:rPr>
                <w:b/>
                <w:bCs/>
              </w:rPr>
              <w:t>esirable by date/event: _</w:t>
            </w:r>
            <w:r w:rsidR="0016699B">
              <w:rPr>
                <w:b/>
                <w:bCs/>
              </w:rPr>
              <w:t xml:space="preserve">before </w:t>
            </w:r>
            <w:r w:rsidR="00B1415E">
              <w:rPr>
                <w:b/>
                <w:bCs/>
              </w:rPr>
              <w:t>final acceptance</w:t>
            </w:r>
          </w:p>
          <w:p w:rsidR="00712CDA" w:rsidRDefault="00712CDA" w:rsidP="00712CD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statusText w:type="text" w:val="If the changes have been incorporated into the new rev, then check this box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8C7DF6">
              <w:rPr>
                <w:b/>
                <w:bCs/>
              </w:rPr>
            </w:r>
            <w:r w:rsidR="008C7DF6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Essential by date/event: ____________</w:t>
            </w:r>
          </w:p>
          <w:p w:rsidR="00712CDA" w:rsidRDefault="00E75262" w:rsidP="009D3540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8C7DF6">
              <w:rPr>
                <w:b/>
                <w:bCs/>
              </w:rPr>
            </w:r>
            <w:r w:rsidR="008C7DF6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 w:rsidR="00712CDA">
              <w:rPr>
                <w:b/>
                <w:bCs/>
              </w:rPr>
              <w:t xml:space="preserve"> Immediately (ASAP)</w:t>
            </w:r>
          </w:p>
        </w:tc>
      </w:tr>
      <w:tr w:rsidR="004E060A" w:rsidTr="00EE11FB">
        <w:tblPrEx>
          <w:tblCellMar>
            <w:left w:w="108" w:type="dxa"/>
            <w:right w:w="108" w:type="dxa"/>
          </w:tblCellMar>
        </w:tblPrEx>
        <w:trPr>
          <w:trHeight w:val="1770"/>
          <w:jc w:val="center"/>
        </w:trPr>
        <w:tc>
          <w:tcPr>
            <w:tcW w:w="5703" w:type="dxa"/>
            <w:gridSpan w:val="2"/>
          </w:tcPr>
          <w:p w:rsidR="004E060A" w:rsidRDefault="004E060A" w:rsidP="009D3540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Impacted Hardware</w:t>
            </w:r>
            <w:r w:rsidR="00E2420A">
              <w:rPr>
                <w:b/>
                <w:bCs/>
                <w:sz w:val="24"/>
              </w:rPr>
              <w:t xml:space="preserve"> (select all that apply)</w:t>
            </w:r>
            <w:r>
              <w:rPr>
                <w:b/>
                <w:bCs/>
                <w:sz w:val="24"/>
              </w:rPr>
              <w:t>:</w:t>
            </w:r>
          </w:p>
          <w:p w:rsidR="004E060A" w:rsidRDefault="004E060A" w:rsidP="004E060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statusText w:type="text" w:val="If the changes have been incorporated into the new rev, then check this box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8C7DF6">
              <w:rPr>
                <w:b/>
                <w:bCs/>
              </w:rPr>
            </w:r>
            <w:r w:rsidR="008C7DF6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 w:rsidR="00E00F68">
              <w:rPr>
                <w:b/>
                <w:bCs/>
              </w:rPr>
              <w:t>Repair/M</w:t>
            </w:r>
            <w:r w:rsidR="00E2420A">
              <w:rPr>
                <w:b/>
                <w:bCs/>
              </w:rPr>
              <w:t>odify. List part &amp; SNs: ______________________</w:t>
            </w:r>
          </w:p>
          <w:p w:rsidR="00E2420A" w:rsidRDefault="00E2420A" w:rsidP="004E060A">
            <w:pPr>
              <w:rPr>
                <w:b/>
                <w:bCs/>
              </w:rPr>
            </w:pPr>
          </w:p>
          <w:p w:rsidR="00E2420A" w:rsidRDefault="00E2420A" w:rsidP="00E2420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statusText w:type="text" w:val="If the changes have been incorporated into the new rev, then check this box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8C7DF6">
              <w:rPr>
                <w:b/>
                <w:bCs/>
              </w:rPr>
            </w:r>
            <w:r w:rsidR="008C7DF6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Scrap &amp; Replace. List part &amp; SNs:_____________________</w:t>
            </w:r>
          </w:p>
          <w:p w:rsidR="00E2420A" w:rsidRDefault="00E2420A" w:rsidP="004E060A">
            <w:pPr>
              <w:rPr>
                <w:b/>
                <w:bCs/>
              </w:rPr>
            </w:pPr>
          </w:p>
          <w:p w:rsidR="004E060A" w:rsidRDefault="004E060A" w:rsidP="004E060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0"/>
                  <w:enabled/>
                  <w:calcOnExit w:val="0"/>
                  <w:statusText w:type="text" w:val="If the changes have not been incorporated, then this DCN should be attached to the exisiting document.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8C7DF6">
              <w:rPr>
                <w:b/>
                <w:bCs/>
              </w:rPr>
            </w:r>
            <w:r w:rsidR="008C7DF6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 w:rsidR="00E2420A">
              <w:rPr>
                <w:b/>
                <w:bCs/>
              </w:rPr>
              <w:t>Installed units? List IFO, part &amp; SNs: _________________</w:t>
            </w:r>
          </w:p>
          <w:p w:rsidR="00E2420A" w:rsidRDefault="00E2420A" w:rsidP="004E060A">
            <w:pPr>
              <w:rPr>
                <w:b/>
                <w:bCs/>
              </w:rPr>
            </w:pPr>
          </w:p>
          <w:p w:rsidR="004E060A" w:rsidRDefault="004E060A" w:rsidP="004E060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statusText w:type="text" w:val="If the changes have been incorporated into the new rev, then check this box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8C7DF6">
              <w:rPr>
                <w:b/>
                <w:bCs/>
              </w:rPr>
            </w:r>
            <w:r w:rsidR="008C7DF6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 w:rsidR="00E2420A">
              <w:rPr>
                <w:b/>
                <w:bCs/>
              </w:rPr>
              <w:t>Future units to be built</w:t>
            </w:r>
          </w:p>
          <w:p w:rsidR="004E060A" w:rsidRDefault="004E060A" w:rsidP="004E060A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4"/>
              </w:rPr>
            </w:pPr>
          </w:p>
        </w:tc>
        <w:tc>
          <w:tcPr>
            <w:tcW w:w="5501" w:type="dxa"/>
            <w:gridSpan w:val="3"/>
          </w:tcPr>
          <w:p w:rsidR="004E060A" w:rsidRDefault="00E2420A" w:rsidP="00DC210E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lastRenderedPageBreak/>
              <w:t xml:space="preserve">Impacted Documentation </w:t>
            </w:r>
            <w:r w:rsidRPr="00E2420A">
              <w:rPr>
                <w:bCs/>
                <w:sz w:val="24"/>
              </w:rPr>
              <w:t xml:space="preserve">(list all </w:t>
            </w:r>
            <w:proofErr w:type="spellStart"/>
            <w:r w:rsidRPr="00E2420A">
              <w:rPr>
                <w:bCs/>
                <w:sz w:val="24"/>
              </w:rPr>
              <w:t>dwgs</w:t>
            </w:r>
            <w:proofErr w:type="spellEnd"/>
            <w:r w:rsidRPr="00E2420A">
              <w:rPr>
                <w:bCs/>
                <w:sz w:val="24"/>
              </w:rPr>
              <w:t>, design reports, test reports, specifications, etc.):</w:t>
            </w:r>
            <w:r w:rsidR="00B1415E">
              <w:rPr>
                <w:bCs/>
                <w:sz w:val="24"/>
              </w:rPr>
              <w:t xml:space="preserve"> </w:t>
            </w:r>
            <w:r w:rsidR="002E6464">
              <w:rPr>
                <w:bCs/>
                <w:sz w:val="24"/>
              </w:rPr>
              <w:t>D1</w:t>
            </w:r>
            <w:r w:rsidR="00DC210E">
              <w:rPr>
                <w:bCs/>
                <w:sz w:val="24"/>
              </w:rPr>
              <w:t>100642, Assembly dwg., E1100</w:t>
            </w:r>
            <w:bookmarkStart w:id="3" w:name="_GoBack"/>
            <w:bookmarkEnd w:id="3"/>
            <w:r w:rsidR="00DC210E">
              <w:rPr>
                <w:bCs/>
                <w:sz w:val="24"/>
              </w:rPr>
              <w:t>686, Assembly Procedure</w:t>
            </w:r>
          </w:p>
        </w:tc>
      </w:tr>
      <w:tr w:rsidR="009D3540" w:rsidTr="00EE11FB">
        <w:tblPrEx>
          <w:tblCellMar>
            <w:left w:w="108" w:type="dxa"/>
            <w:right w:w="108" w:type="dxa"/>
          </w:tblCellMar>
        </w:tblPrEx>
        <w:trPr>
          <w:trHeight w:val="5298"/>
          <w:jc w:val="center"/>
        </w:trPr>
        <w:tc>
          <w:tcPr>
            <w:tcW w:w="11204" w:type="dxa"/>
            <w:gridSpan w:val="5"/>
          </w:tcPr>
          <w:p w:rsidR="008140C8" w:rsidRPr="008140C8" w:rsidRDefault="00CE0764" w:rsidP="00A165BD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8"/>
                <w:u w:val="single"/>
              </w:rPr>
            </w:pPr>
            <w:r w:rsidRPr="008140C8">
              <w:rPr>
                <w:b/>
                <w:bCs/>
                <w:sz w:val="28"/>
                <w:u w:val="single"/>
              </w:rPr>
              <w:lastRenderedPageBreak/>
              <w:t xml:space="preserve">Disposition </w:t>
            </w:r>
            <w:r w:rsidR="008140C8" w:rsidRPr="008140C8">
              <w:rPr>
                <w:b/>
                <w:bCs/>
                <w:sz w:val="28"/>
                <w:u w:val="single"/>
              </w:rPr>
              <w:t>of the proposed change(s):</w:t>
            </w:r>
          </w:p>
          <w:p w:rsidR="00CE0764" w:rsidRDefault="008140C8" w:rsidP="00A165BD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Cs/>
                <w:sz w:val="24"/>
              </w:rPr>
            </w:pPr>
            <w:r>
              <w:rPr>
                <w:bCs/>
                <w:sz w:val="24"/>
              </w:rPr>
              <w:t>The disposition of this proposed engineering change request is t</w:t>
            </w:r>
            <w:r w:rsidR="00CE0764" w:rsidRPr="008140C8">
              <w:rPr>
                <w:bCs/>
                <w:sz w:val="24"/>
              </w:rPr>
              <w:t>o be co</w:t>
            </w:r>
            <w:r>
              <w:rPr>
                <w:bCs/>
                <w:sz w:val="24"/>
              </w:rPr>
              <w:t>mpleted by Systems Engineering and indicated in the “Notes and Changes” metadata field in the DCC entry for this ECR. The typical dispositions are as follows:</w:t>
            </w:r>
          </w:p>
          <w:p w:rsidR="008140C8" w:rsidRDefault="008140C8" w:rsidP="00955E2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bCs/>
                <w:sz w:val="24"/>
              </w:rPr>
            </w:pPr>
            <w:r w:rsidRPr="00955E29">
              <w:rPr>
                <w:b/>
                <w:bCs/>
                <w:sz w:val="24"/>
                <w:szCs w:val="24"/>
                <w:u w:val="single"/>
              </w:rPr>
              <w:t>Additional Information Required</w:t>
            </w:r>
            <w:r>
              <w:rPr>
                <w:bCs/>
                <w:sz w:val="24"/>
                <w:szCs w:val="24"/>
              </w:rPr>
              <w:t>: in which case the additional information requested is d</w:t>
            </w:r>
            <w:r w:rsidRPr="008140C8">
              <w:rPr>
                <w:bCs/>
                <w:sz w:val="24"/>
                <w:szCs w:val="24"/>
              </w:rPr>
              <w:t>efine</w:t>
            </w:r>
            <w:r>
              <w:rPr>
                <w:bCs/>
                <w:sz w:val="24"/>
              </w:rPr>
              <w:t>d. The ECR r</w:t>
            </w:r>
            <w:r w:rsidRPr="008140C8">
              <w:rPr>
                <w:bCs/>
                <w:sz w:val="24"/>
              </w:rPr>
              <w:t xml:space="preserve">equester </w:t>
            </w:r>
            <w:r>
              <w:rPr>
                <w:bCs/>
                <w:sz w:val="24"/>
              </w:rPr>
              <w:t xml:space="preserve">then </w:t>
            </w:r>
            <w:r w:rsidRPr="008140C8">
              <w:rPr>
                <w:bCs/>
                <w:sz w:val="24"/>
              </w:rPr>
              <w:t xml:space="preserve">re-submits </w:t>
            </w:r>
            <w:r>
              <w:rPr>
                <w:bCs/>
                <w:sz w:val="24"/>
              </w:rPr>
              <w:t xml:space="preserve">the ECR </w:t>
            </w:r>
            <w:r w:rsidRPr="008140C8">
              <w:rPr>
                <w:bCs/>
                <w:sz w:val="24"/>
              </w:rPr>
              <w:t xml:space="preserve">with </w:t>
            </w:r>
            <w:r>
              <w:rPr>
                <w:bCs/>
                <w:sz w:val="24"/>
              </w:rPr>
              <w:t xml:space="preserve">the </w:t>
            </w:r>
            <w:r w:rsidRPr="008140C8">
              <w:rPr>
                <w:bCs/>
                <w:sz w:val="24"/>
              </w:rPr>
              <w:t xml:space="preserve">new information </w:t>
            </w:r>
            <w:r>
              <w:rPr>
                <w:bCs/>
                <w:sz w:val="24"/>
              </w:rPr>
              <w:t>using</w:t>
            </w:r>
            <w:r w:rsidRPr="008140C8">
              <w:rPr>
                <w:bCs/>
                <w:sz w:val="24"/>
              </w:rPr>
              <w:t xml:space="preserve"> the same DCC </w:t>
            </w:r>
            <w:r w:rsidR="008A4556">
              <w:rPr>
                <w:bCs/>
                <w:sz w:val="24"/>
              </w:rPr>
              <w:t xml:space="preserve">number </w:t>
            </w:r>
            <w:r w:rsidR="008A4556" w:rsidRPr="008140C8">
              <w:rPr>
                <w:bCs/>
                <w:sz w:val="24"/>
              </w:rPr>
              <w:t>for</w:t>
            </w:r>
            <w:r w:rsidRPr="008140C8">
              <w:rPr>
                <w:bCs/>
                <w:sz w:val="24"/>
              </w:rPr>
              <w:t xml:space="preserve"> the ECR but </w:t>
            </w:r>
            <w:r>
              <w:rPr>
                <w:bCs/>
                <w:sz w:val="24"/>
              </w:rPr>
              <w:t xml:space="preserve">with </w:t>
            </w:r>
            <w:r w:rsidRPr="008140C8">
              <w:rPr>
                <w:bCs/>
                <w:sz w:val="24"/>
              </w:rPr>
              <w:t>the next version number.</w:t>
            </w:r>
          </w:p>
          <w:p w:rsidR="008140C8" w:rsidRDefault="008140C8" w:rsidP="00955E2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bCs/>
                <w:sz w:val="24"/>
              </w:rPr>
            </w:pPr>
            <w:r w:rsidRPr="00955E29">
              <w:rPr>
                <w:b/>
                <w:bCs/>
                <w:sz w:val="24"/>
                <w:u w:val="single"/>
              </w:rPr>
              <w:t>Rejected</w:t>
            </w:r>
            <w:r>
              <w:rPr>
                <w:bCs/>
                <w:sz w:val="24"/>
              </w:rPr>
              <w:t>: in which case the reason(s) for the rejection are to be given</w:t>
            </w:r>
          </w:p>
          <w:p w:rsidR="008140C8" w:rsidRPr="00955E29" w:rsidRDefault="008140C8" w:rsidP="00955E2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b/>
                <w:bCs/>
                <w:sz w:val="24"/>
                <w:u w:val="single"/>
              </w:rPr>
            </w:pPr>
            <w:r w:rsidRPr="00955E29">
              <w:rPr>
                <w:b/>
                <w:bCs/>
                <w:sz w:val="24"/>
                <w:u w:val="single"/>
              </w:rPr>
              <w:t>Approved</w:t>
            </w:r>
          </w:p>
          <w:p w:rsidR="008140C8" w:rsidRPr="008140C8" w:rsidRDefault="00955E29" w:rsidP="00955E2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bCs/>
                <w:sz w:val="24"/>
              </w:rPr>
            </w:pPr>
            <w:r w:rsidRPr="00955E29">
              <w:rPr>
                <w:b/>
                <w:bCs/>
                <w:sz w:val="24"/>
                <w:u w:val="single"/>
              </w:rPr>
              <w:t>Approved with C</w:t>
            </w:r>
            <w:r w:rsidR="008140C8" w:rsidRPr="00955E29">
              <w:rPr>
                <w:b/>
                <w:bCs/>
                <w:sz w:val="24"/>
                <w:u w:val="single"/>
              </w:rPr>
              <w:t>aveat(s)</w:t>
            </w:r>
            <w:r w:rsidR="008140C8">
              <w:rPr>
                <w:bCs/>
                <w:sz w:val="24"/>
              </w:rPr>
              <w:t>: in which case the caveat(s) are listed</w:t>
            </w:r>
          </w:p>
          <w:p w:rsidR="00CE0764" w:rsidRPr="008140C8" w:rsidRDefault="00CE0764" w:rsidP="00955E29">
            <w:pPr>
              <w:pStyle w:val="ListParagraph"/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955E29">
              <w:rPr>
                <w:b/>
                <w:bCs/>
                <w:sz w:val="24"/>
                <w:szCs w:val="24"/>
                <w:u w:val="single"/>
              </w:rPr>
              <w:t>TRB</w:t>
            </w:r>
            <w:r w:rsidR="008140C8" w:rsidRPr="008140C8">
              <w:rPr>
                <w:bCs/>
                <w:sz w:val="24"/>
                <w:szCs w:val="24"/>
              </w:rPr>
              <w:t>: the ECR is referred to an ad-hoc Technical Review Board for further evaluation and recommendation. It is the System Engineer’s (or designee’s) responsibility to organize the TRB. The System Engineer (or designee) then makes a technical decision based on the TRB’s recommendation</w:t>
            </w:r>
            <w:r w:rsidR="00955E29">
              <w:rPr>
                <w:bCs/>
                <w:sz w:val="24"/>
                <w:szCs w:val="24"/>
              </w:rPr>
              <w:t>. Links to the TRB’s documentation (charge, memos, final report, etc.) are to be added to the “Related Documents” field for this ECR.</w:t>
            </w:r>
          </w:p>
          <w:p w:rsidR="00CE0764" w:rsidRPr="008140C8" w:rsidRDefault="00CE0764" w:rsidP="00955E29">
            <w:pPr>
              <w:pStyle w:val="ListParagraph"/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955E29">
              <w:rPr>
                <w:b/>
                <w:bCs/>
                <w:sz w:val="24"/>
                <w:szCs w:val="24"/>
                <w:u w:val="single"/>
              </w:rPr>
              <w:t>CCB</w:t>
            </w:r>
            <w:r w:rsidR="008140C8" w:rsidRPr="008140C8">
              <w:rPr>
                <w:bCs/>
                <w:sz w:val="24"/>
                <w:szCs w:val="24"/>
              </w:rPr>
              <w:t>: a change request for approval of additional funds or schedule impact is to be submitted to the Configuration Control Board</w:t>
            </w:r>
            <w:r w:rsidR="00955E29">
              <w:rPr>
                <w:bCs/>
                <w:sz w:val="24"/>
                <w:szCs w:val="24"/>
              </w:rPr>
              <w:t>. Links to the CCB’s documentation (CR, etc.) are to be added to the “Related Documents” field for this ECR.</w:t>
            </w:r>
          </w:p>
          <w:p w:rsidR="00CE0764" w:rsidRDefault="00CE0764" w:rsidP="00A165BD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4"/>
              </w:rPr>
            </w:pPr>
          </w:p>
          <w:p w:rsidR="008140C8" w:rsidRPr="00955E29" w:rsidRDefault="009D3540" w:rsidP="00A165BD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8"/>
                <w:u w:val="single"/>
              </w:rPr>
            </w:pPr>
            <w:r w:rsidRPr="00955E29">
              <w:rPr>
                <w:b/>
                <w:bCs/>
                <w:sz w:val="28"/>
                <w:u w:val="single"/>
              </w:rPr>
              <w:t xml:space="preserve">Concurrence by Project Management: </w:t>
            </w:r>
          </w:p>
          <w:p w:rsidR="009D3540" w:rsidRDefault="00955E29" w:rsidP="00A165BD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Cs/>
                <w:sz w:val="24"/>
              </w:rPr>
            </w:pPr>
            <w:r>
              <w:rPr>
                <w:bCs/>
                <w:sz w:val="24"/>
              </w:rPr>
              <w:t>Acknowledgement/acceptance/approval of the disposition is to be indicated by the electronic “signature” feature in the DCC entry for this ECR, by one the following personnel:</w:t>
            </w:r>
          </w:p>
          <w:p w:rsidR="00955E29" w:rsidRDefault="00955E29" w:rsidP="00955E29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120"/>
              <w:rPr>
                <w:bCs/>
                <w:sz w:val="24"/>
              </w:rPr>
            </w:pPr>
            <w:r>
              <w:rPr>
                <w:bCs/>
                <w:sz w:val="24"/>
              </w:rPr>
              <w:t>Systems Scientist</w:t>
            </w:r>
          </w:p>
          <w:p w:rsidR="00955E29" w:rsidRDefault="00955E29" w:rsidP="00955E29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120"/>
              <w:rPr>
                <w:bCs/>
                <w:sz w:val="24"/>
              </w:rPr>
            </w:pPr>
            <w:r>
              <w:rPr>
                <w:bCs/>
                <w:sz w:val="24"/>
              </w:rPr>
              <w:t>Systems Engineer</w:t>
            </w:r>
          </w:p>
          <w:p w:rsidR="00955E29" w:rsidRPr="00955E29" w:rsidRDefault="00955E29" w:rsidP="00955E29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120"/>
              <w:rPr>
                <w:sz w:val="24"/>
              </w:rPr>
            </w:pPr>
            <w:r>
              <w:rPr>
                <w:bCs/>
                <w:sz w:val="24"/>
              </w:rPr>
              <w:t>Deputy Systems Engineer</w:t>
            </w:r>
          </w:p>
          <w:p w:rsidR="009D3540" w:rsidRDefault="009D3540" w:rsidP="004C74C3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4"/>
              </w:rPr>
            </w:pPr>
          </w:p>
        </w:tc>
      </w:tr>
    </w:tbl>
    <w:p w:rsidR="00972D71" w:rsidRDefault="00972D71" w:rsidP="00C37F2D"/>
    <w:sectPr w:rsidR="00972D71" w:rsidSect="00A93C35">
      <w:headerReference w:type="default" r:id="rId9"/>
      <w:footerReference w:type="default" r:id="rId10"/>
      <w:pgSz w:w="12240" w:h="15840" w:code="1"/>
      <w:pgMar w:top="720" w:right="720" w:bottom="792" w:left="720" w:header="720" w:footer="576" w:gutter="0"/>
      <w:pgBorders w:display="notFirstPage"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DF6" w:rsidRDefault="008C7DF6">
      <w:r>
        <w:separator/>
      </w:r>
    </w:p>
  </w:endnote>
  <w:endnote w:type="continuationSeparator" w:id="0">
    <w:p w:rsidR="008C7DF6" w:rsidRDefault="008C7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510" w:rsidRDefault="00E95510">
    <w:pPr>
      <w:pStyle w:val="Footer"/>
      <w:tabs>
        <w:tab w:val="clear" w:pos="4320"/>
        <w:tab w:val="clear" w:pos="8640"/>
        <w:tab w:val="center" w:pos="5400"/>
        <w:tab w:val="right" w:pos="10800"/>
      </w:tabs>
    </w:pPr>
    <w:r>
      <w:t>CIT/MIT</w:t>
    </w:r>
    <w:r>
      <w:tab/>
      <w:t>LIGO Laboratory</w:t>
    </w:r>
    <w:r>
      <w:tab/>
      <w:t>F1200011-</w:t>
    </w:r>
    <w:proofErr w:type="gramStart"/>
    <w:r>
      <w:t>v3  Form</w:t>
    </w:r>
    <w:proofErr w:type="gramEnd"/>
  </w:p>
  <w:p w:rsidR="00E95510" w:rsidRDefault="00E95510" w:rsidP="00A93C35">
    <w:pPr>
      <w:pStyle w:val="Footer"/>
      <w:tabs>
        <w:tab w:val="clear" w:pos="4320"/>
        <w:tab w:val="clear" w:pos="8640"/>
        <w:tab w:val="center" w:pos="5400"/>
        <w:tab w:val="right" w:pos="10800"/>
      </w:tabs>
      <w:jc w:val="cen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C210E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DC210E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DF6" w:rsidRDefault="008C7DF6">
      <w:r>
        <w:separator/>
      </w:r>
    </w:p>
  </w:footnote>
  <w:footnote w:type="continuationSeparator" w:id="0">
    <w:p w:rsidR="008C7DF6" w:rsidRDefault="008C7D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510" w:rsidRDefault="00E95510">
    <w:pPr>
      <w:pStyle w:val="Header"/>
      <w:jc w:val="center"/>
      <w:rPr>
        <w:rFonts w:ascii="Arial" w:hAnsi="Arial" w:cs="Arial"/>
        <w:b/>
        <w:bCs/>
        <w:sz w:val="40"/>
      </w:rPr>
    </w:pPr>
    <w:r>
      <w:rPr>
        <w:rFonts w:ascii="Arial" w:hAnsi="Arial" w:cs="Arial"/>
        <w:b/>
        <w:bCs/>
        <w:sz w:val="40"/>
      </w:rPr>
      <w:t>Advanced LIGO Engineering Change Request (ECR)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A18F9"/>
    <w:multiLevelType w:val="hybridMultilevel"/>
    <w:tmpl w:val="98662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D7623A"/>
    <w:multiLevelType w:val="hybridMultilevel"/>
    <w:tmpl w:val="4CE44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D80"/>
    <w:rsid w:val="00010AF7"/>
    <w:rsid w:val="0002419E"/>
    <w:rsid w:val="000258D1"/>
    <w:rsid w:val="0004514C"/>
    <w:rsid w:val="00080B8A"/>
    <w:rsid w:val="000B3C94"/>
    <w:rsid w:val="000C5D30"/>
    <w:rsid w:val="000D037E"/>
    <w:rsid w:val="000F28F5"/>
    <w:rsid w:val="000F72C7"/>
    <w:rsid w:val="0010552D"/>
    <w:rsid w:val="00113380"/>
    <w:rsid w:val="00137A9D"/>
    <w:rsid w:val="00141068"/>
    <w:rsid w:val="0016699B"/>
    <w:rsid w:val="00167341"/>
    <w:rsid w:val="001A29EC"/>
    <w:rsid w:val="001B53CE"/>
    <w:rsid w:val="001C7856"/>
    <w:rsid w:val="001E07EE"/>
    <w:rsid w:val="001F6124"/>
    <w:rsid w:val="0020792C"/>
    <w:rsid w:val="002272EC"/>
    <w:rsid w:val="00273A2E"/>
    <w:rsid w:val="002D78D1"/>
    <w:rsid w:val="002E6464"/>
    <w:rsid w:val="0030465C"/>
    <w:rsid w:val="00311009"/>
    <w:rsid w:val="00321067"/>
    <w:rsid w:val="003648F8"/>
    <w:rsid w:val="003656D0"/>
    <w:rsid w:val="003A51D0"/>
    <w:rsid w:val="003F0BDF"/>
    <w:rsid w:val="00401DDF"/>
    <w:rsid w:val="004165FE"/>
    <w:rsid w:val="004470AF"/>
    <w:rsid w:val="00453C97"/>
    <w:rsid w:val="0047123C"/>
    <w:rsid w:val="00472C7F"/>
    <w:rsid w:val="00476D34"/>
    <w:rsid w:val="004914C5"/>
    <w:rsid w:val="00495FD6"/>
    <w:rsid w:val="004A58A7"/>
    <w:rsid w:val="004B08CC"/>
    <w:rsid w:val="004B0FC3"/>
    <w:rsid w:val="004C0BD5"/>
    <w:rsid w:val="004C17F0"/>
    <w:rsid w:val="004C74C3"/>
    <w:rsid w:val="004D4EB2"/>
    <w:rsid w:val="004E060A"/>
    <w:rsid w:val="0051372F"/>
    <w:rsid w:val="0054503B"/>
    <w:rsid w:val="00550D0E"/>
    <w:rsid w:val="005525BA"/>
    <w:rsid w:val="00572CDF"/>
    <w:rsid w:val="005B6BEB"/>
    <w:rsid w:val="005C4F39"/>
    <w:rsid w:val="005D269B"/>
    <w:rsid w:val="005E5ECA"/>
    <w:rsid w:val="00612485"/>
    <w:rsid w:val="006237FE"/>
    <w:rsid w:val="006529F8"/>
    <w:rsid w:val="006B3D49"/>
    <w:rsid w:val="006B53B5"/>
    <w:rsid w:val="006F0D7C"/>
    <w:rsid w:val="00701F34"/>
    <w:rsid w:val="00712CDA"/>
    <w:rsid w:val="00742B0A"/>
    <w:rsid w:val="00745823"/>
    <w:rsid w:val="00754742"/>
    <w:rsid w:val="00757AB2"/>
    <w:rsid w:val="00770173"/>
    <w:rsid w:val="007808F0"/>
    <w:rsid w:val="007B1CC3"/>
    <w:rsid w:val="007C0FFF"/>
    <w:rsid w:val="008140C8"/>
    <w:rsid w:val="00837E15"/>
    <w:rsid w:val="00860F13"/>
    <w:rsid w:val="00871F74"/>
    <w:rsid w:val="00895A1A"/>
    <w:rsid w:val="008A1BB7"/>
    <w:rsid w:val="008A4556"/>
    <w:rsid w:val="008C1FD7"/>
    <w:rsid w:val="008C7DF6"/>
    <w:rsid w:val="008E3244"/>
    <w:rsid w:val="0092199D"/>
    <w:rsid w:val="00955E29"/>
    <w:rsid w:val="00956B6B"/>
    <w:rsid w:val="00972D71"/>
    <w:rsid w:val="00976FD9"/>
    <w:rsid w:val="009B1D80"/>
    <w:rsid w:val="009B3AE7"/>
    <w:rsid w:val="009D1015"/>
    <w:rsid w:val="009D3540"/>
    <w:rsid w:val="00A07772"/>
    <w:rsid w:val="00A165BD"/>
    <w:rsid w:val="00A4286A"/>
    <w:rsid w:val="00A74DDA"/>
    <w:rsid w:val="00A93C35"/>
    <w:rsid w:val="00AE3125"/>
    <w:rsid w:val="00AE5539"/>
    <w:rsid w:val="00B002A3"/>
    <w:rsid w:val="00B1415E"/>
    <w:rsid w:val="00B70005"/>
    <w:rsid w:val="00B86428"/>
    <w:rsid w:val="00B97D2A"/>
    <w:rsid w:val="00BA1BBC"/>
    <w:rsid w:val="00BA1C38"/>
    <w:rsid w:val="00BA770F"/>
    <w:rsid w:val="00BA7CF7"/>
    <w:rsid w:val="00BC36DD"/>
    <w:rsid w:val="00BC6845"/>
    <w:rsid w:val="00BE7D54"/>
    <w:rsid w:val="00C018D9"/>
    <w:rsid w:val="00C33660"/>
    <w:rsid w:val="00C37F2D"/>
    <w:rsid w:val="00C97C86"/>
    <w:rsid w:val="00CA6A85"/>
    <w:rsid w:val="00CC3C02"/>
    <w:rsid w:val="00CD154B"/>
    <w:rsid w:val="00CE0764"/>
    <w:rsid w:val="00D20FE1"/>
    <w:rsid w:val="00D35714"/>
    <w:rsid w:val="00D57DA7"/>
    <w:rsid w:val="00D67807"/>
    <w:rsid w:val="00D8405A"/>
    <w:rsid w:val="00D8796D"/>
    <w:rsid w:val="00D9233A"/>
    <w:rsid w:val="00D92ED9"/>
    <w:rsid w:val="00DA0E09"/>
    <w:rsid w:val="00DB64DF"/>
    <w:rsid w:val="00DC210E"/>
    <w:rsid w:val="00DC2B45"/>
    <w:rsid w:val="00DD6817"/>
    <w:rsid w:val="00DE3003"/>
    <w:rsid w:val="00E00F68"/>
    <w:rsid w:val="00E0690D"/>
    <w:rsid w:val="00E22F0E"/>
    <w:rsid w:val="00E2420A"/>
    <w:rsid w:val="00E26299"/>
    <w:rsid w:val="00E52A46"/>
    <w:rsid w:val="00E56C04"/>
    <w:rsid w:val="00E654A8"/>
    <w:rsid w:val="00E704E9"/>
    <w:rsid w:val="00E75262"/>
    <w:rsid w:val="00E83A54"/>
    <w:rsid w:val="00E95510"/>
    <w:rsid w:val="00EA18A1"/>
    <w:rsid w:val="00EA6727"/>
    <w:rsid w:val="00EB40E1"/>
    <w:rsid w:val="00EB6C35"/>
    <w:rsid w:val="00ED2910"/>
    <w:rsid w:val="00ED7523"/>
    <w:rsid w:val="00EE11FB"/>
    <w:rsid w:val="00EF4265"/>
    <w:rsid w:val="00F82CFE"/>
    <w:rsid w:val="00F96F2B"/>
    <w:rsid w:val="00FA5321"/>
    <w:rsid w:val="00FD2030"/>
    <w:rsid w:val="00FD6C59"/>
    <w:rsid w:val="00FD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C6DA3"/>
    <w:rPr>
      <w:color w:val="0000FF"/>
      <w:u w:val="single"/>
    </w:rPr>
  </w:style>
  <w:style w:type="character" w:styleId="FollowedHyperlink">
    <w:name w:val="FollowedHyperlink"/>
    <w:basedOn w:val="DefaultParagraphFont"/>
    <w:rsid w:val="00DA0E09"/>
    <w:rPr>
      <w:color w:val="800080"/>
      <w:u w:val="single"/>
    </w:rPr>
  </w:style>
  <w:style w:type="table" w:styleId="TableGrid">
    <w:name w:val="Table Grid"/>
    <w:basedOn w:val="TableNormal"/>
    <w:rsid w:val="00D20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A93C35"/>
  </w:style>
  <w:style w:type="paragraph" w:styleId="BalloonText">
    <w:name w:val="Balloon Text"/>
    <w:basedOn w:val="Normal"/>
    <w:semiHidden/>
    <w:rsid w:val="001E07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40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C6DA3"/>
    <w:rPr>
      <w:color w:val="0000FF"/>
      <w:u w:val="single"/>
    </w:rPr>
  </w:style>
  <w:style w:type="character" w:styleId="FollowedHyperlink">
    <w:name w:val="FollowedHyperlink"/>
    <w:basedOn w:val="DefaultParagraphFont"/>
    <w:rsid w:val="00DA0E09"/>
    <w:rPr>
      <w:color w:val="800080"/>
      <w:u w:val="single"/>
    </w:rPr>
  </w:style>
  <w:style w:type="table" w:styleId="TableGrid">
    <w:name w:val="Table Grid"/>
    <w:basedOn w:val="TableNormal"/>
    <w:rsid w:val="00D20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A93C35"/>
  </w:style>
  <w:style w:type="paragraph" w:styleId="BalloonText">
    <w:name w:val="Balloon Text"/>
    <w:basedOn w:val="Normal"/>
    <w:semiHidden/>
    <w:rsid w:val="001E07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4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rol\My%20Documents\AdL%20PM%20Docs\Budget\MR-CCB\CR%20Form\AdL_CCR_Form_11050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AdL_CCR_Form_110507.dot</Template>
  <TotalTime>15</TotalTime>
  <Pages>2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Request No</vt:lpstr>
    </vt:vector>
  </TitlesOfParts>
  <Company>Calif Institute of Technology</Company>
  <LinksUpToDate>false</LinksUpToDate>
  <CharactersWithSpaces>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Request No</dc:title>
  <dc:creator>Rich Abbott</dc:creator>
  <cp:lastModifiedBy>Rich Abbott</cp:lastModifiedBy>
  <cp:revision>4</cp:revision>
  <cp:lastPrinted>2014-07-10T20:39:00Z</cp:lastPrinted>
  <dcterms:created xsi:type="dcterms:W3CDTF">2014-08-26T17:31:00Z</dcterms:created>
  <dcterms:modified xsi:type="dcterms:W3CDTF">2014-08-26T17:46:00Z</dcterms:modified>
</cp:coreProperties>
</file>