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806"/>
        <w:gridCol w:w="2381"/>
        <w:gridCol w:w="3847"/>
      </w:tblGrid>
      <w:tr w:rsidR="004C1F16" w14:paraId="0C3FF97E" w14:textId="77777777" w:rsidTr="00227E5F">
        <w:trPr>
          <w:jc w:val="center"/>
        </w:trPr>
        <w:tc>
          <w:tcPr>
            <w:tcW w:w="3806" w:type="dxa"/>
          </w:tcPr>
          <w:p w14:paraId="1041D887" w14:textId="77777777" w:rsidR="004C1F16" w:rsidRPr="002E7AA8" w:rsidRDefault="004C1F16" w:rsidP="005B387B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2E7AA8">
              <w:rPr>
                <w:rFonts w:ascii="Arial Narrow" w:hAnsi="Arial Narrow"/>
                <w:b/>
                <w:sz w:val="22"/>
                <w:szCs w:val="22"/>
              </w:rPr>
              <w:t>AUTHOR(S)</w:t>
            </w:r>
          </w:p>
        </w:tc>
        <w:tc>
          <w:tcPr>
            <w:tcW w:w="2381" w:type="dxa"/>
          </w:tcPr>
          <w:p w14:paraId="491C652C" w14:textId="77777777" w:rsidR="004C1F16" w:rsidRPr="002E7AA8" w:rsidRDefault="004C1F16" w:rsidP="004C1F1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2E7AA8">
              <w:rPr>
                <w:rFonts w:ascii="Arial Narrow" w:hAnsi="Arial Narrow"/>
                <w:b/>
                <w:sz w:val="22"/>
                <w:szCs w:val="22"/>
              </w:rPr>
              <w:t>DATE</w:t>
            </w:r>
          </w:p>
        </w:tc>
        <w:tc>
          <w:tcPr>
            <w:tcW w:w="3847" w:type="dxa"/>
          </w:tcPr>
          <w:p w14:paraId="61621EAF" w14:textId="43D1DC23" w:rsidR="004C1F16" w:rsidRPr="002E7AA8" w:rsidRDefault="004C1F16" w:rsidP="00D22CF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2E7AA8">
              <w:rPr>
                <w:rFonts w:ascii="Arial Narrow" w:hAnsi="Arial Narrow"/>
                <w:b/>
                <w:sz w:val="22"/>
                <w:szCs w:val="22"/>
              </w:rPr>
              <w:t>Document Change Notice or Approval</w:t>
            </w:r>
          </w:p>
        </w:tc>
      </w:tr>
      <w:tr w:rsidR="004C1F16" w14:paraId="36C96B9B" w14:textId="77777777" w:rsidTr="00227E5F">
        <w:trPr>
          <w:trHeight w:val="585"/>
          <w:jc w:val="center"/>
        </w:trPr>
        <w:tc>
          <w:tcPr>
            <w:tcW w:w="3806" w:type="dxa"/>
          </w:tcPr>
          <w:p w14:paraId="0D53090E" w14:textId="663C0725" w:rsidR="00D22CF6" w:rsidRPr="00227E5F" w:rsidRDefault="00E2110F" w:rsidP="00A6223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GariLynn</w:t>
            </w:r>
            <w:proofErr w:type="spellEnd"/>
            <w:r>
              <w:rPr>
                <w:sz w:val="22"/>
                <w:szCs w:val="22"/>
              </w:rPr>
              <w:t xml:space="preserve"> Billingsley, Dennis Coyne,</w:t>
            </w:r>
            <w:r w:rsidR="00227E5F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Norna</w:t>
            </w:r>
            <w:proofErr w:type="spellEnd"/>
            <w:r>
              <w:rPr>
                <w:sz w:val="22"/>
                <w:szCs w:val="22"/>
              </w:rPr>
              <w:t xml:space="preserve"> Robertson, </w:t>
            </w:r>
            <w:proofErr w:type="spellStart"/>
            <w:r>
              <w:rPr>
                <w:sz w:val="22"/>
                <w:szCs w:val="22"/>
              </w:rPr>
              <w:t>Calum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Torrie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r w:rsidR="00F56D4B">
              <w:rPr>
                <w:sz w:val="22"/>
                <w:szCs w:val="22"/>
              </w:rPr>
              <w:br/>
              <w:t>Betsy Weaver</w:t>
            </w:r>
          </w:p>
        </w:tc>
        <w:tc>
          <w:tcPr>
            <w:tcW w:w="2381" w:type="dxa"/>
          </w:tcPr>
          <w:p w14:paraId="458F0CFE" w14:textId="4AD8A0E5" w:rsidR="004C1F16" w:rsidRPr="002E7AA8" w:rsidRDefault="00AA2014" w:rsidP="00AA20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Dec</w:t>
            </w:r>
            <w:r w:rsidR="00103BC9" w:rsidRPr="002E7AA8">
              <w:rPr>
                <w:sz w:val="22"/>
                <w:szCs w:val="22"/>
              </w:rPr>
              <w:t xml:space="preserve"> </w:t>
            </w:r>
            <w:r w:rsidR="000B7B5D">
              <w:rPr>
                <w:sz w:val="22"/>
                <w:szCs w:val="22"/>
              </w:rPr>
              <w:t>2014</w:t>
            </w:r>
          </w:p>
        </w:tc>
        <w:tc>
          <w:tcPr>
            <w:tcW w:w="3847" w:type="dxa"/>
          </w:tcPr>
          <w:p w14:paraId="1BF23AE0" w14:textId="77777777" w:rsidR="004C1F16" w:rsidRPr="002E7AA8" w:rsidRDefault="00A62238" w:rsidP="00A62238">
            <w:pPr>
              <w:rPr>
                <w:sz w:val="22"/>
                <w:szCs w:val="22"/>
              </w:rPr>
            </w:pPr>
            <w:r w:rsidRPr="002E7AA8">
              <w:rPr>
                <w:sz w:val="22"/>
                <w:szCs w:val="22"/>
              </w:rPr>
              <w:t>See LIGO DCC Record</w:t>
            </w:r>
          </w:p>
        </w:tc>
      </w:tr>
    </w:tbl>
    <w:p w14:paraId="75540D02" w14:textId="77777777" w:rsidR="00E37944" w:rsidRPr="00850180" w:rsidRDefault="00E37944">
      <w:pPr>
        <w:rPr>
          <w:sz w:val="10"/>
          <w:szCs w:val="10"/>
        </w:r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Cs w:val="24"/>
        </w:rPr>
        <w:id w:val="-100913975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58F41EC" w14:textId="7D5EBF4C" w:rsidR="00EE5019" w:rsidRDefault="00EE5019">
          <w:pPr>
            <w:pStyle w:val="TOCHeading"/>
          </w:pPr>
          <w:r>
            <w:t>Table of Contents</w:t>
          </w:r>
        </w:p>
        <w:p w14:paraId="799B8C36" w14:textId="77777777" w:rsidR="00AA2014" w:rsidRDefault="00EE5019">
          <w:pPr>
            <w:pStyle w:val="TOC1"/>
            <w:tabs>
              <w:tab w:val="left" w:pos="480"/>
              <w:tab w:val="right" w:leader="dot" w:pos="10070"/>
            </w:tabs>
            <w:rPr>
              <w:rFonts w:asciiTheme="minorHAnsi" w:hAnsiTheme="minorHAnsi" w:cstheme="minorBidi"/>
              <w:b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6154641" w:history="1">
            <w:r w:rsidR="00AA2014" w:rsidRPr="0038592D">
              <w:rPr>
                <w:rStyle w:val="Hyperlink"/>
                <w:noProof/>
              </w:rPr>
              <w:t>1</w:t>
            </w:r>
            <w:r w:rsidR="00AA2014">
              <w:rPr>
                <w:rFonts w:asciiTheme="minorHAnsi" w:hAnsiTheme="minorHAnsi" w:cstheme="minorBidi"/>
                <w:b w:val="0"/>
                <w:noProof/>
                <w:sz w:val="22"/>
                <w:szCs w:val="22"/>
              </w:rPr>
              <w:tab/>
            </w:r>
            <w:r w:rsidR="00AA2014" w:rsidRPr="0038592D">
              <w:rPr>
                <w:rStyle w:val="Hyperlink"/>
                <w:noProof/>
              </w:rPr>
              <w:t>Introduction</w:t>
            </w:r>
            <w:r w:rsidR="00AA2014">
              <w:rPr>
                <w:noProof/>
                <w:webHidden/>
              </w:rPr>
              <w:tab/>
            </w:r>
            <w:r w:rsidR="00AA2014">
              <w:rPr>
                <w:noProof/>
                <w:webHidden/>
              </w:rPr>
              <w:fldChar w:fldCharType="begin"/>
            </w:r>
            <w:r w:rsidR="00AA2014">
              <w:rPr>
                <w:noProof/>
                <w:webHidden/>
              </w:rPr>
              <w:instrText xml:space="preserve"> PAGEREF _Toc406154641 \h </w:instrText>
            </w:r>
            <w:r w:rsidR="00AA2014">
              <w:rPr>
                <w:noProof/>
                <w:webHidden/>
              </w:rPr>
            </w:r>
            <w:r w:rsidR="00AA2014">
              <w:rPr>
                <w:noProof/>
                <w:webHidden/>
              </w:rPr>
              <w:fldChar w:fldCharType="separate"/>
            </w:r>
            <w:r w:rsidR="004C5329">
              <w:rPr>
                <w:noProof/>
                <w:webHidden/>
              </w:rPr>
              <w:t>1</w:t>
            </w:r>
            <w:r w:rsidR="00AA2014">
              <w:rPr>
                <w:noProof/>
                <w:webHidden/>
              </w:rPr>
              <w:fldChar w:fldCharType="end"/>
            </w:r>
          </w:hyperlink>
        </w:p>
        <w:p w14:paraId="5F5EF099" w14:textId="77777777" w:rsidR="00AA2014" w:rsidRDefault="00AA3514">
          <w:pPr>
            <w:pStyle w:val="TOC1"/>
            <w:tabs>
              <w:tab w:val="left" w:pos="480"/>
              <w:tab w:val="right" w:leader="dot" w:pos="10070"/>
            </w:tabs>
            <w:rPr>
              <w:rFonts w:asciiTheme="minorHAnsi" w:hAnsiTheme="minorHAnsi" w:cstheme="minorBidi"/>
              <w:b w:val="0"/>
              <w:noProof/>
              <w:sz w:val="22"/>
              <w:szCs w:val="22"/>
            </w:rPr>
          </w:pPr>
          <w:hyperlink w:anchor="_Toc406154642" w:history="1">
            <w:r w:rsidR="00AA2014" w:rsidRPr="0038592D">
              <w:rPr>
                <w:rStyle w:val="Hyperlink"/>
                <w:noProof/>
              </w:rPr>
              <w:t>2</w:t>
            </w:r>
            <w:r w:rsidR="00AA2014">
              <w:rPr>
                <w:rFonts w:asciiTheme="minorHAnsi" w:hAnsiTheme="minorHAnsi" w:cstheme="minorBidi"/>
                <w:b w:val="0"/>
                <w:noProof/>
                <w:sz w:val="22"/>
                <w:szCs w:val="22"/>
              </w:rPr>
              <w:tab/>
            </w:r>
            <w:r w:rsidR="00AA2014" w:rsidRPr="0038592D">
              <w:rPr>
                <w:rStyle w:val="Hyperlink"/>
                <w:noProof/>
              </w:rPr>
              <w:t>Related Documents</w:t>
            </w:r>
            <w:r w:rsidR="00AA2014">
              <w:rPr>
                <w:noProof/>
                <w:webHidden/>
              </w:rPr>
              <w:tab/>
            </w:r>
            <w:r w:rsidR="00AA2014">
              <w:rPr>
                <w:noProof/>
                <w:webHidden/>
              </w:rPr>
              <w:fldChar w:fldCharType="begin"/>
            </w:r>
            <w:r w:rsidR="00AA2014">
              <w:rPr>
                <w:noProof/>
                <w:webHidden/>
              </w:rPr>
              <w:instrText xml:space="preserve"> PAGEREF _Toc406154642 \h </w:instrText>
            </w:r>
            <w:r w:rsidR="00AA2014">
              <w:rPr>
                <w:noProof/>
                <w:webHidden/>
              </w:rPr>
            </w:r>
            <w:r w:rsidR="00AA2014">
              <w:rPr>
                <w:noProof/>
                <w:webHidden/>
              </w:rPr>
              <w:fldChar w:fldCharType="separate"/>
            </w:r>
            <w:r w:rsidR="004C5329">
              <w:rPr>
                <w:noProof/>
                <w:webHidden/>
              </w:rPr>
              <w:t>2</w:t>
            </w:r>
            <w:r w:rsidR="00AA2014">
              <w:rPr>
                <w:noProof/>
                <w:webHidden/>
              </w:rPr>
              <w:fldChar w:fldCharType="end"/>
            </w:r>
          </w:hyperlink>
        </w:p>
        <w:p w14:paraId="5840F685" w14:textId="77777777" w:rsidR="00AA2014" w:rsidRDefault="00AA3514">
          <w:pPr>
            <w:pStyle w:val="TOC1"/>
            <w:tabs>
              <w:tab w:val="left" w:pos="480"/>
              <w:tab w:val="right" w:leader="dot" w:pos="10070"/>
            </w:tabs>
            <w:rPr>
              <w:rFonts w:asciiTheme="minorHAnsi" w:hAnsiTheme="minorHAnsi" w:cstheme="minorBidi"/>
              <w:b w:val="0"/>
              <w:noProof/>
              <w:sz w:val="22"/>
              <w:szCs w:val="22"/>
            </w:rPr>
          </w:pPr>
          <w:hyperlink w:anchor="_Toc406154643" w:history="1">
            <w:r w:rsidR="00AA2014" w:rsidRPr="0038592D">
              <w:rPr>
                <w:rStyle w:val="Hyperlink"/>
                <w:noProof/>
              </w:rPr>
              <w:t>3</w:t>
            </w:r>
            <w:r w:rsidR="00AA2014">
              <w:rPr>
                <w:rFonts w:asciiTheme="minorHAnsi" w:hAnsiTheme="minorHAnsi" w:cstheme="minorBidi"/>
                <w:b w:val="0"/>
                <w:noProof/>
                <w:sz w:val="22"/>
                <w:szCs w:val="22"/>
              </w:rPr>
              <w:tab/>
            </w:r>
            <w:r w:rsidR="00AA2014" w:rsidRPr="0038592D">
              <w:rPr>
                <w:rStyle w:val="Hyperlink"/>
                <w:noProof/>
              </w:rPr>
              <w:t>Procedure</w:t>
            </w:r>
            <w:r w:rsidR="00AA2014">
              <w:rPr>
                <w:noProof/>
                <w:webHidden/>
              </w:rPr>
              <w:tab/>
            </w:r>
            <w:r w:rsidR="00AA2014">
              <w:rPr>
                <w:noProof/>
                <w:webHidden/>
              </w:rPr>
              <w:fldChar w:fldCharType="begin"/>
            </w:r>
            <w:r w:rsidR="00AA2014">
              <w:rPr>
                <w:noProof/>
                <w:webHidden/>
              </w:rPr>
              <w:instrText xml:space="preserve"> PAGEREF _Toc406154643 \h </w:instrText>
            </w:r>
            <w:r w:rsidR="00AA2014">
              <w:rPr>
                <w:noProof/>
                <w:webHidden/>
              </w:rPr>
            </w:r>
            <w:r w:rsidR="00AA2014">
              <w:rPr>
                <w:noProof/>
                <w:webHidden/>
              </w:rPr>
              <w:fldChar w:fldCharType="separate"/>
            </w:r>
            <w:r w:rsidR="004C5329">
              <w:rPr>
                <w:noProof/>
                <w:webHidden/>
              </w:rPr>
              <w:t>2</w:t>
            </w:r>
            <w:r w:rsidR="00AA2014">
              <w:rPr>
                <w:noProof/>
                <w:webHidden/>
              </w:rPr>
              <w:fldChar w:fldCharType="end"/>
            </w:r>
          </w:hyperlink>
        </w:p>
        <w:p w14:paraId="53E0C849" w14:textId="155C09A9" w:rsidR="00EE5019" w:rsidRDefault="00EE5019">
          <w:r>
            <w:rPr>
              <w:b/>
              <w:bCs/>
              <w:noProof/>
            </w:rPr>
            <w:fldChar w:fldCharType="end"/>
          </w:r>
        </w:p>
      </w:sdtContent>
    </w:sdt>
    <w:p w14:paraId="7EF42F85" w14:textId="5909F394" w:rsidR="0031784F" w:rsidRDefault="00EB6394" w:rsidP="005F596A">
      <w:pPr>
        <w:pStyle w:val="Heading1"/>
      </w:pPr>
      <w:bookmarkStart w:id="0" w:name="_Toc406154641"/>
      <w:r>
        <w:t>Introduction</w:t>
      </w:r>
      <w:bookmarkEnd w:id="0"/>
    </w:p>
    <w:p w14:paraId="51746B1F" w14:textId="77777777" w:rsidR="0061355F" w:rsidRDefault="00E2110F" w:rsidP="007F2EEC">
      <w:pPr>
        <w:pStyle w:val="KateBodyText"/>
      </w:pPr>
      <w:r>
        <w:t>Although this</w:t>
      </w:r>
      <w:r w:rsidR="00227E5F" w:rsidRPr="00227E5F">
        <w:t xml:space="preserve"> document </w:t>
      </w:r>
      <w:r>
        <w:t xml:space="preserve">is written as a general in situ cleaning procedure for test mass optics, it is motivated by the need to clean residue from the perimeter of a central alignment window in a First Contact™ (FC) layer which has been observed in imaging of the H1 </w:t>
      </w:r>
      <w:proofErr w:type="spellStart"/>
      <w:r>
        <w:t>ETMy</w:t>
      </w:r>
      <w:proofErr w:type="spellEnd"/>
      <w:r>
        <w:t xml:space="preserve"> HR surface with Arm Length Stabilization (ALS) system green light</w:t>
      </w:r>
      <w:r w:rsidR="0061355F">
        <w:t xml:space="preserve"> (see </w:t>
      </w:r>
      <w:hyperlink r:id="rId8" w:history="1">
        <w:r w:rsidR="0061355F" w:rsidRPr="0061355F">
          <w:rPr>
            <w:rStyle w:val="Hyperlink"/>
            <w:bdr w:val="none" w:sz="0" w:space="0" w:color="auto"/>
          </w:rPr>
          <w:t xml:space="preserve">LHO </w:t>
        </w:r>
        <w:proofErr w:type="spellStart"/>
        <w:r w:rsidR="0061355F" w:rsidRPr="0061355F">
          <w:rPr>
            <w:rStyle w:val="Hyperlink"/>
            <w:bdr w:val="none" w:sz="0" w:space="0" w:color="auto"/>
          </w:rPr>
          <w:t>elog</w:t>
        </w:r>
        <w:proofErr w:type="spellEnd"/>
        <w:r w:rsidR="0061355F" w:rsidRPr="0061355F">
          <w:rPr>
            <w:rStyle w:val="Hyperlink"/>
            <w:bdr w:val="none" w:sz="0" w:space="0" w:color="auto"/>
          </w:rPr>
          <w:t xml:space="preserve"> entry #15479</w:t>
        </w:r>
      </w:hyperlink>
      <w:r w:rsidR="0061355F">
        <w:t>)</w:t>
      </w:r>
      <w: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8"/>
        <w:gridCol w:w="5148"/>
      </w:tblGrid>
      <w:tr w:rsidR="001C3279" w14:paraId="43F916C1" w14:textId="77777777" w:rsidTr="001C3279">
        <w:trPr>
          <w:trHeight w:val="2771"/>
        </w:trPr>
        <w:tc>
          <w:tcPr>
            <w:tcW w:w="5148" w:type="dxa"/>
            <w:vMerge w:val="restart"/>
          </w:tcPr>
          <w:p w14:paraId="6AD7B3A6" w14:textId="2E42B5C9" w:rsidR="001C3279" w:rsidRDefault="001C3279" w:rsidP="007F2EEC">
            <w:pPr>
              <w:pStyle w:val="KateBodyText"/>
            </w:pPr>
            <w:r>
              <w:rPr>
                <w:noProof/>
              </w:rPr>
              <w:drawing>
                <wp:inline distT="0" distB="0" distL="0" distR="0" wp14:anchorId="5044A4CE" wp14:editId="1BF363FC">
                  <wp:extent cx="2046319" cy="347254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5479_20141206075314_LHOxyGreenIRcompare2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r="10714"/>
                          <a:stretch/>
                        </pic:blipFill>
                        <pic:spPr bwMode="auto">
                          <a:xfrm>
                            <a:off x="0" y="0"/>
                            <a:ext cx="2046668" cy="3473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14:paraId="7013D5AC" w14:textId="2CB9CC03" w:rsidR="001C3279" w:rsidRDefault="001C3279" w:rsidP="001C3279">
            <w:pPr>
              <w:pStyle w:val="KateBodyText"/>
            </w:pPr>
            <w:r>
              <w:t xml:space="preserve">Image with the </w:t>
            </w:r>
            <w:proofErr w:type="spellStart"/>
            <w:r>
              <w:t>PCal</w:t>
            </w:r>
            <w:proofErr w:type="spellEnd"/>
            <w:r>
              <w:t xml:space="preserve"> camera with ALS green laser light resonant in the arm cavity. Residue at the perimeter of central alignment layer is clearly visible. There are also three large bright scattering locations.</w:t>
            </w:r>
          </w:p>
        </w:tc>
      </w:tr>
      <w:tr w:rsidR="001C3279" w14:paraId="4C041E1A" w14:textId="77777777" w:rsidTr="001C3279">
        <w:tc>
          <w:tcPr>
            <w:tcW w:w="5148" w:type="dxa"/>
            <w:vMerge/>
          </w:tcPr>
          <w:p w14:paraId="45EAB9E9" w14:textId="77777777" w:rsidR="001C3279" w:rsidRDefault="001C3279" w:rsidP="007F2EEC">
            <w:pPr>
              <w:pStyle w:val="KateBodyText"/>
            </w:pPr>
          </w:p>
        </w:tc>
        <w:tc>
          <w:tcPr>
            <w:tcW w:w="5148" w:type="dxa"/>
          </w:tcPr>
          <w:p w14:paraId="58EB0AA4" w14:textId="32407C56" w:rsidR="001C3279" w:rsidRDefault="001C3279" w:rsidP="001C3279">
            <w:pPr>
              <w:pStyle w:val="KateBodyText"/>
            </w:pPr>
            <w:r>
              <w:t xml:space="preserve">Image with the </w:t>
            </w:r>
            <w:proofErr w:type="spellStart"/>
            <w:r>
              <w:t>PCal</w:t>
            </w:r>
            <w:proofErr w:type="spellEnd"/>
            <w:r>
              <w:t xml:space="preserve"> camera with infrared laser light resonant in the arm cavity. The three large bright scattering locations are apparent.</w:t>
            </w:r>
          </w:p>
        </w:tc>
      </w:tr>
    </w:tbl>
    <w:p w14:paraId="48CED909" w14:textId="06EF880B" w:rsidR="0061355F" w:rsidRDefault="0061355F" w:rsidP="007F2EEC">
      <w:pPr>
        <w:pStyle w:val="KateBodyText"/>
      </w:pPr>
    </w:p>
    <w:p w14:paraId="6D4A105B" w14:textId="7A3E7301" w:rsidR="0061355F" w:rsidRDefault="00E2110F" w:rsidP="007F2EEC">
      <w:pPr>
        <w:pStyle w:val="KateBodyText"/>
      </w:pPr>
      <w:r>
        <w:t>Note that th</w:t>
      </w:r>
      <w:r w:rsidR="0061355F">
        <w:t>e</w:t>
      </w:r>
      <w:r>
        <w:t xml:space="preserve"> practice of creating a thin alignment layer/region in the FC</w:t>
      </w:r>
      <w:r w:rsidR="0061355F">
        <w:t xml:space="preserve"> (see </w:t>
      </w:r>
      <w:hyperlink r:id="rId10" w:history="1">
        <w:r w:rsidR="0061355F" w:rsidRPr="0061355F">
          <w:rPr>
            <w:rStyle w:val="Hyperlink"/>
            <w:bdr w:val="none" w:sz="0" w:space="0" w:color="auto"/>
          </w:rPr>
          <w:t>T1200198</w:t>
        </w:r>
      </w:hyperlink>
      <w:r w:rsidR="0061355F">
        <w:t>)</w:t>
      </w:r>
      <w:r>
        <w:t xml:space="preserve"> is now obsolete.</w:t>
      </w:r>
    </w:p>
    <w:p w14:paraId="101BBD89" w14:textId="0A2C70A0" w:rsidR="0012646B" w:rsidRDefault="00EB6394" w:rsidP="0012646B">
      <w:pPr>
        <w:pStyle w:val="Heading1"/>
      </w:pPr>
      <w:bookmarkStart w:id="1" w:name="_Toc406154642"/>
      <w:r>
        <w:lastRenderedPageBreak/>
        <w:t>Related</w:t>
      </w:r>
      <w:r w:rsidR="00227E5F">
        <w:t xml:space="preserve"> </w:t>
      </w:r>
      <w:r>
        <w:t>Documents</w:t>
      </w:r>
      <w:bookmarkEnd w:id="1"/>
    </w:p>
    <w:p w14:paraId="3AF33B71" w14:textId="77777777" w:rsidR="00227E5F" w:rsidRDefault="00AA3514" w:rsidP="00227E5F">
      <w:pPr>
        <w:pStyle w:val="KateList"/>
      </w:pPr>
      <w:hyperlink r:id="rId11" w:history="1">
        <w:r w:rsidR="00227E5F" w:rsidRPr="005C051C">
          <w:rPr>
            <w:rStyle w:val="Hyperlink"/>
            <w:bdr w:val="none" w:sz="0" w:space="0" w:color="auto"/>
          </w:rPr>
          <w:t>LIGO-E1000079</w:t>
        </w:r>
      </w:hyperlink>
      <w:r w:rsidR="00227E5F">
        <w:t>: First Contact Brush and Pour Application and Removal Procedure</w:t>
      </w:r>
    </w:p>
    <w:p w14:paraId="203C3425" w14:textId="77777777" w:rsidR="00227E5F" w:rsidRDefault="00AA3514" w:rsidP="00227E5F">
      <w:pPr>
        <w:pStyle w:val="KateList"/>
      </w:pPr>
      <w:hyperlink r:id="rId12" w:history="1">
        <w:r w:rsidR="00227E5F" w:rsidRPr="005C051C">
          <w:rPr>
            <w:rStyle w:val="Hyperlink"/>
            <w:bdr w:val="none" w:sz="0" w:space="0" w:color="auto"/>
          </w:rPr>
          <w:t>LIGO-E1100439</w:t>
        </w:r>
      </w:hyperlink>
      <w:r w:rsidR="00227E5F">
        <w:t>: General Optics Cleaning Procedure</w:t>
      </w:r>
    </w:p>
    <w:p w14:paraId="40A93DF7" w14:textId="77777777" w:rsidR="00227E5F" w:rsidRDefault="00AA3514" w:rsidP="00227E5F">
      <w:pPr>
        <w:pStyle w:val="KateList"/>
      </w:pPr>
      <w:hyperlink r:id="rId13" w:history="1">
        <w:r w:rsidR="00227E5F" w:rsidRPr="005C051C">
          <w:rPr>
            <w:rStyle w:val="Hyperlink"/>
            <w:bdr w:val="none" w:sz="0" w:space="0" w:color="auto"/>
          </w:rPr>
          <w:t>LIGO-T1200321</w:t>
        </w:r>
      </w:hyperlink>
      <w:r w:rsidR="00227E5F">
        <w:t>: Guidelines on Protecting the Cavity Optics in Chamber</w:t>
      </w:r>
    </w:p>
    <w:p w14:paraId="37BB145B" w14:textId="77777777" w:rsidR="00227E5F" w:rsidRDefault="00AA3514" w:rsidP="00227E5F">
      <w:pPr>
        <w:pStyle w:val="KateList"/>
      </w:pPr>
      <w:hyperlink r:id="rId14" w:history="1">
        <w:r w:rsidR="00227E5F" w:rsidRPr="005C051C">
          <w:rPr>
            <w:rStyle w:val="Hyperlink"/>
            <w:bdr w:val="none" w:sz="0" w:space="0" w:color="auto"/>
          </w:rPr>
          <w:t>LIGO-T1200198</w:t>
        </w:r>
      </w:hyperlink>
      <w:r w:rsidR="00227E5F">
        <w:t>: First Contact Application Layer Scenarios</w:t>
      </w:r>
    </w:p>
    <w:p w14:paraId="1F08C8EB" w14:textId="77777777" w:rsidR="00227E5F" w:rsidRDefault="00AA3514" w:rsidP="00227E5F">
      <w:pPr>
        <w:pStyle w:val="KateList"/>
      </w:pPr>
      <w:hyperlink r:id="rId15" w:history="1">
        <w:r w:rsidR="00227E5F" w:rsidRPr="005C051C">
          <w:rPr>
            <w:rStyle w:val="Hyperlink"/>
            <w:bdr w:val="none" w:sz="0" w:space="0" w:color="auto"/>
          </w:rPr>
          <w:t>LIGO-T1300687</w:t>
        </w:r>
      </w:hyperlink>
      <w:r w:rsidR="00227E5F">
        <w:t>: Guidance on Top Gun Ionizing Air Gun System – From Gas to Gun</w:t>
      </w:r>
    </w:p>
    <w:p w14:paraId="2F109B64" w14:textId="77777777" w:rsidR="00227E5F" w:rsidRDefault="00AA3514" w:rsidP="00227E5F">
      <w:pPr>
        <w:pStyle w:val="KateList"/>
      </w:pPr>
      <w:hyperlink r:id="rId16" w:history="1">
        <w:r w:rsidR="00227E5F" w:rsidRPr="005C051C">
          <w:rPr>
            <w:rStyle w:val="Hyperlink"/>
            <w:bdr w:val="none" w:sz="0" w:space="0" w:color="auto"/>
          </w:rPr>
          <w:t>LIGO-E1201035</w:t>
        </w:r>
      </w:hyperlink>
      <w:r w:rsidR="00227E5F">
        <w:t xml:space="preserve">: </w:t>
      </w:r>
      <w:proofErr w:type="spellStart"/>
      <w:r w:rsidR="00227E5F">
        <w:t>aLIGO</w:t>
      </w:r>
      <w:proofErr w:type="spellEnd"/>
      <w:r w:rsidR="00227E5F">
        <w:t xml:space="preserve"> Chamber Entry &amp; Exit Guidelines</w:t>
      </w:r>
    </w:p>
    <w:p w14:paraId="5780CE44" w14:textId="7327B6B5" w:rsidR="00D90D41" w:rsidRDefault="00AA3514" w:rsidP="00D90D41">
      <w:pPr>
        <w:pStyle w:val="KateList"/>
      </w:pPr>
      <w:hyperlink r:id="rId17" w:history="1">
        <w:r w:rsidR="00D90D41" w:rsidRPr="00D90D41">
          <w:rPr>
            <w:rStyle w:val="Hyperlink"/>
            <w:bdr w:val="none" w:sz="0" w:space="0" w:color="auto"/>
          </w:rPr>
          <w:t>LIGO-T1100406</w:t>
        </w:r>
      </w:hyperlink>
      <w:r w:rsidR="00D90D41">
        <w:t xml:space="preserve">: </w:t>
      </w:r>
      <w:r w:rsidR="00D90D41" w:rsidRPr="00D90D41">
        <w:t>Quad cartridge installation procedure check list</w:t>
      </w:r>
    </w:p>
    <w:p w14:paraId="50F5ADA5" w14:textId="520CED07" w:rsidR="00D90D41" w:rsidRDefault="00AA3514" w:rsidP="00D90D41">
      <w:pPr>
        <w:pStyle w:val="KateList"/>
      </w:pPr>
      <w:hyperlink r:id="rId18" w:history="1">
        <w:r w:rsidR="00D90D41" w:rsidRPr="00D90D41">
          <w:rPr>
            <w:rStyle w:val="Hyperlink"/>
            <w:bdr w:val="none" w:sz="0" w:space="0" w:color="auto"/>
          </w:rPr>
          <w:t>LIGO-E1100810</w:t>
        </w:r>
      </w:hyperlink>
      <w:r w:rsidR="00D90D41">
        <w:t xml:space="preserve">: </w:t>
      </w:r>
      <w:r w:rsidR="00D90D41" w:rsidRPr="00D90D41">
        <w:t>Arm Cavity Baffle Installation/De-installation Procedure</w:t>
      </w:r>
    </w:p>
    <w:p w14:paraId="55D6B226" w14:textId="79D8D1F3" w:rsidR="00010446" w:rsidRDefault="00AA3514" w:rsidP="00010446">
      <w:pPr>
        <w:pStyle w:val="KateList"/>
      </w:pPr>
      <w:hyperlink r:id="rId19" w:history="1">
        <w:r w:rsidR="00010446" w:rsidRPr="00010446">
          <w:rPr>
            <w:rStyle w:val="Hyperlink"/>
            <w:bdr w:val="none" w:sz="0" w:space="0" w:color="auto"/>
          </w:rPr>
          <w:t>LIGO-D1400060</w:t>
        </w:r>
      </w:hyperlink>
      <w:r w:rsidR="00010446">
        <w:t xml:space="preserve">: </w:t>
      </w:r>
      <w:r w:rsidR="00010446" w:rsidRPr="00010446">
        <w:t>LED ring layout aka The Green Lantern</w:t>
      </w:r>
    </w:p>
    <w:p w14:paraId="5EB01CF8" w14:textId="3DB06F67" w:rsidR="00227E5F" w:rsidRDefault="001A54E5" w:rsidP="001A54E5">
      <w:pPr>
        <w:pStyle w:val="KateList"/>
      </w:pPr>
      <w:r>
        <w:fldChar w:fldCharType="begin"/>
      </w:r>
      <w:r>
        <w:instrText xml:space="preserve"> HYPERLINK "https://dcc.ligo.org/LIGO-E070304" </w:instrText>
      </w:r>
      <w:r>
        <w:fldChar w:fldCharType="separate"/>
      </w:r>
      <w:r w:rsidRPr="001A54E5">
        <w:rPr>
          <w:rStyle w:val="Hyperlink"/>
          <w:bdr w:val="none" w:sz="0" w:space="0" w:color="auto"/>
        </w:rPr>
        <w:t>LIGO-E070304</w:t>
      </w:r>
      <w:r>
        <w:fldChar w:fldCharType="end"/>
      </w:r>
      <w:r w:rsidR="00772AB0">
        <w:t xml:space="preserve">: </w:t>
      </w:r>
      <w:r>
        <w:t>Up</w:t>
      </w:r>
      <w:r w:rsidRPr="001A54E5">
        <w:t xml:space="preserve">dated LIGO Optics Cleaning Specification Used in </w:t>
      </w:r>
      <w:proofErr w:type="spellStart"/>
      <w:r w:rsidRPr="001A54E5">
        <w:t>iLIGO</w:t>
      </w:r>
      <w:proofErr w:type="spellEnd"/>
      <w:r w:rsidRPr="001A54E5">
        <w:t xml:space="preserve"> and </w:t>
      </w:r>
      <w:proofErr w:type="spellStart"/>
      <w:r w:rsidRPr="001A54E5">
        <w:t>eLIGO</w:t>
      </w:r>
      <w:proofErr w:type="spellEnd"/>
      <w:r>
        <w:t xml:space="preserve"> (with acetone, not methanol)</w:t>
      </w:r>
      <w:bookmarkStart w:id="2" w:name="_GoBack"/>
      <w:bookmarkEnd w:id="2"/>
    </w:p>
    <w:p w14:paraId="47AF7477" w14:textId="56EF71CA" w:rsidR="00FD7167" w:rsidRDefault="00AA3514" w:rsidP="00C577B2">
      <w:pPr>
        <w:pStyle w:val="KateList"/>
      </w:pPr>
      <w:r>
        <w:fldChar w:fldCharType="begin"/>
      </w:r>
      <w:r>
        <w:instrText xml:space="preserve"> HYPERLINK "https://dcc.ligo.org/LIGO-E0900047" </w:instrText>
      </w:r>
      <w:r>
        <w:fldChar w:fldCharType="separate"/>
      </w:r>
      <w:r w:rsidR="00FD7167" w:rsidRPr="00FD7167">
        <w:rPr>
          <w:rStyle w:val="Hyperlink"/>
          <w:bdr w:val="none" w:sz="0" w:space="0" w:color="auto"/>
        </w:rPr>
        <w:t>LIGO-E0900047</w:t>
      </w:r>
      <w:r>
        <w:rPr>
          <w:rStyle w:val="Hyperlink"/>
          <w:bdr w:val="none" w:sz="0" w:space="0" w:color="auto"/>
        </w:rPr>
        <w:fldChar w:fldCharType="end"/>
      </w:r>
      <w:r w:rsidR="00FD7167">
        <w:t>: LIGO Contamination Control Plan</w:t>
      </w:r>
    </w:p>
    <w:p w14:paraId="63A5E7E7" w14:textId="10CEAEF0" w:rsidR="00FD7167" w:rsidRDefault="00AA3514" w:rsidP="00C577B2">
      <w:pPr>
        <w:pStyle w:val="KateList"/>
      </w:pPr>
      <w:hyperlink r:id="rId20" w:history="1">
        <w:r w:rsidR="00FD7167" w:rsidRPr="00FD7167">
          <w:rPr>
            <w:rStyle w:val="Hyperlink"/>
            <w:bdr w:val="none" w:sz="0" w:space="0" w:color="auto"/>
          </w:rPr>
          <w:t>LIGO-E1300399</w:t>
        </w:r>
      </w:hyperlink>
      <w:r w:rsidR="00FD7167">
        <w:t>: Contamination Control Supplies and Clothing</w:t>
      </w:r>
    </w:p>
    <w:p w14:paraId="0B2E9253" w14:textId="15B0C2BA" w:rsidR="00621F06" w:rsidRDefault="00AA3514" w:rsidP="00621F06">
      <w:pPr>
        <w:pStyle w:val="KateList"/>
        <w:jc w:val="left"/>
      </w:pPr>
      <w:hyperlink r:id="rId21" w:history="1">
        <w:r w:rsidR="00621F06" w:rsidRPr="00621F06">
          <w:rPr>
            <w:rStyle w:val="Hyperlink"/>
            <w:bdr w:val="none" w:sz="0" w:space="0" w:color="auto"/>
          </w:rPr>
          <w:t>LIGO-E1101037-v8</w:t>
        </w:r>
      </w:hyperlink>
      <w:r w:rsidR="00621F06">
        <w:t xml:space="preserve">: section 4.2.2: </w:t>
      </w:r>
      <w:proofErr w:type="spellStart"/>
      <w:r w:rsidR="00621F06" w:rsidRPr="00621F06">
        <w:t>aLIGO</w:t>
      </w:r>
      <w:proofErr w:type="spellEnd"/>
      <w:r w:rsidR="00621F06" w:rsidRPr="00621F06">
        <w:t xml:space="preserve"> BSC ISI/Quad Installation </w:t>
      </w:r>
      <w:proofErr w:type="gramStart"/>
      <w:r w:rsidR="00621F06" w:rsidRPr="00621F06">
        <w:t>Procedure</w:t>
      </w:r>
      <w:proofErr w:type="gramEnd"/>
      <w:r w:rsidR="00621F06">
        <w:br/>
      </w:r>
      <w:r w:rsidR="00621F06" w:rsidRPr="00621F06">
        <w:rPr>
          <w:i/>
        </w:rPr>
        <w:t xml:space="preserve">[N.B.: Although </w:t>
      </w:r>
      <w:hyperlink r:id="rId22" w:history="1">
        <w:r w:rsidR="00621F06" w:rsidRPr="00621F06">
          <w:rPr>
            <w:rStyle w:val="Hyperlink"/>
            <w:i/>
            <w:bdr w:val="none" w:sz="0" w:space="0" w:color="auto"/>
          </w:rPr>
          <w:t>E1101037</w:t>
        </w:r>
      </w:hyperlink>
      <w:r w:rsidR="00621F06" w:rsidRPr="00621F06">
        <w:rPr>
          <w:i/>
        </w:rPr>
        <w:t xml:space="preserve"> has been deprecated in favor of </w:t>
      </w:r>
      <w:hyperlink r:id="rId23" w:history="1">
        <w:r w:rsidR="00621F06" w:rsidRPr="00621F06">
          <w:rPr>
            <w:rStyle w:val="Hyperlink"/>
            <w:i/>
            <w:bdr w:val="none" w:sz="0" w:space="0" w:color="auto"/>
          </w:rPr>
          <w:t>E1200344</w:t>
        </w:r>
      </w:hyperlink>
      <w:r w:rsidR="00621F06" w:rsidRPr="00621F06">
        <w:rPr>
          <w:i/>
        </w:rPr>
        <w:t>, the BSC-ISI lock/unlock procedure is not given in E1200344.]</w:t>
      </w:r>
    </w:p>
    <w:p w14:paraId="5C0FCD93" w14:textId="76082806" w:rsidR="00227E5F" w:rsidRDefault="001C3279" w:rsidP="00227E5F">
      <w:pPr>
        <w:pStyle w:val="Heading1"/>
      </w:pPr>
      <w:bookmarkStart w:id="3" w:name="_Toc406154643"/>
      <w:r>
        <w:t>Procedure</w:t>
      </w:r>
      <w:bookmarkEnd w:id="3"/>
    </w:p>
    <w:p w14:paraId="5A4EDC80" w14:textId="15A841F3" w:rsidR="00D90D41" w:rsidRDefault="001C3279" w:rsidP="001C3279">
      <w:r>
        <w:t>The procedure is define</w:t>
      </w:r>
      <w:r w:rsidR="00C653C7">
        <w:t>d</w:t>
      </w:r>
      <w:r>
        <w:t xml:space="preserve"> in the flowchart below which is consistent with the written steps below. The written steps give some mor</w:t>
      </w:r>
      <w:r w:rsidR="00C653C7">
        <w:t>e detail, such as procedure references.</w:t>
      </w:r>
    </w:p>
    <w:p w14:paraId="31F45E6C" w14:textId="6B6909AD" w:rsidR="001C3279" w:rsidRPr="001C3279" w:rsidRDefault="00D90D41" w:rsidP="00D90D41">
      <w:pPr>
        <w:pStyle w:val="ListParagraph"/>
        <w:numPr>
          <w:ilvl w:val="0"/>
          <w:numId w:val="29"/>
        </w:numPr>
      </w:pPr>
      <w:r>
        <w:t>Perform</w:t>
      </w:r>
      <w:r w:rsidR="00EB6394">
        <w:t xml:space="preserve"> entry steps of </w:t>
      </w:r>
      <w:hyperlink r:id="rId24" w:history="1">
        <w:r w:rsidR="00EB6394" w:rsidRPr="00D90D41">
          <w:rPr>
            <w:rStyle w:val="Hyperlink"/>
            <w:bdr w:val="none" w:sz="0" w:space="0" w:color="auto"/>
          </w:rPr>
          <w:t>E1201035</w:t>
        </w:r>
      </w:hyperlink>
    </w:p>
    <w:p w14:paraId="588F558F" w14:textId="5B43512F" w:rsidR="00E2110F" w:rsidRDefault="00E2110F" w:rsidP="00D90D41">
      <w:pPr>
        <w:pStyle w:val="ListParagraph"/>
        <w:numPr>
          <w:ilvl w:val="0"/>
          <w:numId w:val="29"/>
        </w:numPr>
      </w:pPr>
      <w:r>
        <w:t xml:space="preserve">Lock </w:t>
      </w:r>
      <w:r w:rsidR="00EB6394">
        <w:t xml:space="preserve">the </w:t>
      </w:r>
      <w:r>
        <w:t>ISI</w:t>
      </w:r>
      <w:r w:rsidR="00EB6394">
        <w:t xml:space="preserve"> per</w:t>
      </w:r>
      <w:r w:rsidR="00EB6394" w:rsidRPr="00621F06">
        <w:t xml:space="preserve"> </w:t>
      </w:r>
      <w:r w:rsidR="00621F06">
        <w:t xml:space="preserve">section 4.2.2 of </w:t>
      </w:r>
      <w:hyperlink r:id="rId25" w:history="1">
        <w:r w:rsidR="00621F06" w:rsidRPr="00621F06">
          <w:rPr>
            <w:rStyle w:val="Hyperlink"/>
            <w:bdr w:val="none" w:sz="0" w:space="0" w:color="auto"/>
          </w:rPr>
          <w:t>E1101037-v8</w:t>
        </w:r>
      </w:hyperlink>
    </w:p>
    <w:p w14:paraId="549006BE" w14:textId="58F74A7E" w:rsidR="00E2110F" w:rsidRDefault="00E2110F" w:rsidP="00D90D41">
      <w:pPr>
        <w:pStyle w:val="ListParagraph"/>
        <w:numPr>
          <w:ilvl w:val="0"/>
          <w:numId w:val="29"/>
        </w:numPr>
      </w:pPr>
      <w:r>
        <w:t xml:space="preserve">Lock </w:t>
      </w:r>
      <w:r w:rsidR="00EB6394">
        <w:t xml:space="preserve">the </w:t>
      </w:r>
      <w:r w:rsidR="00D90D41">
        <w:t xml:space="preserve">TM per </w:t>
      </w:r>
      <w:hyperlink r:id="rId26" w:history="1">
        <w:r w:rsidR="00D90D41" w:rsidRPr="00D90D41">
          <w:rPr>
            <w:rStyle w:val="Hyperlink"/>
            <w:bdr w:val="none" w:sz="0" w:space="0" w:color="auto"/>
          </w:rPr>
          <w:t>T1100406</w:t>
        </w:r>
      </w:hyperlink>
    </w:p>
    <w:p w14:paraId="4DAEBDAA" w14:textId="20AE61C5" w:rsidR="00E2110F" w:rsidRDefault="00E2110F" w:rsidP="00D90D41">
      <w:pPr>
        <w:pStyle w:val="ListParagraph"/>
        <w:numPr>
          <w:ilvl w:val="0"/>
          <w:numId w:val="29"/>
        </w:numPr>
      </w:pPr>
      <w:r>
        <w:t xml:space="preserve">Swing back </w:t>
      </w:r>
      <w:r w:rsidR="00EB6394">
        <w:t xml:space="preserve">the </w:t>
      </w:r>
      <w:r>
        <w:t>ACB</w:t>
      </w:r>
      <w:r w:rsidR="00EB6394">
        <w:t xml:space="preserve"> </w:t>
      </w:r>
      <w:r>
        <w:t xml:space="preserve">per procedure in section 7.2 of </w:t>
      </w:r>
      <w:hyperlink r:id="rId27" w:history="1">
        <w:r w:rsidRPr="00010446">
          <w:rPr>
            <w:rStyle w:val="Hyperlink"/>
            <w:bdr w:val="none" w:sz="0" w:space="0" w:color="auto"/>
          </w:rPr>
          <w:t>E1100810</w:t>
        </w:r>
      </w:hyperlink>
    </w:p>
    <w:p w14:paraId="09A1695C" w14:textId="20C58D9E" w:rsidR="00EB6394" w:rsidRDefault="00EB6394" w:rsidP="00D90D41">
      <w:pPr>
        <w:pStyle w:val="ListParagraph"/>
        <w:numPr>
          <w:ilvl w:val="0"/>
          <w:numId w:val="29"/>
        </w:numPr>
      </w:pPr>
      <w:r>
        <w:t>Install the Green Lantern (GL) illumination system on the ETM</w:t>
      </w:r>
      <w:r w:rsidR="00010446">
        <w:t xml:space="preserve"> (see </w:t>
      </w:r>
      <w:hyperlink r:id="rId28" w:history="1">
        <w:r w:rsidR="00010446" w:rsidRPr="00010446">
          <w:rPr>
            <w:rStyle w:val="Hyperlink"/>
            <w:bdr w:val="none" w:sz="0" w:space="0" w:color="auto"/>
          </w:rPr>
          <w:t>D1400060</w:t>
        </w:r>
      </w:hyperlink>
      <w:r w:rsidR="00010446">
        <w:t>)</w:t>
      </w:r>
    </w:p>
    <w:p w14:paraId="43AF0AFC" w14:textId="0587F868" w:rsidR="00E2110F" w:rsidRDefault="00EB6394" w:rsidP="00D90D41">
      <w:pPr>
        <w:pStyle w:val="ListParagraph"/>
        <w:numPr>
          <w:ilvl w:val="0"/>
          <w:numId w:val="29"/>
        </w:numPr>
      </w:pPr>
      <w:r>
        <w:t>Visually</w:t>
      </w:r>
      <w:r w:rsidR="00E2110F">
        <w:t xml:space="preserve"> </w:t>
      </w:r>
      <w:r>
        <w:t>i</w:t>
      </w:r>
      <w:r w:rsidR="00E2110F">
        <w:t xml:space="preserve">nspect </w:t>
      </w:r>
      <w:r>
        <w:t xml:space="preserve">the TM HR face </w:t>
      </w:r>
      <w:r w:rsidR="00E2110F">
        <w:t xml:space="preserve">with </w:t>
      </w:r>
      <w:r>
        <w:t>the GL switched on</w:t>
      </w:r>
      <w:r w:rsidR="00E2110F">
        <w:t xml:space="preserve"> and take </w:t>
      </w:r>
      <w:r>
        <w:t>photographs</w:t>
      </w:r>
    </w:p>
    <w:p w14:paraId="519A2D5B" w14:textId="0C0BF98B" w:rsidR="00EB6394" w:rsidRDefault="00EB6394" w:rsidP="00D90D41">
      <w:pPr>
        <w:pStyle w:val="ListParagraph"/>
        <w:numPr>
          <w:ilvl w:val="0"/>
          <w:numId w:val="29"/>
        </w:numPr>
      </w:pPr>
      <w:r>
        <w:t>If the HR surface contamination is visible by eye, then skip to step</w:t>
      </w:r>
      <w:r w:rsidR="00010446">
        <w:t xml:space="preserve"> </w:t>
      </w:r>
      <w:r w:rsidR="00010446">
        <w:fldChar w:fldCharType="begin"/>
      </w:r>
      <w:r w:rsidR="00010446">
        <w:instrText xml:space="preserve"> REF _Ref406154014 \r \h </w:instrText>
      </w:r>
      <w:r w:rsidR="00010446">
        <w:fldChar w:fldCharType="separate"/>
      </w:r>
      <w:r w:rsidR="004C5329">
        <w:t>16)</w:t>
      </w:r>
      <w:r w:rsidR="00010446">
        <w:fldChar w:fldCharType="end"/>
      </w:r>
      <w:r>
        <w:t xml:space="preserve">, otherwise continue with step </w:t>
      </w:r>
      <w:r w:rsidR="00010446">
        <w:fldChar w:fldCharType="begin"/>
      </w:r>
      <w:r w:rsidR="00010446">
        <w:instrText xml:space="preserve"> REF _Ref406154032 \r \h </w:instrText>
      </w:r>
      <w:r w:rsidR="00010446">
        <w:fldChar w:fldCharType="separate"/>
      </w:r>
      <w:r w:rsidR="004C5329">
        <w:t>8)</w:t>
      </w:r>
      <w:r w:rsidR="00010446">
        <w:fldChar w:fldCharType="end"/>
      </w:r>
    </w:p>
    <w:p w14:paraId="6BCBFE52" w14:textId="0BCAAD93" w:rsidR="00EB6394" w:rsidRDefault="00EB6394" w:rsidP="00D90D41">
      <w:pPr>
        <w:pStyle w:val="ListParagraph"/>
        <w:numPr>
          <w:ilvl w:val="0"/>
          <w:numId w:val="29"/>
        </w:numPr>
      </w:pPr>
      <w:bookmarkStart w:id="4" w:name="_Ref406154032"/>
      <w:r>
        <w:t xml:space="preserve">Swing forward the ACB per procedure in section 7.4 of </w:t>
      </w:r>
      <w:bookmarkEnd w:id="4"/>
      <w:r w:rsidR="00010446">
        <w:fldChar w:fldCharType="begin"/>
      </w:r>
      <w:r w:rsidR="00010446">
        <w:instrText xml:space="preserve"> HYPERLINK "https://dcc.ligo.org/LIGO-E1100810" </w:instrText>
      </w:r>
      <w:r w:rsidR="00010446">
        <w:fldChar w:fldCharType="separate"/>
      </w:r>
      <w:r w:rsidR="00010446" w:rsidRPr="00010446">
        <w:rPr>
          <w:rStyle w:val="Hyperlink"/>
          <w:bdr w:val="none" w:sz="0" w:space="0" w:color="auto"/>
        </w:rPr>
        <w:t>E1100810</w:t>
      </w:r>
      <w:r w:rsidR="00010446">
        <w:fldChar w:fldCharType="end"/>
      </w:r>
    </w:p>
    <w:p w14:paraId="0BE89158" w14:textId="07CF5052" w:rsidR="00EB6394" w:rsidRDefault="00EB6394" w:rsidP="00D90D41">
      <w:pPr>
        <w:pStyle w:val="ListParagraph"/>
        <w:numPr>
          <w:ilvl w:val="0"/>
          <w:numId w:val="29"/>
        </w:numPr>
      </w:pPr>
      <w:r>
        <w:t>Image the TM H</w:t>
      </w:r>
      <w:r w:rsidR="00C653C7">
        <w:t>R</w:t>
      </w:r>
      <w:r>
        <w:t xml:space="preserve"> surface with the </w:t>
      </w:r>
      <w:proofErr w:type="spellStart"/>
      <w:r>
        <w:t>PCal</w:t>
      </w:r>
      <w:proofErr w:type="spellEnd"/>
      <w:r>
        <w:t xml:space="preserve"> camera using the GL illumination</w:t>
      </w:r>
    </w:p>
    <w:p w14:paraId="6C845B2D" w14:textId="528A7EFD" w:rsidR="00EB6394" w:rsidRDefault="00EB6394" w:rsidP="00D90D41">
      <w:pPr>
        <w:pStyle w:val="ListParagraph"/>
        <w:numPr>
          <w:ilvl w:val="0"/>
          <w:numId w:val="29"/>
        </w:numPr>
      </w:pPr>
      <w:r>
        <w:t xml:space="preserve">If the HR surface contamination is visible with the </w:t>
      </w:r>
      <w:proofErr w:type="spellStart"/>
      <w:r>
        <w:t>PCal</w:t>
      </w:r>
      <w:proofErr w:type="spellEnd"/>
      <w:r>
        <w:t xml:space="preserve"> camera</w:t>
      </w:r>
      <w:r w:rsidR="00BE7FBC">
        <w:t xml:space="preserve"> &amp; GL illumination</w:t>
      </w:r>
      <w:r w:rsidR="00C653C7">
        <w:t xml:space="preserve">, then skip to step </w:t>
      </w:r>
      <w:r w:rsidR="00C653C7">
        <w:fldChar w:fldCharType="begin"/>
      </w:r>
      <w:r w:rsidR="00C653C7">
        <w:instrText xml:space="preserve"> REF _Ref406154089 \r \h </w:instrText>
      </w:r>
      <w:r w:rsidR="00C653C7">
        <w:fldChar w:fldCharType="separate"/>
      </w:r>
      <w:r w:rsidR="004C5329">
        <w:t>15)</w:t>
      </w:r>
      <w:r w:rsidR="00C653C7">
        <w:fldChar w:fldCharType="end"/>
      </w:r>
      <w:r w:rsidR="00C653C7">
        <w:t xml:space="preserve">, otherwise continue with step </w:t>
      </w:r>
      <w:r w:rsidR="00C653C7">
        <w:fldChar w:fldCharType="begin"/>
      </w:r>
      <w:r w:rsidR="00C653C7">
        <w:instrText xml:space="preserve"> REF _Ref406154101 \r \h </w:instrText>
      </w:r>
      <w:r w:rsidR="00C653C7">
        <w:fldChar w:fldCharType="separate"/>
      </w:r>
      <w:r w:rsidR="004C5329">
        <w:t>11)</w:t>
      </w:r>
      <w:r w:rsidR="00C653C7">
        <w:fldChar w:fldCharType="end"/>
      </w:r>
    </w:p>
    <w:p w14:paraId="00B50E44" w14:textId="57E3DE09" w:rsidR="00EB6394" w:rsidRDefault="00EB6394" w:rsidP="00D90D41">
      <w:pPr>
        <w:pStyle w:val="ListParagraph"/>
        <w:numPr>
          <w:ilvl w:val="0"/>
          <w:numId w:val="29"/>
        </w:numPr>
      </w:pPr>
      <w:bookmarkStart w:id="5" w:name="_Ref406154101"/>
      <w:r>
        <w:t xml:space="preserve">Illuminate the HR surface on-axis with a green laser pointer expanded with a </w:t>
      </w:r>
      <w:proofErr w:type="spellStart"/>
      <w:r>
        <w:t>plano</w:t>
      </w:r>
      <w:proofErr w:type="spellEnd"/>
      <w:r>
        <w:t xml:space="preserve">-convex lens and take </w:t>
      </w:r>
      <w:proofErr w:type="spellStart"/>
      <w:r>
        <w:t>PCal</w:t>
      </w:r>
      <w:proofErr w:type="spellEnd"/>
      <w:r>
        <w:t xml:space="preserve"> camera images</w:t>
      </w:r>
      <w:bookmarkEnd w:id="5"/>
    </w:p>
    <w:p w14:paraId="6D52D2D2" w14:textId="62CCE025" w:rsidR="00BE7FBC" w:rsidRDefault="00BE7FBC" w:rsidP="00D90D41">
      <w:pPr>
        <w:pStyle w:val="ListParagraph"/>
        <w:numPr>
          <w:ilvl w:val="0"/>
          <w:numId w:val="29"/>
        </w:numPr>
      </w:pPr>
      <w:r>
        <w:lastRenderedPageBreak/>
        <w:t xml:space="preserve">If the HR surface contamination is visible with the </w:t>
      </w:r>
      <w:proofErr w:type="spellStart"/>
      <w:r>
        <w:t>PCal</w:t>
      </w:r>
      <w:proofErr w:type="spellEnd"/>
      <w:r>
        <w:t xml:space="preserve"> camera &amp; expanded laser pointer</w:t>
      </w:r>
      <w:r w:rsidR="00C653C7">
        <w:t xml:space="preserve">, then skip to step </w:t>
      </w:r>
      <w:r w:rsidR="00C653C7">
        <w:fldChar w:fldCharType="begin"/>
      </w:r>
      <w:r w:rsidR="00C653C7">
        <w:instrText xml:space="preserve"> REF _Ref406154089 \r \h </w:instrText>
      </w:r>
      <w:r w:rsidR="00C653C7">
        <w:fldChar w:fldCharType="separate"/>
      </w:r>
      <w:r w:rsidR="004C5329">
        <w:t>15)</w:t>
      </w:r>
      <w:r w:rsidR="00C653C7">
        <w:fldChar w:fldCharType="end"/>
      </w:r>
      <w:r w:rsidR="00C653C7">
        <w:t xml:space="preserve">, otherwise continue with step </w:t>
      </w:r>
      <w:r w:rsidR="00C653C7">
        <w:fldChar w:fldCharType="begin"/>
      </w:r>
      <w:r w:rsidR="00C653C7">
        <w:instrText xml:space="preserve"> REF _Ref406154136 \r \h </w:instrText>
      </w:r>
      <w:r w:rsidR="00C653C7">
        <w:fldChar w:fldCharType="separate"/>
      </w:r>
      <w:r w:rsidR="004C5329">
        <w:t>13)</w:t>
      </w:r>
      <w:r w:rsidR="00C653C7">
        <w:fldChar w:fldCharType="end"/>
      </w:r>
    </w:p>
    <w:p w14:paraId="0876FD66" w14:textId="51A12956" w:rsidR="00EB6394" w:rsidRPr="00DC4487" w:rsidRDefault="00BE7FBC" w:rsidP="00D90D41">
      <w:pPr>
        <w:pStyle w:val="ListParagraph"/>
        <w:numPr>
          <w:ilvl w:val="0"/>
          <w:numId w:val="29"/>
        </w:numPr>
        <w:rPr>
          <w:color w:val="E36C0A" w:themeColor="accent6" w:themeShade="BF"/>
        </w:rPr>
      </w:pPr>
      <w:bookmarkStart w:id="6" w:name="_Ref406154136"/>
      <w:r w:rsidRPr="00DC4487">
        <w:rPr>
          <w:color w:val="E36C0A" w:themeColor="accent6" w:themeShade="BF"/>
        </w:rPr>
        <w:t>Call a meeting with COC and Systems to discuss the situation.</w:t>
      </w:r>
      <w:bookmarkEnd w:id="6"/>
    </w:p>
    <w:p w14:paraId="573265AB" w14:textId="7E29893B" w:rsidR="00EB6394" w:rsidRDefault="00BE7FBC" w:rsidP="00D90D41">
      <w:pPr>
        <w:pStyle w:val="ListParagraph"/>
        <w:numPr>
          <w:ilvl w:val="0"/>
          <w:numId w:val="29"/>
        </w:numPr>
      </w:pPr>
      <w:r>
        <w:t>Unless the result of the discussion revises the procedure, continue</w:t>
      </w:r>
    </w:p>
    <w:p w14:paraId="187CE5BF" w14:textId="0C728ABF" w:rsidR="00BE7FBC" w:rsidRDefault="00BE7FBC" w:rsidP="00D90D41">
      <w:pPr>
        <w:pStyle w:val="ListParagraph"/>
        <w:numPr>
          <w:ilvl w:val="0"/>
          <w:numId w:val="29"/>
        </w:numPr>
      </w:pPr>
      <w:bookmarkStart w:id="7" w:name="_Ref406154089"/>
      <w:bookmarkStart w:id="8" w:name="_Ref406154302"/>
      <w:r>
        <w:t xml:space="preserve">Swing back the ACB per procedure in section 7.2 of </w:t>
      </w:r>
      <w:bookmarkEnd w:id="7"/>
      <w:r w:rsidR="00C653C7">
        <w:fldChar w:fldCharType="begin"/>
      </w:r>
      <w:r w:rsidR="00C653C7">
        <w:instrText xml:space="preserve"> HYPERLINK "https://dcc.ligo.org/LIGO-E1100810" </w:instrText>
      </w:r>
      <w:r w:rsidR="00C653C7">
        <w:fldChar w:fldCharType="separate"/>
      </w:r>
      <w:r w:rsidR="00C653C7" w:rsidRPr="00010446">
        <w:rPr>
          <w:rStyle w:val="Hyperlink"/>
          <w:bdr w:val="none" w:sz="0" w:space="0" w:color="auto"/>
        </w:rPr>
        <w:t>E1100810</w:t>
      </w:r>
      <w:r w:rsidR="00C653C7">
        <w:fldChar w:fldCharType="end"/>
      </w:r>
      <w:bookmarkEnd w:id="8"/>
    </w:p>
    <w:p w14:paraId="1E09EF2E" w14:textId="51E84094" w:rsidR="00BE7FBC" w:rsidRDefault="00BE7FBC" w:rsidP="00D90D41">
      <w:pPr>
        <w:pStyle w:val="ListParagraph"/>
        <w:numPr>
          <w:ilvl w:val="0"/>
          <w:numId w:val="29"/>
        </w:numPr>
      </w:pPr>
      <w:bookmarkStart w:id="9" w:name="_Ref406154014"/>
      <w:r>
        <w:t xml:space="preserve">Use the Top Gun ionizer to remove dust particles per </w:t>
      </w:r>
      <w:hyperlink r:id="rId29" w:history="1">
        <w:r w:rsidR="00AA2014" w:rsidRPr="00AA2014">
          <w:rPr>
            <w:rStyle w:val="Hyperlink"/>
            <w:bdr w:val="none" w:sz="0" w:space="0" w:color="auto"/>
          </w:rPr>
          <w:t>T1300687</w:t>
        </w:r>
        <w:bookmarkEnd w:id="9"/>
      </w:hyperlink>
    </w:p>
    <w:p w14:paraId="1A828E41" w14:textId="564F9FBA" w:rsidR="00BE7FBC" w:rsidRDefault="00BE7FBC" w:rsidP="00D90D41">
      <w:pPr>
        <w:pStyle w:val="ListParagraph"/>
        <w:numPr>
          <w:ilvl w:val="0"/>
          <w:numId w:val="29"/>
        </w:numPr>
      </w:pPr>
      <w:r>
        <w:t xml:space="preserve">If needed use </w:t>
      </w:r>
      <w:proofErr w:type="spellStart"/>
      <w:r w:rsidR="00FD7167">
        <w:t>Absorbond</w:t>
      </w:r>
      <w:proofErr w:type="spellEnd"/>
      <w:r w:rsidR="00FD7167">
        <w:t xml:space="preserve"> Series</w:t>
      </w:r>
      <w:r w:rsidR="00033F36">
        <w:t xml:space="preserve"> </w:t>
      </w:r>
      <w:r>
        <w:t xml:space="preserve">swabs to remove large dust particles </w:t>
      </w:r>
      <w:r w:rsidR="00033F36">
        <w:t>by touching and pulling off (not dragging) the particles away.</w:t>
      </w:r>
    </w:p>
    <w:p w14:paraId="0DA4534F" w14:textId="17028B43" w:rsidR="00BE7FBC" w:rsidRDefault="00BE7FBC" w:rsidP="00C1411A">
      <w:pPr>
        <w:pStyle w:val="ListParagraph"/>
        <w:numPr>
          <w:ilvl w:val="0"/>
          <w:numId w:val="29"/>
        </w:numPr>
      </w:pPr>
      <w:r>
        <w:t xml:space="preserve">Apply FC with a brush over the entire HR face per </w:t>
      </w:r>
      <w:hyperlink r:id="rId30" w:history="1">
        <w:r w:rsidR="00AA2014" w:rsidRPr="00AA2014">
          <w:rPr>
            <w:rStyle w:val="Hyperlink"/>
            <w:bdr w:val="none" w:sz="0" w:space="0" w:color="auto"/>
          </w:rPr>
          <w:t>E1000079</w:t>
        </w:r>
      </w:hyperlink>
      <w:r w:rsidR="00C1411A">
        <w:t>. Keep</w:t>
      </w:r>
      <w:r w:rsidR="00C1411A" w:rsidRPr="00C1411A">
        <w:t xml:space="preserve"> a </w:t>
      </w:r>
      <w:r w:rsidR="00C1411A">
        <w:t>close watch on, and re-direct with the brush, any</w:t>
      </w:r>
      <w:r w:rsidR="00C1411A" w:rsidRPr="00C1411A">
        <w:t xml:space="preserve"> drips plus us</w:t>
      </w:r>
      <w:r w:rsidR="00C1411A">
        <w:t>e</w:t>
      </w:r>
      <w:r w:rsidR="00C1411A" w:rsidRPr="00C1411A">
        <w:t xml:space="preserve"> </w:t>
      </w:r>
      <w:r w:rsidR="00C1411A">
        <w:t xml:space="preserve">clean room </w:t>
      </w:r>
      <w:r w:rsidR="00C1411A" w:rsidRPr="00C1411A">
        <w:t>wipes as drop cloth</w:t>
      </w:r>
      <w:r w:rsidR="00C1411A">
        <w:t>s</w:t>
      </w:r>
      <w:r w:rsidR="00C1411A" w:rsidRPr="00C1411A">
        <w:t xml:space="preserve"> to protect the structure from potential drips</w:t>
      </w:r>
      <w:r w:rsidR="00C1411A">
        <w:t>. (There is no need to use the FC spray guard assembly.)</w:t>
      </w:r>
    </w:p>
    <w:p w14:paraId="0C07FA0C" w14:textId="78BD5BBB" w:rsidR="00BE7FBC" w:rsidRDefault="00BE7FBC" w:rsidP="00D90D41">
      <w:pPr>
        <w:pStyle w:val="ListParagraph"/>
        <w:numPr>
          <w:ilvl w:val="0"/>
          <w:numId w:val="29"/>
        </w:numPr>
      </w:pPr>
      <w:r>
        <w:t xml:space="preserve">Allow the FC to dry for at least </w:t>
      </w:r>
      <w:r w:rsidR="005974D3">
        <w:t>4</w:t>
      </w:r>
      <w:r>
        <w:t xml:space="preserve"> hours</w:t>
      </w:r>
    </w:p>
    <w:p w14:paraId="751CEE03" w14:textId="744402EB" w:rsidR="00BE7FBC" w:rsidRDefault="00033F36" w:rsidP="00D90D41">
      <w:pPr>
        <w:pStyle w:val="ListParagraph"/>
        <w:numPr>
          <w:ilvl w:val="0"/>
          <w:numId w:val="29"/>
        </w:numPr>
      </w:pPr>
      <w:r>
        <w:t>Peel the F</w:t>
      </w:r>
      <w:r w:rsidR="00BE7FBC">
        <w:t xml:space="preserve">C while spraying the optic with the </w:t>
      </w:r>
      <w:proofErr w:type="spellStart"/>
      <w:r w:rsidR="00BE7FBC">
        <w:t>TopGun</w:t>
      </w:r>
      <w:proofErr w:type="spellEnd"/>
      <w:r w:rsidR="00BE7FBC">
        <w:t xml:space="preserve"> ionizer per </w:t>
      </w:r>
      <w:hyperlink r:id="rId31" w:history="1">
        <w:r w:rsidR="00AA2014" w:rsidRPr="00AA2014">
          <w:rPr>
            <w:rStyle w:val="Hyperlink"/>
            <w:bdr w:val="none" w:sz="0" w:space="0" w:color="auto"/>
          </w:rPr>
          <w:t>T1300687</w:t>
        </w:r>
      </w:hyperlink>
    </w:p>
    <w:p w14:paraId="4C1B5ACA" w14:textId="52394952" w:rsidR="00BE7FBC" w:rsidRDefault="00BE7FBC" w:rsidP="00621F06">
      <w:pPr>
        <w:pStyle w:val="ListParagraph"/>
        <w:numPr>
          <w:ilvl w:val="0"/>
          <w:numId w:val="29"/>
        </w:numPr>
        <w:spacing w:after="0"/>
      </w:pPr>
      <w:r>
        <w:t>Inspect the HR surface with the appropriate method:</w:t>
      </w:r>
    </w:p>
    <w:p w14:paraId="7B8FAEFE" w14:textId="090852F8" w:rsidR="00BE7FBC" w:rsidRDefault="00BE7FBC" w:rsidP="00621F06">
      <w:pPr>
        <w:pStyle w:val="ListParagraph"/>
        <w:numPr>
          <w:ilvl w:val="0"/>
          <w:numId w:val="30"/>
        </w:numPr>
        <w:spacing w:after="0"/>
      </w:pPr>
      <w:r>
        <w:t>By eye with GL illumination</w:t>
      </w:r>
    </w:p>
    <w:p w14:paraId="5B774113" w14:textId="310EB308" w:rsidR="00BE7FBC" w:rsidRDefault="00BE7FBC" w:rsidP="00621F06">
      <w:pPr>
        <w:pStyle w:val="ListParagraph"/>
        <w:numPr>
          <w:ilvl w:val="0"/>
          <w:numId w:val="30"/>
        </w:numPr>
        <w:spacing w:after="0"/>
      </w:pPr>
      <w:proofErr w:type="spellStart"/>
      <w:r>
        <w:t>PCal</w:t>
      </w:r>
      <w:proofErr w:type="spellEnd"/>
      <w:r>
        <w:t xml:space="preserve"> camera image with GL illumination</w:t>
      </w:r>
    </w:p>
    <w:p w14:paraId="4AD0385A" w14:textId="161B6CE5" w:rsidR="00BE7FBC" w:rsidRDefault="00BE7FBC" w:rsidP="00621F06">
      <w:pPr>
        <w:pStyle w:val="ListParagraph"/>
        <w:numPr>
          <w:ilvl w:val="0"/>
          <w:numId w:val="30"/>
        </w:numPr>
        <w:spacing w:after="0"/>
      </w:pPr>
      <w:proofErr w:type="spellStart"/>
      <w:r>
        <w:t>PCal</w:t>
      </w:r>
      <w:proofErr w:type="spellEnd"/>
      <w:r>
        <w:t xml:space="preserve"> camera image with expanded green laser pointer illumination</w:t>
      </w:r>
    </w:p>
    <w:p w14:paraId="124561AC" w14:textId="4401903C" w:rsidR="00BE7FBC" w:rsidRDefault="00BE7FBC" w:rsidP="00C653C7">
      <w:pPr>
        <w:pStyle w:val="ListParagraph"/>
        <w:numPr>
          <w:ilvl w:val="0"/>
          <w:numId w:val="30"/>
        </w:numPr>
      </w:pPr>
      <w:r>
        <w:t>If there is no inspection method which reveals the co</w:t>
      </w:r>
      <w:r w:rsidR="00C653C7">
        <w:t xml:space="preserve">ntamination, then skip to step </w:t>
      </w:r>
      <w:r w:rsidR="00C653C7">
        <w:fldChar w:fldCharType="begin"/>
      </w:r>
      <w:r w:rsidR="00C653C7">
        <w:instrText xml:space="preserve"> REF _Ref406154269 \r \h </w:instrText>
      </w:r>
      <w:r w:rsidR="00C653C7">
        <w:fldChar w:fldCharType="separate"/>
      </w:r>
      <w:r w:rsidR="004C5329">
        <w:t>27)</w:t>
      </w:r>
      <w:r w:rsidR="00C653C7">
        <w:fldChar w:fldCharType="end"/>
      </w:r>
    </w:p>
    <w:p w14:paraId="2EBB9725" w14:textId="735AAC03" w:rsidR="00BE7FBC" w:rsidRDefault="00BE7FBC" w:rsidP="00D90D41">
      <w:pPr>
        <w:pStyle w:val="ListParagraph"/>
        <w:numPr>
          <w:ilvl w:val="0"/>
          <w:numId w:val="29"/>
        </w:numPr>
      </w:pPr>
      <w:r>
        <w:t>If the FC brush cleaning is somewhat effective, but residue remains, then repeat FC brush cleaning</w:t>
      </w:r>
      <w:r w:rsidR="00C653C7">
        <w:t xml:space="preserve">; go to step </w:t>
      </w:r>
      <w:r w:rsidR="00C653C7">
        <w:fldChar w:fldCharType="begin"/>
      </w:r>
      <w:r w:rsidR="00C653C7">
        <w:instrText xml:space="preserve"> REF _Ref406154302 \r \h </w:instrText>
      </w:r>
      <w:r w:rsidR="00C653C7">
        <w:fldChar w:fldCharType="separate"/>
      </w:r>
      <w:r w:rsidR="004C5329">
        <w:t>15)</w:t>
      </w:r>
      <w:r w:rsidR="00C653C7">
        <w:fldChar w:fldCharType="end"/>
      </w:r>
    </w:p>
    <w:p w14:paraId="352D4D1B" w14:textId="5B8D8021" w:rsidR="00BE7FBC" w:rsidRDefault="00BE7FBC" w:rsidP="00D90D41">
      <w:pPr>
        <w:pStyle w:val="ListParagraph"/>
        <w:numPr>
          <w:ilvl w:val="0"/>
          <w:numId w:val="29"/>
        </w:numPr>
      </w:pPr>
      <w:r>
        <w:t xml:space="preserve">If the FC brush cleaning was not effective, then </w:t>
      </w:r>
      <w:r w:rsidR="00D90D41">
        <w:t xml:space="preserve">proceed with drag wipe cleaning using acetone </w:t>
      </w:r>
      <w:r w:rsidR="00DC4487">
        <w:t xml:space="preserve">and Berkshire lens tissue </w:t>
      </w:r>
      <w:r w:rsidR="00C1411A">
        <w:t xml:space="preserve">per </w:t>
      </w:r>
      <w:hyperlink r:id="rId32" w:history="1">
        <w:r w:rsidR="001A54E5">
          <w:t>E070304</w:t>
        </w:r>
      </w:hyperlink>
      <w:r w:rsidR="00C1411A">
        <w:t xml:space="preserve"> (but not with methanol, only acetone)</w:t>
      </w:r>
    </w:p>
    <w:p w14:paraId="0C6F58A3" w14:textId="4802758F" w:rsidR="00D90D41" w:rsidRDefault="00D90D41" w:rsidP="00D90D41">
      <w:pPr>
        <w:pStyle w:val="ListParagraph"/>
        <w:numPr>
          <w:ilvl w:val="0"/>
          <w:numId w:val="29"/>
        </w:numPr>
      </w:pPr>
      <w:r>
        <w:t>Re-inspect the HR surface with the appropriate procedure</w:t>
      </w:r>
    </w:p>
    <w:p w14:paraId="34EB755E" w14:textId="00010D36" w:rsidR="00D90D41" w:rsidRPr="00DC4487" w:rsidRDefault="00D90D41" w:rsidP="00D90D41">
      <w:pPr>
        <w:pStyle w:val="ListParagraph"/>
        <w:numPr>
          <w:ilvl w:val="0"/>
          <w:numId w:val="29"/>
        </w:numPr>
        <w:rPr>
          <w:color w:val="E36C0A" w:themeColor="accent6" w:themeShade="BF"/>
        </w:rPr>
      </w:pPr>
      <w:r w:rsidRPr="00DC4487">
        <w:rPr>
          <w:color w:val="E36C0A" w:themeColor="accent6" w:themeShade="BF"/>
        </w:rPr>
        <w:t>If neither the FC brush cleaning nor drag wiping procedure is effective, then call a meeting with COC and Systems to discuss the situation.</w:t>
      </w:r>
    </w:p>
    <w:p w14:paraId="6DDDCD21" w14:textId="77777777" w:rsidR="00D90D41" w:rsidRDefault="00D90D41" w:rsidP="00D90D41">
      <w:pPr>
        <w:pStyle w:val="ListParagraph"/>
        <w:numPr>
          <w:ilvl w:val="0"/>
          <w:numId w:val="29"/>
        </w:numPr>
      </w:pPr>
      <w:r>
        <w:t>Unless the result of the discussion revises the procedure, continue</w:t>
      </w:r>
    </w:p>
    <w:p w14:paraId="693DB978" w14:textId="101E12E6" w:rsidR="00D90D41" w:rsidRDefault="00D90D41" w:rsidP="00D90D41">
      <w:pPr>
        <w:pStyle w:val="ListParagraph"/>
        <w:numPr>
          <w:ilvl w:val="0"/>
          <w:numId w:val="29"/>
        </w:numPr>
      </w:pPr>
      <w:bookmarkStart w:id="10" w:name="_Ref406154269"/>
      <w:r>
        <w:t>Uninstall the GL illumination system</w:t>
      </w:r>
      <w:bookmarkEnd w:id="10"/>
    </w:p>
    <w:p w14:paraId="6DA2242E" w14:textId="55577F48" w:rsidR="00BE7FBC" w:rsidRDefault="00D90D41" w:rsidP="00D90D41">
      <w:pPr>
        <w:pStyle w:val="ListParagraph"/>
        <w:numPr>
          <w:ilvl w:val="0"/>
          <w:numId w:val="29"/>
        </w:numPr>
      </w:pPr>
      <w:r>
        <w:t xml:space="preserve">Swing forward the ACB per procedure in section 7.4 of </w:t>
      </w:r>
      <w:hyperlink r:id="rId33" w:history="1">
        <w:r w:rsidR="00C653C7" w:rsidRPr="00010446">
          <w:rPr>
            <w:rStyle w:val="Hyperlink"/>
            <w:bdr w:val="none" w:sz="0" w:space="0" w:color="auto"/>
          </w:rPr>
          <w:t>E1100810</w:t>
        </w:r>
      </w:hyperlink>
    </w:p>
    <w:p w14:paraId="055A2C2B" w14:textId="56BFC2FD" w:rsidR="00D90D41" w:rsidRDefault="00621F06" w:rsidP="00D90D41">
      <w:pPr>
        <w:pStyle w:val="ListParagraph"/>
        <w:numPr>
          <w:ilvl w:val="0"/>
          <w:numId w:val="29"/>
        </w:numPr>
      </w:pPr>
      <w:r>
        <w:t xml:space="preserve">Unlock the ISI per section 4.2.2 of </w:t>
      </w:r>
      <w:hyperlink r:id="rId34" w:history="1">
        <w:r w:rsidRPr="00621F06">
          <w:rPr>
            <w:rStyle w:val="Hyperlink"/>
            <w:bdr w:val="none" w:sz="0" w:space="0" w:color="auto"/>
          </w:rPr>
          <w:t>E1101037-v8</w:t>
        </w:r>
      </w:hyperlink>
    </w:p>
    <w:p w14:paraId="7B8DFA60" w14:textId="45297706" w:rsidR="00D90D41" w:rsidRDefault="00D90D41" w:rsidP="00D90D41">
      <w:pPr>
        <w:pStyle w:val="ListParagraph"/>
        <w:numPr>
          <w:ilvl w:val="0"/>
          <w:numId w:val="29"/>
        </w:numPr>
      </w:pPr>
      <w:r>
        <w:t xml:space="preserve">Unlock the TM per </w:t>
      </w:r>
      <w:hyperlink r:id="rId35" w:history="1">
        <w:r w:rsidR="00C653C7" w:rsidRPr="00D90D41">
          <w:rPr>
            <w:rStyle w:val="Hyperlink"/>
            <w:bdr w:val="none" w:sz="0" w:space="0" w:color="auto"/>
          </w:rPr>
          <w:t>T1100406</w:t>
        </w:r>
      </w:hyperlink>
    </w:p>
    <w:p w14:paraId="2DD06F26" w14:textId="5DB3AAE3" w:rsidR="00D90D41" w:rsidRDefault="00D90D41" w:rsidP="00D90D41">
      <w:pPr>
        <w:pStyle w:val="ListParagraph"/>
        <w:numPr>
          <w:ilvl w:val="0"/>
          <w:numId w:val="29"/>
        </w:numPr>
      </w:pPr>
      <w:r>
        <w:t>Take quick TM SUS transfer functions to assure that the TM suspension is free (no rubbing)</w:t>
      </w:r>
    </w:p>
    <w:p w14:paraId="3044E28B" w14:textId="44F74505" w:rsidR="00D90D41" w:rsidRDefault="00D90D41" w:rsidP="00D90D41">
      <w:pPr>
        <w:pStyle w:val="ListParagraph"/>
        <w:numPr>
          <w:ilvl w:val="0"/>
          <w:numId w:val="29"/>
        </w:numPr>
      </w:pPr>
      <w:r>
        <w:t xml:space="preserve">Perform exit steps of </w:t>
      </w:r>
      <w:hyperlink r:id="rId36" w:history="1">
        <w:r w:rsidR="00C653C7" w:rsidRPr="00D90D41">
          <w:rPr>
            <w:rStyle w:val="Hyperlink"/>
            <w:bdr w:val="none" w:sz="0" w:space="0" w:color="auto"/>
          </w:rPr>
          <w:t>E1201035</w:t>
        </w:r>
      </w:hyperlink>
    </w:p>
    <w:p w14:paraId="084942DE" w14:textId="77777777" w:rsidR="00C653C7" w:rsidRDefault="00C653C7" w:rsidP="00E2110F">
      <w:pPr>
        <w:sectPr w:rsidR="00C653C7" w:rsidSect="00576006">
          <w:headerReference w:type="default" r:id="rId37"/>
          <w:pgSz w:w="12240" w:h="15840"/>
          <w:pgMar w:top="1440" w:right="1080" w:bottom="1440" w:left="1080" w:header="720" w:footer="720" w:gutter="0"/>
          <w:pgBorders>
            <w:top w:val="single" w:sz="12" w:space="1" w:color="C0C0C0"/>
            <w:left w:val="single" w:sz="12" w:space="4" w:color="C0C0C0"/>
            <w:bottom w:val="single" w:sz="12" w:space="1" w:color="C0C0C0"/>
            <w:right w:val="single" w:sz="12" w:space="4" w:color="C0C0C0"/>
          </w:pgBorders>
          <w:cols w:space="720"/>
        </w:sectPr>
      </w:pPr>
    </w:p>
    <w:p w14:paraId="449765F8" w14:textId="0E774149" w:rsidR="00C653C7" w:rsidRDefault="006569EE" w:rsidP="006569EE">
      <w:pPr>
        <w:jc w:val="center"/>
      </w:pPr>
      <w:r w:rsidRPr="006569EE">
        <w:rPr>
          <w:noProof/>
        </w:rPr>
        <w:lastRenderedPageBreak/>
        <w:drawing>
          <wp:inline distT="0" distB="0" distL="0" distR="0" wp14:anchorId="1CA8E26B" wp14:editId="24F54784">
            <wp:extent cx="6621780" cy="541903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281" cy="542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53C7" w:rsidSect="00C653C7">
      <w:pgSz w:w="15840" w:h="12240" w:orient="landscape"/>
      <w:pgMar w:top="1080" w:right="1440" w:bottom="1080" w:left="1440" w:header="720" w:footer="720" w:gutter="0"/>
      <w:pgBorders>
        <w:top w:val="single" w:sz="12" w:space="1" w:color="C0C0C0"/>
        <w:left w:val="single" w:sz="12" w:space="4" w:color="C0C0C0"/>
        <w:bottom w:val="single" w:sz="12" w:space="1" w:color="C0C0C0"/>
        <w:right w:val="single" w:sz="12" w:space="4" w:color="C0C0C0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1B6239" w14:textId="77777777" w:rsidR="00AA3514" w:rsidRDefault="00AA3514" w:rsidP="00252DA0">
      <w:r>
        <w:separator/>
      </w:r>
    </w:p>
    <w:p w14:paraId="1F9407FD" w14:textId="77777777" w:rsidR="00AA3514" w:rsidRDefault="00AA3514"/>
  </w:endnote>
  <w:endnote w:type="continuationSeparator" w:id="0">
    <w:p w14:paraId="5113C2E4" w14:textId="77777777" w:rsidR="00AA3514" w:rsidRDefault="00AA3514" w:rsidP="00252DA0">
      <w:r>
        <w:continuationSeparator/>
      </w:r>
    </w:p>
    <w:p w14:paraId="7E2877C5" w14:textId="77777777" w:rsidR="00AA3514" w:rsidRDefault="00AA35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E750F8" w14:textId="77777777" w:rsidR="00AA3514" w:rsidRDefault="00AA3514" w:rsidP="00252DA0">
      <w:r>
        <w:separator/>
      </w:r>
    </w:p>
    <w:p w14:paraId="441A0326" w14:textId="77777777" w:rsidR="00AA3514" w:rsidRDefault="00AA3514"/>
  </w:footnote>
  <w:footnote w:type="continuationSeparator" w:id="0">
    <w:p w14:paraId="1BB9FF05" w14:textId="77777777" w:rsidR="00AA3514" w:rsidRDefault="00AA3514" w:rsidP="00252DA0">
      <w:r>
        <w:continuationSeparator/>
      </w:r>
    </w:p>
    <w:p w14:paraId="497929D9" w14:textId="77777777" w:rsidR="00AA3514" w:rsidRDefault="00AA351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254" w:type="dxa"/>
      <w:tblInd w:w="-75" w:type="dxa"/>
      <w:tblBorders>
        <w:top w:val="single" w:sz="12" w:space="0" w:color="C0C0C0"/>
        <w:left w:val="single" w:sz="12" w:space="0" w:color="C0C0C0"/>
        <w:bottom w:val="single" w:sz="12" w:space="0" w:color="C0C0C0"/>
        <w:right w:val="single" w:sz="12" w:space="0" w:color="C0C0C0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13"/>
      <w:gridCol w:w="6827"/>
      <w:gridCol w:w="1080"/>
      <w:gridCol w:w="534"/>
    </w:tblGrid>
    <w:tr w:rsidR="00E37B95" w:rsidRPr="0086443A" w14:paraId="3601120C" w14:textId="77777777" w:rsidTr="004B6C53">
      <w:trPr>
        <w:trHeight w:val="600"/>
      </w:trPr>
      <w:tc>
        <w:tcPr>
          <w:tcW w:w="1813" w:type="dxa"/>
          <w:vMerge w:val="restart"/>
          <w:vAlign w:val="center"/>
        </w:tcPr>
        <w:p w14:paraId="37E7BFD2" w14:textId="77777777" w:rsidR="00E37B95" w:rsidRPr="00B85E62" w:rsidRDefault="00E37B95" w:rsidP="00D970A4">
          <w:pPr>
            <w:pStyle w:val="Header"/>
            <w:jc w:val="center"/>
            <w:rPr>
              <w:b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7216" behindDoc="0" locked="1" layoutInCell="1" allowOverlap="1" wp14:anchorId="21E06DE2" wp14:editId="39E441F5">
                <wp:simplePos x="0" y="0"/>
                <wp:positionH relativeFrom="margin">
                  <wp:posOffset>0</wp:posOffset>
                </wp:positionH>
                <wp:positionV relativeFrom="page">
                  <wp:posOffset>0</wp:posOffset>
                </wp:positionV>
                <wp:extent cx="911225" cy="666750"/>
                <wp:effectExtent l="0" t="0" r="3175" b="0"/>
                <wp:wrapSquare wrapText="bothSides"/>
                <wp:docPr id="292" name="Picture 2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2372" r="1065" b="21698"/>
                        <a:stretch/>
                      </pic:blipFill>
                      <pic:spPr bwMode="auto">
                        <a:xfrm>
                          <a:off x="0" y="0"/>
                          <a:ext cx="9112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827" w:type="dxa"/>
          <w:vMerge w:val="restart"/>
          <w:tcBorders>
            <w:right w:val="single" w:sz="12" w:space="0" w:color="C0C0C0"/>
          </w:tcBorders>
        </w:tcPr>
        <w:p w14:paraId="50B6B9C6" w14:textId="77777777" w:rsidR="00E37B95" w:rsidRDefault="00E37B95" w:rsidP="00CB3218">
          <w:pPr>
            <w:pStyle w:val="Header"/>
            <w:spacing w:before="120"/>
            <w:jc w:val="center"/>
            <w:rPr>
              <w:b/>
              <w:sz w:val="18"/>
              <w:szCs w:val="18"/>
            </w:rPr>
          </w:pPr>
          <w:r w:rsidRPr="00586D9D">
            <w:rPr>
              <w:b/>
              <w:sz w:val="18"/>
              <w:szCs w:val="18"/>
            </w:rPr>
            <w:t>LASER INTERFEROMETER GRAVITATIONAL-WAVE OBSERVATORY</w:t>
          </w:r>
        </w:p>
        <w:p w14:paraId="0D01BCA5" w14:textId="71B46047" w:rsidR="00E37B95" w:rsidRPr="00CB3218" w:rsidRDefault="00E37B95" w:rsidP="00CB3218">
          <w:pPr>
            <w:pStyle w:val="Header"/>
            <w:spacing w:before="160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b/>
              <w:sz w:val="28"/>
              <w:szCs w:val="28"/>
            </w:rPr>
            <w:t>SPECIFICATION</w:t>
          </w:r>
        </w:p>
      </w:tc>
      <w:tc>
        <w:tcPr>
          <w:tcW w:w="1080" w:type="dxa"/>
          <w:tcBorders>
            <w:left w:val="single" w:sz="12" w:space="0" w:color="C0C0C0"/>
            <w:bottom w:val="single" w:sz="12" w:space="0" w:color="C0C0C0"/>
          </w:tcBorders>
          <w:vAlign w:val="center"/>
        </w:tcPr>
        <w:p w14:paraId="16AEC602" w14:textId="778F3BC3" w:rsidR="00E37B95" w:rsidRPr="00FC6E19" w:rsidRDefault="00E2110F" w:rsidP="004B6C53">
          <w:pPr>
            <w:pStyle w:val="Header"/>
            <w:spacing w:line="276" w:lineRule="auto"/>
            <w:ind w:right="-90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E14</w:t>
          </w:r>
          <w:r w:rsidR="00F56D4B">
            <w:rPr>
              <w:b/>
              <w:sz w:val="20"/>
              <w:szCs w:val="20"/>
            </w:rPr>
            <w:t>00472</w:t>
          </w:r>
        </w:p>
        <w:p w14:paraId="49EEF9D1" w14:textId="77777777" w:rsidR="00E37B95" w:rsidRPr="00D970A4" w:rsidRDefault="00E37B95" w:rsidP="004B6C53">
          <w:pPr>
            <w:pStyle w:val="Header"/>
            <w:spacing w:line="276" w:lineRule="auto"/>
            <w:ind w:right="-90"/>
            <w:jc w:val="center"/>
            <w:rPr>
              <w:rFonts w:ascii="Arial Narrow" w:hAnsi="Arial Narrow"/>
              <w:b/>
              <w:sz w:val="16"/>
              <w:szCs w:val="16"/>
            </w:rPr>
          </w:pPr>
          <w:r>
            <w:rPr>
              <w:rFonts w:ascii="Arial Narrow" w:hAnsi="Arial Narrow"/>
              <w:b/>
              <w:sz w:val="16"/>
              <w:szCs w:val="16"/>
            </w:rPr>
            <w:t>Document No</w:t>
          </w:r>
        </w:p>
      </w:tc>
      <w:tc>
        <w:tcPr>
          <w:tcW w:w="534" w:type="dxa"/>
          <w:tcBorders>
            <w:bottom w:val="single" w:sz="12" w:space="0" w:color="C0C0C0"/>
          </w:tcBorders>
          <w:vAlign w:val="center"/>
        </w:tcPr>
        <w:p w14:paraId="6FF29E84" w14:textId="5F991021" w:rsidR="00E37B95" w:rsidRDefault="001A54E5" w:rsidP="004B6C53">
          <w:pPr>
            <w:pStyle w:val="Header"/>
            <w:spacing w:line="276" w:lineRule="auto"/>
            <w:ind w:left="-90" w:right="-96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-v3</w:t>
          </w:r>
          <w:r w:rsidR="00E37B95">
            <w:rPr>
              <w:sz w:val="20"/>
              <w:szCs w:val="20"/>
            </w:rPr>
            <w:t>-</w:t>
          </w:r>
        </w:p>
        <w:p w14:paraId="49B814C1" w14:textId="77777777" w:rsidR="00E37B95" w:rsidRPr="00D970A4" w:rsidRDefault="00E37B95" w:rsidP="004B6C53">
          <w:pPr>
            <w:pStyle w:val="Header"/>
            <w:spacing w:line="276" w:lineRule="auto"/>
            <w:ind w:left="-90" w:right="-90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970A4">
            <w:rPr>
              <w:rFonts w:ascii="Arial Narrow" w:hAnsi="Arial Narrow"/>
              <w:b/>
              <w:sz w:val="16"/>
              <w:szCs w:val="16"/>
            </w:rPr>
            <w:t>Rev</w:t>
          </w:r>
        </w:p>
      </w:tc>
    </w:tr>
    <w:tr w:rsidR="00E37B95" w:rsidRPr="0086443A" w14:paraId="068976C2" w14:textId="77777777" w:rsidTr="004B6C53">
      <w:trPr>
        <w:trHeight w:hRule="exact" w:val="390"/>
      </w:trPr>
      <w:tc>
        <w:tcPr>
          <w:tcW w:w="1813" w:type="dxa"/>
          <w:vMerge/>
          <w:tcBorders>
            <w:bottom w:val="single" w:sz="12" w:space="0" w:color="C0C0C0"/>
          </w:tcBorders>
          <w:vAlign w:val="center"/>
        </w:tcPr>
        <w:p w14:paraId="621E1958" w14:textId="77777777" w:rsidR="00E37B95" w:rsidRDefault="00E37B95" w:rsidP="00D970A4">
          <w:pPr>
            <w:pStyle w:val="Header"/>
            <w:jc w:val="center"/>
            <w:rPr>
              <w:noProof/>
            </w:rPr>
          </w:pPr>
        </w:p>
      </w:tc>
      <w:tc>
        <w:tcPr>
          <w:tcW w:w="6827" w:type="dxa"/>
          <w:vMerge/>
          <w:tcBorders>
            <w:bottom w:val="single" w:sz="12" w:space="0" w:color="C0C0C0"/>
            <w:right w:val="single" w:sz="12" w:space="0" w:color="C0C0C0"/>
          </w:tcBorders>
        </w:tcPr>
        <w:p w14:paraId="37BF2DA5" w14:textId="77777777" w:rsidR="00E37B95" w:rsidRPr="00586D9D" w:rsidRDefault="00E37B95" w:rsidP="00D970A4">
          <w:pPr>
            <w:pStyle w:val="Header"/>
            <w:spacing w:before="240"/>
            <w:ind w:left="-373"/>
            <w:jc w:val="center"/>
            <w:rPr>
              <w:b/>
              <w:sz w:val="18"/>
              <w:szCs w:val="18"/>
            </w:rPr>
          </w:pPr>
        </w:p>
      </w:tc>
      <w:tc>
        <w:tcPr>
          <w:tcW w:w="1614" w:type="dxa"/>
          <w:gridSpan w:val="2"/>
          <w:tcBorders>
            <w:left w:val="single" w:sz="12" w:space="0" w:color="C0C0C0"/>
            <w:bottom w:val="single" w:sz="12" w:space="0" w:color="C0C0C0"/>
          </w:tcBorders>
          <w:vAlign w:val="center"/>
        </w:tcPr>
        <w:p w14:paraId="3C46E344" w14:textId="77777777" w:rsidR="00E37B95" w:rsidRPr="00B85E62" w:rsidRDefault="00E37B95" w:rsidP="00CB3218">
          <w:pPr>
            <w:pStyle w:val="Header"/>
            <w:jc w:val="center"/>
            <w:rPr>
              <w:rFonts w:ascii="Arial" w:hAnsi="Arial" w:cs="Arial"/>
              <w:sz w:val="32"/>
              <w:szCs w:val="32"/>
            </w:rPr>
          </w:pPr>
          <w:r>
            <w:rPr>
              <w:sz w:val="20"/>
            </w:rPr>
            <w:t xml:space="preserve">Sheet 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 w:rsidR="004C5329">
            <w:rPr>
              <w:rStyle w:val="PageNumber"/>
              <w:noProof/>
            </w:rPr>
            <w:t>3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  <w:sz w:val="20"/>
            </w:rPr>
            <w:t xml:space="preserve"> </w:t>
          </w:r>
          <w:r>
            <w:rPr>
              <w:sz w:val="20"/>
            </w:rPr>
            <w:t xml:space="preserve">of 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NUMPAGES </w:instrText>
          </w:r>
          <w:r>
            <w:rPr>
              <w:rStyle w:val="PageNumber"/>
            </w:rPr>
            <w:fldChar w:fldCharType="separate"/>
          </w:r>
          <w:r w:rsidR="004C5329">
            <w:rPr>
              <w:rStyle w:val="PageNumber"/>
              <w:noProof/>
            </w:rPr>
            <w:t>4</w:t>
          </w:r>
          <w:r>
            <w:rPr>
              <w:rStyle w:val="PageNumber"/>
            </w:rPr>
            <w:fldChar w:fldCharType="end"/>
          </w:r>
        </w:p>
      </w:tc>
    </w:tr>
    <w:tr w:rsidR="00E37B95" w:rsidRPr="0086443A" w14:paraId="52B53E1E" w14:textId="77777777" w:rsidTr="00AA2014">
      <w:trPr>
        <w:trHeight w:hRule="exact" w:val="624"/>
      </w:trPr>
      <w:tc>
        <w:tcPr>
          <w:tcW w:w="10254" w:type="dxa"/>
          <w:gridSpan w:val="4"/>
          <w:vAlign w:val="center"/>
        </w:tcPr>
        <w:p w14:paraId="528851C1" w14:textId="37318E19" w:rsidR="00E37B95" w:rsidRPr="00CB3218" w:rsidRDefault="00E2110F" w:rsidP="00E2110F">
          <w:pPr>
            <w:pStyle w:val="Header"/>
            <w:ind w:left="-374"/>
            <w:jc w:val="center"/>
            <w:rPr>
              <w:rFonts w:ascii="Arial" w:hAnsi="Arial" w:cs="Arial"/>
              <w:sz w:val="32"/>
              <w:szCs w:val="32"/>
            </w:rPr>
          </w:pPr>
          <w:r>
            <w:rPr>
              <w:rFonts w:ascii="Arial" w:hAnsi="Arial" w:cs="Arial"/>
              <w:sz w:val="40"/>
              <w:szCs w:val="40"/>
            </w:rPr>
            <w:t>Test Mass In Situ Cleaning Procedure</w:t>
          </w:r>
        </w:p>
      </w:tc>
    </w:tr>
  </w:tbl>
  <w:p w14:paraId="1376EC64" w14:textId="77777777" w:rsidR="00E37B95" w:rsidRDefault="00E37B9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A6AD8"/>
    <w:multiLevelType w:val="hybridMultilevel"/>
    <w:tmpl w:val="5DCA66FA"/>
    <w:lvl w:ilvl="0" w:tplc="0D1663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76086"/>
    <w:multiLevelType w:val="hybridMultilevel"/>
    <w:tmpl w:val="66C2986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064E4"/>
    <w:multiLevelType w:val="hybridMultilevel"/>
    <w:tmpl w:val="5DCA66FA"/>
    <w:lvl w:ilvl="0" w:tplc="0D1663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F5141"/>
    <w:multiLevelType w:val="hybridMultilevel"/>
    <w:tmpl w:val="F9B8931C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8621DD"/>
    <w:multiLevelType w:val="hybridMultilevel"/>
    <w:tmpl w:val="D1704548"/>
    <w:lvl w:ilvl="0" w:tplc="3CDC154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F427FB"/>
    <w:multiLevelType w:val="hybridMultilevel"/>
    <w:tmpl w:val="2A1A7FD8"/>
    <w:lvl w:ilvl="0" w:tplc="04090011">
      <w:start w:val="1"/>
      <w:numFmt w:val="decimal"/>
      <w:lvlText w:val="%1)"/>
      <w:lvlJc w:val="left"/>
      <w:pPr>
        <w:ind w:left="768" w:hanging="360"/>
      </w:p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6">
    <w:nsid w:val="14577E76"/>
    <w:multiLevelType w:val="hybridMultilevel"/>
    <w:tmpl w:val="39168A7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6D7A73"/>
    <w:multiLevelType w:val="hybridMultilevel"/>
    <w:tmpl w:val="C750B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C2587C"/>
    <w:multiLevelType w:val="hybridMultilevel"/>
    <w:tmpl w:val="5DCA66FA"/>
    <w:lvl w:ilvl="0" w:tplc="0D1663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345D03"/>
    <w:multiLevelType w:val="hybridMultilevel"/>
    <w:tmpl w:val="2B0245E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8C176F3"/>
    <w:multiLevelType w:val="hybridMultilevel"/>
    <w:tmpl w:val="39168A7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B3051A"/>
    <w:multiLevelType w:val="hybridMultilevel"/>
    <w:tmpl w:val="5DCA66FA"/>
    <w:lvl w:ilvl="0" w:tplc="0D1663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BB2B41"/>
    <w:multiLevelType w:val="hybridMultilevel"/>
    <w:tmpl w:val="1020FDF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C45B21"/>
    <w:multiLevelType w:val="hybridMultilevel"/>
    <w:tmpl w:val="07CC7B04"/>
    <w:lvl w:ilvl="0" w:tplc="C3008B9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99E0751"/>
    <w:multiLevelType w:val="hybridMultilevel"/>
    <w:tmpl w:val="ABFC684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E16735E"/>
    <w:multiLevelType w:val="multilevel"/>
    <w:tmpl w:val="8FD205F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21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auto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>
    <w:nsid w:val="52E612F3"/>
    <w:multiLevelType w:val="hybridMultilevel"/>
    <w:tmpl w:val="0B0ACC00"/>
    <w:lvl w:ilvl="0" w:tplc="AEB4A9D0">
      <w:start w:val="1"/>
      <w:numFmt w:val="bullet"/>
      <w:pStyle w:val="KateLis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530820C2"/>
    <w:multiLevelType w:val="hybridMultilevel"/>
    <w:tmpl w:val="E0B40C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56C58B0"/>
    <w:multiLevelType w:val="hybridMultilevel"/>
    <w:tmpl w:val="5F4E875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812736"/>
    <w:multiLevelType w:val="hybridMultilevel"/>
    <w:tmpl w:val="030891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184114"/>
    <w:multiLevelType w:val="hybridMultilevel"/>
    <w:tmpl w:val="6C0ECD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777D1D"/>
    <w:multiLevelType w:val="hybridMultilevel"/>
    <w:tmpl w:val="062AD366"/>
    <w:lvl w:ilvl="0" w:tplc="99E6853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8247DD"/>
    <w:multiLevelType w:val="hybridMultilevel"/>
    <w:tmpl w:val="81169526"/>
    <w:lvl w:ilvl="0" w:tplc="D476369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8B55EF"/>
    <w:multiLevelType w:val="hybridMultilevel"/>
    <w:tmpl w:val="5DCA66FA"/>
    <w:lvl w:ilvl="0" w:tplc="0D1663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B57C76"/>
    <w:multiLevelType w:val="hybridMultilevel"/>
    <w:tmpl w:val="3D9E6602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2BB4078"/>
    <w:multiLevelType w:val="hybridMultilevel"/>
    <w:tmpl w:val="ABFC684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45079DB"/>
    <w:multiLevelType w:val="hybridMultilevel"/>
    <w:tmpl w:val="1354FEB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EE2B80"/>
    <w:multiLevelType w:val="hybridMultilevel"/>
    <w:tmpl w:val="5DCA66FA"/>
    <w:lvl w:ilvl="0" w:tplc="0D1663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E753B3"/>
    <w:multiLevelType w:val="hybridMultilevel"/>
    <w:tmpl w:val="7166C2A2"/>
    <w:lvl w:ilvl="0" w:tplc="3A5416C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E254EF"/>
    <w:multiLevelType w:val="hybridMultilevel"/>
    <w:tmpl w:val="6C0ECD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18"/>
  </w:num>
  <w:num w:numId="4">
    <w:abstractNumId w:val="26"/>
  </w:num>
  <w:num w:numId="5">
    <w:abstractNumId w:val="27"/>
  </w:num>
  <w:num w:numId="6">
    <w:abstractNumId w:val="8"/>
  </w:num>
  <w:num w:numId="7">
    <w:abstractNumId w:val="2"/>
  </w:num>
  <w:num w:numId="8">
    <w:abstractNumId w:val="0"/>
  </w:num>
  <w:num w:numId="9">
    <w:abstractNumId w:val="11"/>
  </w:num>
  <w:num w:numId="10">
    <w:abstractNumId w:val="23"/>
  </w:num>
  <w:num w:numId="11">
    <w:abstractNumId w:val="5"/>
  </w:num>
  <w:num w:numId="12">
    <w:abstractNumId w:val="19"/>
  </w:num>
  <w:num w:numId="13">
    <w:abstractNumId w:val="28"/>
  </w:num>
  <w:num w:numId="14">
    <w:abstractNumId w:val="6"/>
  </w:num>
  <w:num w:numId="15">
    <w:abstractNumId w:val="24"/>
  </w:num>
  <w:num w:numId="16">
    <w:abstractNumId w:val="3"/>
  </w:num>
  <w:num w:numId="17">
    <w:abstractNumId w:val="4"/>
  </w:num>
  <w:num w:numId="18">
    <w:abstractNumId w:val="14"/>
  </w:num>
  <w:num w:numId="19">
    <w:abstractNumId w:val="25"/>
  </w:num>
  <w:num w:numId="20">
    <w:abstractNumId w:val="9"/>
  </w:num>
  <w:num w:numId="21">
    <w:abstractNumId w:val="10"/>
  </w:num>
  <w:num w:numId="22">
    <w:abstractNumId w:val="20"/>
  </w:num>
  <w:num w:numId="23">
    <w:abstractNumId w:val="29"/>
  </w:num>
  <w:num w:numId="24">
    <w:abstractNumId w:val="12"/>
  </w:num>
  <w:num w:numId="25">
    <w:abstractNumId w:val="21"/>
  </w:num>
  <w:num w:numId="26">
    <w:abstractNumId w:val="13"/>
  </w:num>
  <w:num w:numId="27">
    <w:abstractNumId w:val="22"/>
  </w:num>
  <w:num w:numId="28">
    <w:abstractNumId w:val="7"/>
  </w:num>
  <w:num w:numId="29">
    <w:abstractNumId w:val="1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DA0"/>
    <w:rsid w:val="00000165"/>
    <w:rsid w:val="00000261"/>
    <w:rsid w:val="00001296"/>
    <w:rsid w:val="00003FA3"/>
    <w:rsid w:val="0000401D"/>
    <w:rsid w:val="00010446"/>
    <w:rsid w:val="000116E7"/>
    <w:rsid w:val="000123FD"/>
    <w:rsid w:val="00013355"/>
    <w:rsid w:val="00013DCE"/>
    <w:rsid w:val="0001481C"/>
    <w:rsid w:val="0001484C"/>
    <w:rsid w:val="00015142"/>
    <w:rsid w:val="00015320"/>
    <w:rsid w:val="00016259"/>
    <w:rsid w:val="000166A1"/>
    <w:rsid w:val="00017131"/>
    <w:rsid w:val="00021D38"/>
    <w:rsid w:val="000220E6"/>
    <w:rsid w:val="0002586F"/>
    <w:rsid w:val="0002741F"/>
    <w:rsid w:val="00030C87"/>
    <w:rsid w:val="00031703"/>
    <w:rsid w:val="000320CA"/>
    <w:rsid w:val="00032FF1"/>
    <w:rsid w:val="00033F36"/>
    <w:rsid w:val="000340AE"/>
    <w:rsid w:val="000345F9"/>
    <w:rsid w:val="00035C67"/>
    <w:rsid w:val="00036B56"/>
    <w:rsid w:val="00040FFC"/>
    <w:rsid w:val="000419C9"/>
    <w:rsid w:val="0004303C"/>
    <w:rsid w:val="000435B5"/>
    <w:rsid w:val="00043B8B"/>
    <w:rsid w:val="000452F9"/>
    <w:rsid w:val="00046AC0"/>
    <w:rsid w:val="000509E6"/>
    <w:rsid w:val="00051769"/>
    <w:rsid w:val="00051898"/>
    <w:rsid w:val="0005327F"/>
    <w:rsid w:val="00053801"/>
    <w:rsid w:val="00053FB6"/>
    <w:rsid w:val="0005438A"/>
    <w:rsid w:val="00061093"/>
    <w:rsid w:val="00061858"/>
    <w:rsid w:val="00061C30"/>
    <w:rsid w:val="00061CCA"/>
    <w:rsid w:val="00063199"/>
    <w:rsid w:val="00063B21"/>
    <w:rsid w:val="00063F1A"/>
    <w:rsid w:val="00064BB3"/>
    <w:rsid w:val="0006529E"/>
    <w:rsid w:val="00066153"/>
    <w:rsid w:val="00067BC9"/>
    <w:rsid w:val="000701B5"/>
    <w:rsid w:val="000713F7"/>
    <w:rsid w:val="0007304F"/>
    <w:rsid w:val="000735E5"/>
    <w:rsid w:val="00076540"/>
    <w:rsid w:val="00077F64"/>
    <w:rsid w:val="000802D3"/>
    <w:rsid w:val="00080E59"/>
    <w:rsid w:val="00082654"/>
    <w:rsid w:val="000842BA"/>
    <w:rsid w:val="000842C3"/>
    <w:rsid w:val="000871FC"/>
    <w:rsid w:val="000875A7"/>
    <w:rsid w:val="0009073F"/>
    <w:rsid w:val="0009104E"/>
    <w:rsid w:val="000915F2"/>
    <w:rsid w:val="0009226D"/>
    <w:rsid w:val="00095221"/>
    <w:rsid w:val="000954D1"/>
    <w:rsid w:val="000956F2"/>
    <w:rsid w:val="000957A7"/>
    <w:rsid w:val="00095943"/>
    <w:rsid w:val="000966D1"/>
    <w:rsid w:val="000A01B5"/>
    <w:rsid w:val="000A1843"/>
    <w:rsid w:val="000A21B7"/>
    <w:rsid w:val="000A2425"/>
    <w:rsid w:val="000A3983"/>
    <w:rsid w:val="000A5582"/>
    <w:rsid w:val="000A6313"/>
    <w:rsid w:val="000A6B00"/>
    <w:rsid w:val="000A6EAE"/>
    <w:rsid w:val="000B0229"/>
    <w:rsid w:val="000B047D"/>
    <w:rsid w:val="000B0CB4"/>
    <w:rsid w:val="000B1A65"/>
    <w:rsid w:val="000B25AB"/>
    <w:rsid w:val="000B31E3"/>
    <w:rsid w:val="000B3C59"/>
    <w:rsid w:val="000B3C7A"/>
    <w:rsid w:val="000B77B8"/>
    <w:rsid w:val="000B7B5D"/>
    <w:rsid w:val="000C1D49"/>
    <w:rsid w:val="000C2398"/>
    <w:rsid w:val="000C4196"/>
    <w:rsid w:val="000C5E42"/>
    <w:rsid w:val="000C6BCA"/>
    <w:rsid w:val="000C6D81"/>
    <w:rsid w:val="000C7713"/>
    <w:rsid w:val="000C7BA5"/>
    <w:rsid w:val="000D1F8E"/>
    <w:rsid w:val="000D2762"/>
    <w:rsid w:val="000D3D82"/>
    <w:rsid w:val="000D4DC8"/>
    <w:rsid w:val="000D5045"/>
    <w:rsid w:val="000E2B7A"/>
    <w:rsid w:val="000E3545"/>
    <w:rsid w:val="000E4633"/>
    <w:rsid w:val="000E4EDC"/>
    <w:rsid w:val="000E5FEF"/>
    <w:rsid w:val="000E684B"/>
    <w:rsid w:val="000F34B9"/>
    <w:rsid w:val="000F360F"/>
    <w:rsid w:val="000F5199"/>
    <w:rsid w:val="000F5F5B"/>
    <w:rsid w:val="000F6465"/>
    <w:rsid w:val="000F7462"/>
    <w:rsid w:val="0010024A"/>
    <w:rsid w:val="00100FF6"/>
    <w:rsid w:val="00101538"/>
    <w:rsid w:val="001030B4"/>
    <w:rsid w:val="00103BC9"/>
    <w:rsid w:val="0010409A"/>
    <w:rsid w:val="00110585"/>
    <w:rsid w:val="00110A86"/>
    <w:rsid w:val="00111D3D"/>
    <w:rsid w:val="0011460B"/>
    <w:rsid w:val="001148DE"/>
    <w:rsid w:val="00114E02"/>
    <w:rsid w:val="00114E69"/>
    <w:rsid w:val="0011547C"/>
    <w:rsid w:val="00116BCD"/>
    <w:rsid w:val="00116E2B"/>
    <w:rsid w:val="00117039"/>
    <w:rsid w:val="0012019E"/>
    <w:rsid w:val="001222DD"/>
    <w:rsid w:val="00122B54"/>
    <w:rsid w:val="00123C80"/>
    <w:rsid w:val="00124FBC"/>
    <w:rsid w:val="00125E93"/>
    <w:rsid w:val="00125ED7"/>
    <w:rsid w:val="0012646B"/>
    <w:rsid w:val="00127E6F"/>
    <w:rsid w:val="001315A3"/>
    <w:rsid w:val="00131AB0"/>
    <w:rsid w:val="00131E41"/>
    <w:rsid w:val="00132258"/>
    <w:rsid w:val="0013251F"/>
    <w:rsid w:val="0013262C"/>
    <w:rsid w:val="001337D4"/>
    <w:rsid w:val="00134710"/>
    <w:rsid w:val="00134B3D"/>
    <w:rsid w:val="00134DBF"/>
    <w:rsid w:val="00135258"/>
    <w:rsid w:val="0013763B"/>
    <w:rsid w:val="00140B0A"/>
    <w:rsid w:val="0014259C"/>
    <w:rsid w:val="00142EF1"/>
    <w:rsid w:val="001433FE"/>
    <w:rsid w:val="00143D87"/>
    <w:rsid w:val="00143ECE"/>
    <w:rsid w:val="00143F66"/>
    <w:rsid w:val="0014509E"/>
    <w:rsid w:val="00145C36"/>
    <w:rsid w:val="00150CFF"/>
    <w:rsid w:val="00150E3E"/>
    <w:rsid w:val="00151893"/>
    <w:rsid w:val="00151B9D"/>
    <w:rsid w:val="0015341D"/>
    <w:rsid w:val="00154BEC"/>
    <w:rsid w:val="001552FC"/>
    <w:rsid w:val="00155778"/>
    <w:rsid w:val="0016193F"/>
    <w:rsid w:val="00161E69"/>
    <w:rsid w:val="0016534C"/>
    <w:rsid w:val="001661D9"/>
    <w:rsid w:val="00166DFA"/>
    <w:rsid w:val="001676F5"/>
    <w:rsid w:val="00170809"/>
    <w:rsid w:val="0017278C"/>
    <w:rsid w:val="00172F54"/>
    <w:rsid w:val="00174C91"/>
    <w:rsid w:val="001753B4"/>
    <w:rsid w:val="00176954"/>
    <w:rsid w:val="00177558"/>
    <w:rsid w:val="0018010E"/>
    <w:rsid w:val="00180BD6"/>
    <w:rsid w:val="00181058"/>
    <w:rsid w:val="00184625"/>
    <w:rsid w:val="00190CB0"/>
    <w:rsid w:val="00191601"/>
    <w:rsid w:val="001923D3"/>
    <w:rsid w:val="0019311C"/>
    <w:rsid w:val="001934A9"/>
    <w:rsid w:val="0019382C"/>
    <w:rsid w:val="001938A7"/>
    <w:rsid w:val="00194534"/>
    <w:rsid w:val="001956AC"/>
    <w:rsid w:val="00195800"/>
    <w:rsid w:val="00195BC3"/>
    <w:rsid w:val="00195E29"/>
    <w:rsid w:val="001967AB"/>
    <w:rsid w:val="0019691B"/>
    <w:rsid w:val="0019761B"/>
    <w:rsid w:val="00197759"/>
    <w:rsid w:val="00197F2B"/>
    <w:rsid w:val="001A0C38"/>
    <w:rsid w:val="001A0FF1"/>
    <w:rsid w:val="001A17B0"/>
    <w:rsid w:val="001A2678"/>
    <w:rsid w:val="001A34B9"/>
    <w:rsid w:val="001A5420"/>
    <w:rsid w:val="001A54E5"/>
    <w:rsid w:val="001A5B70"/>
    <w:rsid w:val="001A6E6B"/>
    <w:rsid w:val="001A719A"/>
    <w:rsid w:val="001B08F8"/>
    <w:rsid w:val="001B1788"/>
    <w:rsid w:val="001B2A08"/>
    <w:rsid w:val="001B31CF"/>
    <w:rsid w:val="001B4447"/>
    <w:rsid w:val="001B5C08"/>
    <w:rsid w:val="001B6529"/>
    <w:rsid w:val="001B7492"/>
    <w:rsid w:val="001C12E2"/>
    <w:rsid w:val="001C3279"/>
    <w:rsid w:val="001C4580"/>
    <w:rsid w:val="001C66BB"/>
    <w:rsid w:val="001C66F1"/>
    <w:rsid w:val="001C7BB6"/>
    <w:rsid w:val="001D11FB"/>
    <w:rsid w:val="001D17EE"/>
    <w:rsid w:val="001D3F63"/>
    <w:rsid w:val="001D472B"/>
    <w:rsid w:val="001D56A4"/>
    <w:rsid w:val="001D70BE"/>
    <w:rsid w:val="001E2B04"/>
    <w:rsid w:val="001E40AE"/>
    <w:rsid w:val="001E5C74"/>
    <w:rsid w:val="001E5D41"/>
    <w:rsid w:val="001E6119"/>
    <w:rsid w:val="001E70B4"/>
    <w:rsid w:val="001E71CF"/>
    <w:rsid w:val="001F0B32"/>
    <w:rsid w:val="001F1136"/>
    <w:rsid w:val="001F15A5"/>
    <w:rsid w:val="001F16AC"/>
    <w:rsid w:val="001F1741"/>
    <w:rsid w:val="001F1CEA"/>
    <w:rsid w:val="001F1D1D"/>
    <w:rsid w:val="001F34F9"/>
    <w:rsid w:val="001F3ABF"/>
    <w:rsid w:val="002005FA"/>
    <w:rsid w:val="00200B20"/>
    <w:rsid w:val="00201670"/>
    <w:rsid w:val="002022C5"/>
    <w:rsid w:val="002029A7"/>
    <w:rsid w:val="00203A0A"/>
    <w:rsid w:val="00207190"/>
    <w:rsid w:val="00207B09"/>
    <w:rsid w:val="00207D33"/>
    <w:rsid w:val="0021316D"/>
    <w:rsid w:val="00213A4B"/>
    <w:rsid w:val="0021448E"/>
    <w:rsid w:val="00215091"/>
    <w:rsid w:val="0021669C"/>
    <w:rsid w:val="00217659"/>
    <w:rsid w:val="00217A0C"/>
    <w:rsid w:val="002210AC"/>
    <w:rsid w:val="002227CC"/>
    <w:rsid w:val="00222AD3"/>
    <w:rsid w:val="002233EE"/>
    <w:rsid w:val="002250B6"/>
    <w:rsid w:val="00226826"/>
    <w:rsid w:val="00227D50"/>
    <w:rsid w:val="00227E5F"/>
    <w:rsid w:val="00230314"/>
    <w:rsid w:val="00230ACD"/>
    <w:rsid w:val="00231E77"/>
    <w:rsid w:val="00232CB9"/>
    <w:rsid w:val="002344DC"/>
    <w:rsid w:val="00235516"/>
    <w:rsid w:val="00235AFD"/>
    <w:rsid w:val="002377DC"/>
    <w:rsid w:val="00241668"/>
    <w:rsid w:val="0024547F"/>
    <w:rsid w:val="00245756"/>
    <w:rsid w:val="00247899"/>
    <w:rsid w:val="00250FF4"/>
    <w:rsid w:val="002516CC"/>
    <w:rsid w:val="0025194A"/>
    <w:rsid w:val="00252AAD"/>
    <w:rsid w:val="00252DA0"/>
    <w:rsid w:val="0025306E"/>
    <w:rsid w:val="002530A1"/>
    <w:rsid w:val="00254416"/>
    <w:rsid w:val="00254464"/>
    <w:rsid w:val="0025556A"/>
    <w:rsid w:val="00255AFE"/>
    <w:rsid w:val="002561D5"/>
    <w:rsid w:val="00256FAB"/>
    <w:rsid w:val="002573CD"/>
    <w:rsid w:val="002602A3"/>
    <w:rsid w:val="002605D3"/>
    <w:rsid w:val="00261C42"/>
    <w:rsid w:val="002637EF"/>
    <w:rsid w:val="00265CF3"/>
    <w:rsid w:val="0027053A"/>
    <w:rsid w:val="00270997"/>
    <w:rsid w:val="002725DA"/>
    <w:rsid w:val="002728D5"/>
    <w:rsid w:val="00273304"/>
    <w:rsid w:val="00273485"/>
    <w:rsid w:val="00273B9D"/>
    <w:rsid w:val="00273D77"/>
    <w:rsid w:val="00275960"/>
    <w:rsid w:val="00276263"/>
    <w:rsid w:val="00280030"/>
    <w:rsid w:val="00280DAF"/>
    <w:rsid w:val="002830EF"/>
    <w:rsid w:val="002832FC"/>
    <w:rsid w:val="00283779"/>
    <w:rsid w:val="00283981"/>
    <w:rsid w:val="00284018"/>
    <w:rsid w:val="0028468C"/>
    <w:rsid w:val="002853BE"/>
    <w:rsid w:val="002877FD"/>
    <w:rsid w:val="002928F9"/>
    <w:rsid w:val="00293DE5"/>
    <w:rsid w:val="00294307"/>
    <w:rsid w:val="00295DAD"/>
    <w:rsid w:val="0029653B"/>
    <w:rsid w:val="002A039A"/>
    <w:rsid w:val="002A0F10"/>
    <w:rsid w:val="002A2C04"/>
    <w:rsid w:val="002A3094"/>
    <w:rsid w:val="002A32A5"/>
    <w:rsid w:val="002A644F"/>
    <w:rsid w:val="002B1AA2"/>
    <w:rsid w:val="002B1CEA"/>
    <w:rsid w:val="002B5F81"/>
    <w:rsid w:val="002B6092"/>
    <w:rsid w:val="002B6295"/>
    <w:rsid w:val="002B66C6"/>
    <w:rsid w:val="002B67A7"/>
    <w:rsid w:val="002C1D3E"/>
    <w:rsid w:val="002C26C4"/>
    <w:rsid w:val="002C3B86"/>
    <w:rsid w:val="002C4541"/>
    <w:rsid w:val="002C4D59"/>
    <w:rsid w:val="002C54EA"/>
    <w:rsid w:val="002C6B08"/>
    <w:rsid w:val="002D3890"/>
    <w:rsid w:val="002D4690"/>
    <w:rsid w:val="002D684A"/>
    <w:rsid w:val="002D690F"/>
    <w:rsid w:val="002D6EAA"/>
    <w:rsid w:val="002D7EE2"/>
    <w:rsid w:val="002E024B"/>
    <w:rsid w:val="002E061F"/>
    <w:rsid w:val="002E2980"/>
    <w:rsid w:val="002E75CD"/>
    <w:rsid w:val="002E779C"/>
    <w:rsid w:val="002E7AA8"/>
    <w:rsid w:val="002F1D5B"/>
    <w:rsid w:val="002F202E"/>
    <w:rsid w:val="002F2382"/>
    <w:rsid w:val="002F399D"/>
    <w:rsid w:val="002F5B67"/>
    <w:rsid w:val="002F5E76"/>
    <w:rsid w:val="002F66D0"/>
    <w:rsid w:val="002F6C6D"/>
    <w:rsid w:val="002F7E7C"/>
    <w:rsid w:val="00300184"/>
    <w:rsid w:val="00300BA3"/>
    <w:rsid w:val="00301209"/>
    <w:rsid w:val="00302672"/>
    <w:rsid w:val="003026F0"/>
    <w:rsid w:val="00302A49"/>
    <w:rsid w:val="003031D2"/>
    <w:rsid w:val="003034B1"/>
    <w:rsid w:val="00304DCE"/>
    <w:rsid w:val="00305A94"/>
    <w:rsid w:val="00305DE4"/>
    <w:rsid w:val="0030790E"/>
    <w:rsid w:val="00307FFA"/>
    <w:rsid w:val="0031120A"/>
    <w:rsid w:val="00312F2F"/>
    <w:rsid w:val="00313861"/>
    <w:rsid w:val="00313EAA"/>
    <w:rsid w:val="00314235"/>
    <w:rsid w:val="0031784F"/>
    <w:rsid w:val="003237E5"/>
    <w:rsid w:val="00325AB6"/>
    <w:rsid w:val="0033000F"/>
    <w:rsid w:val="003308D5"/>
    <w:rsid w:val="00330944"/>
    <w:rsid w:val="00331052"/>
    <w:rsid w:val="00331524"/>
    <w:rsid w:val="00331A94"/>
    <w:rsid w:val="00332804"/>
    <w:rsid w:val="003367B3"/>
    <w:rsid w:val="00336F21"/>
    <w:rsid w:val="00337FF4"/>
    <w:rsid w:val="00343E6C"/>
    <w:rsid w:val="00344E58"/>
    <w:rsid w:val="00345546"/>
    <w:rsid w:val="00345EE5"/>
    <w:rsid w:val="00347ED4"/>
    <w:rsid w:val="003502FD"/>
    <w:rsid w:val="003503D1"/>
    <w:rsid w:val="00350EEA"/>
    <w:rsid w:val="003563CD"/>
    <w:rsid w:val="003570F3"/>
    <w:rsid w:val="003575D5"/>
    <w:rsid w:val="00357F4F"/>
    <w:rsid w:val="00360654"/>
    <w:rsid w:val="00360C65"/>
    <w:rsid w:val="00362578"/>
    <w:rsid w:val="00365728"/>
    <w:rsid w:val="00365FC7"/>
    <w:rsid w:val="00372BD8"/>
    <w:rsid w:val="00372DFD"/>
    <w:rsid w:val="003735C3"/>
    <w:rsid w:val="00374525"/>
    <w:rsid w:val="00375521"/>
    <w:rsid w:val="003761C6"/>
    <w:rsid w:val="00376EA3"/>
    <w:rsid w:val="003771C0"/>
    <w:rsid w:val="00377847"/>
    <w:rsid w:val="003803D1"/>
    <w:rsid w:val="00380642"/>
    <w:rsid w:val="003806C3"/>
    <w:rsid w:val="003848F3"/>
    <w:rsid w:val="00385D9D"/>
    <w:rsid w:val="003862E1"/>
    <w:rsid w:val="003868C9"/>
    <w:rsid w:val="00386A9C"/>
    <w:rsid w:val="0039086B"/>
    <w:rsid w:val="003913BC"/>
    <w:rsid w:val="00392561"/>
    <w:rsid w:val="00392B22"/>
    <w:rsid w:val="00394DBE"/>
    <w:rsid w:val="00394DE4"/>
    <w:rsid w:val="00395CE0"/>
    <w:rsid w:val="0039770C"/>
    <w:rsid w:val="003A07CA"/>
    <w:rsid w:val="003A1B45"/>
    <w:rsid w:val="003A25F1"/>
    <w:rsid w:val="003A682D"/>
    <w:rsid w:val="003A7CD3"/>
    <w:rsid w:val="003B099C"/>
    <w:rsid w:val="003B0DEB"/>
    <w:rsid w:val="003B1097"/>
    <w:rsid w:val="003B3127"/>
    <w:rsid w:val="003B3BCC"/>
    <w:rsid w:val="003B5382"/>
    <w:rsid w:val="003B70A0"/>
    <w:rsid w:val="003B71D8"/>
    <w:rsid w:val="003C23FE"/>
    <w:rsid w:val="003C430C"/>
    <w:rsid w:val="003C4410"/>
    <w:rsid w:val="003D2278"/>
    <w:rsid w:val="003D2A4F"/>
    <w:rsid w:val="003D3AD4"/>
    <w:rsid w:val="003D4F48"/>
    <w:rsid w:val="003D5761"/>
    <w:rsid w:val="003D57CC"/>
    <w:rsid w:val="003D6595"/>
    <w:rsid w:val="003D6C13"/>
    <w:rsid w:val="003D6DD2"/>
    <w:rsid w:val="003D7528"/>
    <w:rsid w:val="003E03C7"/>
    <w:rsid w:val="003E05BA"/>
    <w:rsid w:val="003E227C"/>
    <w:rsid w:val="003E2527"/>
    <w:rsid w:val="003E40CE"/>
    <w:rsid w:val="003E4287"/>
    <w:rsid w:val="003E4391"/>
    <w:rsid w:val="003E4754"/>
    <w:rsid w:val="003E6E6C"/>
    <w:rsid w:val="003E7165"/>
    <w:rsid w:val="003E74E1"/>
    <w:rsid w:val="003F092A"/>
    <w:rsid w:val="003F1413"/>
    <w:rsid w:val="003F2D1E"/>
    <w:rsid w:val="003F5A24"/>
    <w:rsid w:val="003F5B5C"/>
    <w:rsid w:val="003F6DB9"/>
    <w:rsid w:val="00400389"/>
    <w:rsid w:val="00402E33"/>
    <w:rsid w:val="00403814"/>
    <w:rsid w:val="00406477"/>
    <w:rsid w:val="00411485"/>
    <w:rsid w:val="00411CAB"/>
    <w:rsid w:val="00412AA3"/>
    <w:rsid w:val="00413ADB"/>
    <w:rsid w:val="00415C03"/>
    <w:rsid w:val="0041711B"/>
    <w:rsid w:val="00417D89"/>
    <w:rsid w:val="00420C1B"/>
    <w:rsid w:val="00421D2D"/>
    <w:rsid w:val="00422664"/>
    <w:rsid w:val="00423890"/>
    <w:rsid w:val="00423B8A"/>
    <w:rsid w:val="00425F58"/>
    <w:rsid w:val="00430E11"/>
    <w:rsid w:val="00430FC8"/>
    <w:rsid w:val="0043205E"/>
    <w:rsid w:val="004325FE"/>
    <w:rsid w:val="00433812"/>
    <w:rsid w:val="004344C8"/>
    <w:rsid w:val="00435606"/>
    <w:rsid w:val="004360AA"/>
    <w:rsid w:val="00436FD9"/>
    <w:rsid w:val="00437973"/>
    <w:rsid w:val="004402B1"/>
    <w:rsid w:val="0044230A"/>
    <w:rsid w:val="00443CE7"/>
    <w:rsid w:val="00444B79"/>
    <w:rsid w:val="00444EF8"/>
    <w:rsid w:val="00446338"/>
    <w:rsid w:val="004469F3"/>
    <w:rsid w:val="0044732F"/>
    <w:rsid w:val="0045259B"/>
    <w:rsid w:val="00452DA2"/>
    <w:rsid w:val="00453A78"/>
    <w:rsid w:val="00453D3A"/>
    <w:rsid w:val="004561BD"/>
    <w:rsid w:val="00456538"/>
    <w:rsid w:val="00456567"/>
    <w:rsid w:val="0046047E"/>
    <w:rsid w:val="00460649"/>
    <w:rsid w:val="00460DF3"/>
    <w:rsid w:val="00463A32"/>
    <w:rsid w:val="0046407C"/>
    <w:rsid w:val="004650A8"/>
    <w:rsid w:val="00466452"/>
    <w:rsid w:val="004707D7"/>
    <w:rsid w:val="00470FF5"/>
    <w:rsid w:val="00472784"/>
    <w:rsid w:val="00474203"/>
    <w:rsid w:val="004744FC"/>
    <w:rsid w:val="00474503"/>
    <w:rsid w:val="0047452B"/>
    <w:rsid w:val="004755C1"/>
    <w:rsid w:val="00475F92"/>
    <w:rsid w:val="0047603C"/>
    <w:rsid w:val="004763AC"/>
    <w:rsid w:val="00477977"/>
    <w:rsid w:val="00480063"/>
    <w:rsid w:val="00480CAA"/>
    <w:rsid w:val="0048291B"/>
    <w:rsid w:val="00483598"/>
    <w:rsid w:val="00484CCB"/>
    <w:rsid w:val="00485196"/>
    <w:rsid w:val="004855D4"/>
    <w:rsid w:val="004855F2"/>
    <w:rsid w:val="00485F69"/>
    <w:rsid w:val="00486F40"/>
    <w:rsid w:val="00487FE7"/>
    <w:rsid w:val="00490B31"/>
    <w:rsid w:val="00490FA0"/>
    <w:rsid w:val="00491779"/>
    <w:rsid w:val="00491D4D"/>
    <w:rsid w:val="004942D6"/>
    <w:rsid w:val="0049670A"/>
    <w:rsid w:val="00496E2C"/>
    <w:rsid w:val="00496E83"/>
    <w:rsid w:val="0049765A"/>
    <w:rsid w:val="00497741"/>
    <w:rsid w:val="00497A8A"/>
    <w:rsid w:val="004A19F2"/>
    <w:rsid w:val="004A2ADE"/>
    <w:rsid w:val="004A3C52"/>
    <w:rsid w:val="004A4127"/>
    <w:rsid w:val="004A5F83"/>
    <w:rsid w:val="004A6880"/>
    <w:rsid w:val="004A75A8"/>
    <w:rsid w:val="004A7AAC"/>
    <w:rsid w:val="004A7C68"/>
    <w:rsid w:val="004A7D60"/>
    <w:rsid w:val="004A7E39"/>
    <w:rsid w:val="004B16F8"/>
    <w:rsid w:val="004B3382"/>
    <w:rsid w:val="004B45C0"/>
    <w:rsid w:val="004B561A"/>
    <w:rsid w:val="004B5E0E"/>
    <w:rsid w:val="004B63FE"/>
    <w:rsid w:val="004B67F0"/>
    <w:rsid w:val="004B6C53"/>
    <w:rsid w:val="004B6DDB"/>
    <w:rsid w:val="004C1A5E"/>
    <w:rsid w:val="004C1C16"/>
    <w:rsid w:val="004C1F16"/>
    <w:rsid w:val="004C344A"/>
    <w:rsid w:val="004C3B1C"/>
    <w:rsid w:val="004C3F34"/>
    <w:rsid w:val="004C4250"/>
    <w:rsid w:val="004C51FA"/>
    <w:rsid w:val="004C5329"/>
    <w:rsid w:val="004C590A"/>
    <w:rsid w:val="004C6A98"/>
    <w:rsid w:val="004C7AF0"/>
    <w:rsid w:val="004D0366"/>
    <w:rsid w:val="004D0C17"/>
    <w:rsid w:val="004D3145"/>
    <w:rsid w:val="004D3220"/>
    <w:rsid w:val="004D42B8"/>
    <w:rsid w:val="004D4A46"/>
    <w:rsid w:val="004E12E7"/>
    <w:rsid w:val="004E1401"/>
    <w:rsid w:val="004E181E"/>
    <w:rsid w:val="004E234C"/>
    <w:rsid w:val="004E402E"/>
    <w:rsid w:val="004E4DF4"/>
    <w:rsid w:val="004E502D"/>
    <w:rsid w:val="004E536F"/>
    <w:rsid w:val="004E6D01"/>
    <w:rsid w:val="004E7B36"/>
    <w:rsid w:val="004F0C36"/>
    <w:rsid w:val="004F0EEA"/>
    <w:rsid w:val="004F126C"/>
    <w:rsid w:val="004F20F5"/>
    <w:rsid w:val="004F28DF"/>
    <w:rsid w:val="004F3DA5"/>
    <w:rsid w:val="004F6064"/>
    <w:rsid w:val="004F65A0"/>
    <w:rsid w:val="004F6849"/>
    <w:rsid w:val="004F6B37"/>
    <w:rsid w:val="00500777"/>
    <w:rsid w:val="00500F01"/>
    <w:rsid w:val="00501288"/>
    <w:rsid w:val="0050237D"/>
    <w:rsid w:val="00503521"/>
    <w:rsid w:val="00504214"/>
    <w:rsid w:val="00504306"/>
    <w:rsid w:val="0050628B"/>
    <w:rsid w:val="00506BA5"/>
    <w:rsid w:val="00506C1F"/>
    <w:rsid w:val="00507896"/>
    <w:rsid w:val="00510601"/>
    <w:rsid w:val="00511C8F"/>
    <w:rsid w:val="00512134"/>
    <w:rsid w:val="0051250A"/>
    <w:rsid w:val="0051320E"/>
    <w:rsid w:val="005139B7"/>
    <w:rsid w:val="00514C2F"/>
    <w:rsid w:val="00516554"/>
    <w:rsid w:val="00517C01"/>
    <w:rsid w:val="00517ED1"/>
    <w:rsid w:val="00517F20"/>
    <w:rsid w:val="0052032D"/>
    <w:rsid w:val="0052317A"/>
    <w:rsid w:val="005235C7"/>
    <w:rsid w:val="005240E7"/>
    <w:rsid w:val="005249A1"/>
    <w:rsid w:val="00524CA9"/>
    <w:rsid w:val="00525D40"/>
    <w:rsid w:val="0052670E"/>
    <w:rsid w:val="00526923"/>
    <w:rsid w:val="00526D3B"/>
    <w:rsid w:val="005325A3"/>
    <w:rsid w:val="005326E1"/>
    <w:rsid w:val="005328CE"/>
    <w:rsid w:val="005346C8"/>
    <w:rsid w:val="00535A09"/>
    <w:rsid w:val="00535CFB"/>
    <w:rsid w:val="00537428"/>
    <w:rsid w:val="005375C5"/>
    <w:rsid w:val="005437AD"/>
    <w:rsid w:val="005441E4"/>
    <w:rsid w:val="00544633"/>
    <w:rsid w:val="00552168"/>
    <w:rsid w:val="005534AD"/>
    <w:rsid w:val="00553ACB"/>
    <w:rsid w:val="005542A8"/>
    <w:rsid w:val="0055566F"/>
    <w:rsid w:val="0055613C"/>
    <w:rsid w:val="005571D2"/>
    <w:rsid w:val="005572B0"/>
    <w:rsid w:val="005573F4"/>
    <w:rsid w:val="00564891"/>
    <w:rsid w:val="00565BA7"/>
    <w:rsid w:val="00565DB0"/>
    <w:rsid w:val="005660B7"/>
    <w:rsid w:val="00571684"/>
    <w:rsid w:val="00571CE1"/>
    <w:rsid w:val="00572E08"/>
    <w:rsid w:val="00576006"/>
    <w:rsid w:val="00576A0D"/>
    <w:rsid w:val="00580088"/>
    <w:rsid w:val="00580321"/>
    <w:rsid w:val="005803FF"/>
    <w:rsid w:val="005818A9"/>
    <w:rsid w:val="005819C9"/>
    <w:rsid w:val="00581ABD"/>
    <w:rsid w:val="00581B98"/>
    <w:rsid w:val="00583321"/>
    <w:rsid w:val="005840E8"/>
    <w:rsid w:val="00584846"/>
    <w:rsid w:val="00584987"/>
    <w:rsid w:val="00586B46"/>
    <w:rsid w:val="00586D9D"/>
    <w:rsid w:val="0058783A"/>
    <w:rsid w:val="005878F3"/>
    <w:rsid w:val="00587A85"/>
    <w:rsid w:val="00591FC3"/>
    <w:rsid w:val="00593258"/>
    <w:rsid w:val="005934CD"/>
    <w:rsid w:val="00593F9E"/>
    <w:rsid w:val="00594026"/>
    <w:rsid w:val="00594C9A"/>
    <w:rsid w:val="005974D3"/>
    <w:rsid w:val="005A004F"/>
    <w:rsid w:val="005A0B40"/>
    <w:rsid w:val="005A1398"/>
    <w:rsid w:val="005A1809"/>
    <w:rsid w:val="005A2B17"/>
    <w:rsid w:val="005A2EE1"/>
    <w:rsid w:val="005A6A33"/>
    <w:rsid w:val="005A75D6"/>
    <w:rsid w:val="005A7E59"/>
    <w:rsid w:val="005B233C"/>
    <w:rsid w:val="005B23AB"/>
    <w:rsid w:val="005B387B"/>
    <w:rsid w:val="005B48E5"/>
    <w:rsid w:val="005B622A"/>
    <w:rsid w:val="005B742F"/>
    <w:rsid w:val="005C1C2C"/>
    <w:rsid w:val="005C21DA"/>
    <w:rsid w:val="005C2332"/>
    <w:rsid w:val="005C55AB"/>
    <w:rsid w:val="005C5DDA"/>
    <w:rsid w:val="005C69D6"/>
    <w:rsid w:val="005C6FE7"/>
    <w:rsid w:val="005C7196"/>
    <w:rsid w:val="005C7AE1"/>
    <w:rsid w:val="005D1B01"/>
    <w:rsid w:val="005D22A4"/>
    <w:rsid w:val="005D3573"/>
    <w:rsid w:val="005D3C1F"/>
    <w:rsid w:val="005D5EC1"/>
    <w:rsid w:val="005D64FE"/>
    <w:rsid w:val="005D68DE"/>
    <w:rsid w:val="005D7970"/>
    <w:rsid w:val="005E0BBA"/>
    <w:rsid w:val="005E3ED8"/>
    <w:rsid w:val="005E46BD"/>
    <w:rsid w:val="005E52A1"/>
    <w:rsid w:val="005F1D10"/>
    <w:rsid w:val="005F2A66"/>
    <w:rsid w:val="005F3AF9"/>
    <w:rsid w:val="005F46EF"/>
    <w:rsid w:val="005F596A"/>
    <w:rsid w:val="005F5A5A"/>
    <w:rsid w:val="005F67AE"/>
    <w:rsid w:val="005F6BD4"/>
    <w:rsid w:val="005F79A9"/>
    <w:rsid w:val="006004D8"/>
    <w:rsid w:val="006005CC"/>
    <w:rsid w:val="00601AF7"/>
    <w:rsid w:val="00602BC9"/>
    <w:rsid w:val="00606590"/>
    <w:rsid w:val="00606734"/>
    <w:rsid w:val="00606A4F"/>
    <w:rsid w:val="00610D18"/>
    <w:rsid w:val="006118E5"/>
    <w:rsid w:val="00611D7A"/>
    <w:rsid w:val="00612153"/>
    <w:rsid w:val="0061233D"/>
    <w:rsid w:val="0061247C"/>
    <w:rsid w:val="0061355F"/>
    <w:rsid w:val="00616601"/>
    <w:rsid w:val="00617692"/>
    <w:rsid w:val="00617E9E"/>
    <w:rsid w:val="00621238"/>
    <w:rsid w:val="00621345"/>
    <w:rsid w:val="00621A93"/>
    <w:rsid w:val="00621F06"/>
    <w:rsid w:val="00621F6D"/>
    <w:rsid w:val="006230A5"/>
    <w:rsid w:val="00624984"/>
    <w:rsid w:val="00625038"/>
    <w:rsid w:val="00626594"/>
    <w:rsid w:val="00626A7D"/>
    <w:rsid w:val="00626E59"/>
    <w:rsid w:val="0063065B"/>
    <w:rsid w:val="0063122A"/>
    <w:rsid w:val="00632AE1"/>
    <w:rsid w:val="00641C32"/>
    <w:rsid w:val="00641E70"/>
    <w:rsid w:val="00642746"/>
    <w:rsid w:val="006432E0"/>
    <w:rsid w:val="0064406C"/>
    <w:rsid w:val="006441CD"/>
    <w:rsid w:val="00644391"/>
    <w:rsid w:val="006446DB"/>
    <w:rsid w:val="00644D5B"/>
    <w:rsid w:val="00644E6C"/>
    <w:rsid w:val="00645A12"/>
    <w:rsid w:val="00646970"/>
    <w:rsid w:val="006501F4"/>
    <w:rsid w:val="00652877"/>
    <w:rsid w:val="00654ED6"/>
    <w:rsid w:val="00655591"/>
    <w:rsid w:val="0065657F"/>
    <w:rsid w:val="00656680"/>
    <w:rsid w:val="006569EE"/>
    <w:rsid w:val="00661B1A"/>
    <w:rsid w:val="00661B8E"/>
    <w:rsid w:val="0066201B"/>
    <w:rsid w:val="00663AC9"/>
    <w:rsid w:val="00664E02"/>
    <w:rsid w:val="006653BF"/>
    <w:rsid w:val="00665CBE"/>
    <w:rsid w:val="00666E70"/>
    <w:rsid w:val="0067080A"/>
    <w:rsid w:val="00671D5D"/>
    <w:rsid w:val="00671F40"/>
    <w:rsid w:val="00672813"/>
    <w:rsid w:val="00672BA2"/>
    <w:rsid w:val="0067395E"/>
    <w:rsid w:val="006743C1"/>
    <w:rsid w:val="006764B0"/>
    <w:rsid w:val="006803A6"/>
    <w:rsid w:val="0068139B"/>
    <w:rsid w:val="00682A24"/>
    <w:rsid w:val="006841B7"/>
    <w:rsid w:val="0068448A"/>
    <w:rsid w:val="0068582D"/>
    <w:rsid w:val="006911EF"/>
    <w:rsid w:val="00693BF0"/>
    <w:rsid w:val="006964F4"/>
    <w:rsid w:val="00696675"/>
    <w:rsid w:val="00696EFD"/>
    <w:rsid w:val="0069719C"/>
    <w:rsid w:val="006A14F7"/>
    <w:rsid w:val="006A1755"/>
    <w:rsid w:val="006A1FF9"/>
    <w:rsid w:val="006A23DD"/>
    <w:rsid w:val="006A3A53"/>
    <w:rsid w:val="006A64ED"/>
    <w:rsid w:val="006A6FD1"/>
    <w:rsid w:val="006A7C4D"/>
    <w:rsid w:val="006B3BBE"/>
    <w:rsid w:val="006B56D9"/>
    <w:rsid w:val="006B7DDA"/>
    <w:rsid w:val="006C06A6"/>
    <w:rsid w:val="006C4836"/>
    <w:rsid w:val="006C5829"/>
    <w:rsid w:val="006C58C6"/>
    <w:rsid w:val="006C7F32"/>
    <w:rsid w:val="006D1480"/>
    <w:rsid w:val="006D179D"/>
    <w:rsid w:val="006D17A4"/>
    <w:rsid w:val="006D24C4"/>
    <w:rsid w:val="006D3FC7"/>
    <w:rsid w:val="006D442E"/>
    <w:rsid w:val="006D4FDC"/>
    <w:rsid w:val="006D50DF"/>
    <w:rsid w:val="006D5277"/>
    <w:rsid w:val="006D72F7"/>
    <w:rsid w:val="006D738C"/>
    <w:rsid w:val="006D7B53"/>
    <w:rsid w:val="006E03B7"/>
    <w:rsid w:val="006E32CE"/>
    <w:rsid w:val="006E3967"/>
    <w:rsid w:val="006E4F69"/>
    <w:rsid w:val="006E5B80"/>
    <w:rsid w:val="006E6504"/>
    <w:rsid w:val="006E6793"/>
    <w:rsid w:val="006E7A82"/>
    <w:rsid w:val="006F0FB6"/>
    <w:rsid w:val="006F1601"/>
    <w:rsid w:val="006F1CE6"/>
    <w:rsid w:val="006F2E63"/>
    <w:rsid w:val="006F476F"/>
    <w:rsid w:val="006F5562"/>
    <w:rsid w:val="006F5712"/>
    <w:rsid w:val="006F6356"/>
    <w:rsid w:val="0070008B"/>
    <w:rsid w:val="00701F33"/>
    <w:rsid w:val="00702139"/>
    <w:rsid w:val="00704980"/>
    <w:rsid w:val="00704CA7"/>
    <w:rsid w:val="00706242"/>
    <w:rsid w:val="00706AFA"/>
    <w:rsid w:val="0070711A"/>
    <w:rsid w:val="007103BA"/>
    <w:rsid w:val="0071063F"/>
    <w:rsid w:val="007106FF"/>
    <w:rsid w:val="007130C8"/>
    <w:rsid w:val="00713594"/>
    <w:rsid w:val="00717621"/>
    <w:rsid w:val="00720D22"/>
    <w:rsid w:val="00721DB3"/>
    <w:rsid w:val="007220BF"/>
    <w:rsid w:val="007232DA"/>
    <w:rsid w:val="007243B5"/>
    <w:rsid w:val="00725E13"/>
    <w:rsid w:val="00730152"/>
    <w:rsid w:val="00731C44"/>
    <w:rsid w:val="00731CCF"/>
    <w:rsid w:val="00731DB8"/>
    <w:rsid w:val="00734A8A"/>
    <w:rsid w:val="00735353"/>
    <w:rsid w:val="00736F1C"/>
    <w:rsid w:val="0073763F"/>
    <w:rsid w:val="00741929"/>
    <w:rsid w:val="007426E2"/>
    <w:rsid w:val="00743370"/>
    <w:rsid w:val="00744584"/>
    <w:rsid w:val="0074488A"/>
    <w:rsid w:val="0074785D"/>
    <w:rsid w:val="00747AF2"/>
    <w:rsid w:val="00747EF9"/>
    <w:rsid w:val="00747F97"/>
    <w:rsid w:val="00751357"/>
    <w:rsid w:val="00754ACE"/>
    <w:rsid w:val="00760A09"/>
    <w:rsid w:val="00763A0C"/>
    <w:rsid w:val="00765549"/>
    <w:rsid w:val="00765650"/>
    <w:rsid w:val="00765F25"/>
    <w:rsid w:val="00772923"/>
    <w:rsid w:val="00772AB0"/>
    <w:rsid w:val="007736CE"/>
    <w:rsid w:val="00773821"/>
    <w:rsid w:val="00773FFD"/>
    <w:rsid w:val="00774808"/>
    <w:rsid w:val="00774DC6"/>
    <w:rsid w:val="0077698A"/>
    <w:rsid w:val="0077780F"/>
    <w:rsid w:val="00777AD9"/>
    <w:rsid w:val="00777F25"/>
    <w:rsid w:val="00780FC7"/>
    <w:rsid w:val="0078191E"/>
    <w:rsid w:val="0078399F"/>
    <w:rsid w:val="00784452"/>
    <w:rsid w:val="00784DB0"/>
    <w:rsid w:val="00785D15"/>
    <w:rsid w:val="00785DE3"/>
    <w:rsid w:val="00786038"/>
    <w:rsid w:val="00786625"/>
    <w:rsid w:val="007869CB"/>
    <w:rsid w:val="00786B78"/>
    <w:rsid w:val="00786D81"/>
    <w:rsid w:val="00787B95"/>
    <w:rsid w:val="00791104"/>
    <w:rsid w:val="0079313E"/>
    <w:rsid w:val="007947EB"/>
    <w:rsid w:val="007957BA"/>
    <w:rsid w:val="00796772"/>
    <w:rsid w:val="007968EB"/>
    <w:rsid w:val="00796F1A"/>
    <w:rsid w:val="0079778F"/>
    <w:rsid w:val="007A038D"/>
    <w:rsid w:val="007A183B"/>
    <w:rsid w:val="007A1EA9"/>
    <w:rsid w:val="007A2664"/>
    <w:rsid w:val="007A5956"/>
    <w:rsid w:val="007A5BF7"/>
    <w:rsid w:val="007B1CFD"/>
    <w:rsid w:val="007B2189"/>
    <w:rsid w:val="007B405A"/>
    <w:rsid w:val="007B4F8B"/>
    <w:rsid w:val="007B51CE"/>
    <w:rsid w:val="007B545F"/>
    <w:rsid w:val="007B54E2"/>
    <w:rsid w:val="007B6607"/>
    <w:rsid w:val="007B7823"/>
    <w:rsid w:val="007C0B2B"/>
    <w:rsid w:val="007C0E13"/>
    <w:rsid w:val="007C16D6"/>
    <w:rsid w:val="007C49C9"/>
    <w:rsid w:val="007C6C42"/>
    <w:rsid w:val="007C6C88"/>
    <w:rsid w:val="007C7BED"/>
    <w:rsid w:val="007D1336"/>
    <w:rsid w:val="007D1FB0"/>
    <w:rsid w:val="007D2B08"/>
    <w:rsid w:val="007D31AE"/>
    <w:rsid w:val="007D54DA"/>
    <w:rsid w:val="007D6AFD"/>
    <w:rsid w:val="007E0576"/>
    <w:rsid w:val="007E080B"/>
    <w:rsid w:val="007E229A"/>
    <w:rsid w:val="007E551E"/>
    <w:rsid w:val="007E5739"/>
    <w:rsid w:val="007E6AA2"/>
    <w:rsid w:val="007E6DE0"/>
    <w:rsid w:val="007F2CEF"/>
    <w:rsid w:val="007F2EEC"/>
    <w:rsid w:val="007F3393"/>
    <w:rsid w:val="007F3C74"/>
    <w:rsid w:val="007F66D9"/>
    <w:rsid w:val="007F7A12"/>
    <w:rsid w:val="007F7EDA"/>
    <w:rsid w:val="00800E42"/>
    <w:rsid w:val="0080189D"/>
    <w:rsid w:val="00801C61"/>
    <w:rsid w:val="00801ED6"/>
    <w:rsid w:val="00802687"/>
    <w:rsid w:val="00803218"/>
    <w:rsid w:val="00805B4F"/>
    <w:rsid w:val="00806716"/>
    <w:rsid w:val="00806EDA"/>
    <w:rsid w:val="00807038"/>
    <w:rsid w:val="008071A3"/>
    <w:rsid w:val="00810AF9"/>
    <w:rsid w:val="00812283"/>
    <w:rsid w:val="00813B66"/>
    <w:rsid w:val="00813C3A"/>
    <w:rsid w:val="0081494D"/>
    <w:rsid w:val="00815D6F"/>
    <w:rsid w:val="0081758D"/>
    <w:rsid w:val="00820AB0"/>
    <w:rsid w:val="00822211"/>
    <w:rsid w:val="0082224D"/>
    <w:rsid w:val="008227D0"/>
    <w:rsid w:val="00823C45"/>
    <w:rsid w:val="00826583"/>
    <w:rsid w:val="00827B73"/>
    <w:rsid w:val="00827C13"/>
    <w:rsid w:val="0083018B"/>
    <w:rsid w:val="008303D4"/>
    <w:rsid w:val="0083054F"/>
    <w:rsid w:val="00831DC0"/>
    <w:rsid w:val="00834200"/>
    <w:rsid w:val="00834984"/>
    <w:rsid w:val="00836318"/>
    <w:rsid w:val="00837C3A"/>
    <w:rsid w:val="00840C5E"/>
    <w:rsid w:val="00843BA1"/>
    <w:rsid w:val="00844D2D"/>
    <w:rsid w:val="00845D0F"/>
    <w:rsid w:val="00845D7A"/>
    <w:rsid w:val="0084625C"/>
    <w:rsid w:val="00846725"/>
    <w:rsid w:val="00846B27"/>
    <w:rsid w:val="00846E4E"/>
    <w:rsid w:val="008474B7"/>
    <w:rsid w:val="00847A64"/>
    <w:rsid w:val="00850109"/>
    <w:rsid w:val="00850180"/>
    <w:rsid w:val="00852B77"/>
    <w:rsid w:val="00852EF3"/>
    <w:rsid w:val="00853DCC"/>
    <w:rsid w:val="008636CC"/>
    <w:rsid w:val="0086446A"/>
    <w:rsid w:val="00866380"/>
    <w:rsid w:val="008707BA"/>
    <w:rsid w:val="0087125B"/>
    <w:rsid w:val="008713F4"/>
    <w:rsid w:val="00871B03"/>
    <w:rsid w:val="00872198"/>
    <w:rsid w:val="00874C37"/>
    <w:rsid w:val="0087512A"/>
    <w:rsid w:val="008757C6"/>
    <w:rsid w:val="00876AF8"/>
    <w:rsid w:val="00877516"/>
    <w:rsid w:val="00877659"/>
    <w:rsid w:val="008802BE"/>
    <w:rsid w:val="008804F6"/>
    <w:rsid w:val="00880FAA"/>
    <w:rsid w:val="0088113C"/>
    <w:rsid w:val="00881462"/>
    <w:rsid w:val="00881D3C"/>
    <w:rsid w:val="00884D98"/>
    <w:rsid w:val="00885B96"/>
    <w:rsid w:val="00887348"/>
    <w:rsid w:val="008875BD"/>
    <w:rsid w:val="0089175D"/>
    <w:rsid w:val="00891D78"/>
    <w:rsid w:val="00891F38"/>
    <w:rsid w:val="008920E8"/>
    <w:rsid w:val="00892588"/>
    <w:rsid w:val="008930ED"/>
    <w:rsid w:val="00894B14"/>
    <w:rsid w:val="00896AED"/>
    <w:rsid w:val="008A1414"/>
    <w:rsid w:val="008A15FD"/>
    <w:rsid w:val="008A2223"/>
    <w:rsid w:val="008A3840"/>
    <w:rsid w:val="008A4347"/>
    <w:rsid w:val="008A6573"/>
    <w:rsid w:val="008A728B"/>
    <w:rsid w:val="008A730E"/>
    <w:rsid w:val="008B1282"/>
    <w:rsid w:val="008B2701"/>
    <w:rsid w:val="008B2A03"/>
    <w:rsid w:val="008B2B92"/>
    <w:rsid w:val="008B2BAE"/>
    <w:rsid w:val="008B5909"/>
    <w:rsid w:val="008B6ACF"/>
    <w:rsid w:val="008B7156"/>
    <w:rsid w:val="008B7CA0"/>
    <w:rsid w:val="008C095F"/>
    <w:rsid w:val="008C1476"/>
    <w:rsid w:val="008C18BC"/>
    <w:rsid w:val="008C1B50"/>
    <w:rsid w:val="008C1B79"/>
    <w:rsid w:val="008C1F35"/>
    <w:rsid w:val="008C4E54"/>
    <w:rsid w:val="008C5476"/>
    <w:rsid w:val="008C5AA1"/>
    <w:rsid w:val="008D0355"/>
    <w:rsid w:val="008D1A6D"/>
    <w:rsid w:val="008D3A03"/>
    <w:rsid w:val="008D5177"/>
    <w:rsid w:val="008D5FD5"/>
    <w:rsid w:val="008D7105"/>
    <w:rsid w:val="008D7581"/>
    <w:rsid w:val="008E156A"/>
    <w:rsid w:val="008E42DC"/>
    <w:rsid w:val="008E4F0C"/>
    <w:rsid w:val="008F34EF"/>
    <w:rsid w:val="008F4004"/>
    <w:rsid w:val="008F6E3A"/>
    <w:rsid w:val="00902E93"/>
    <w:rsid w:val="00903062"/>
    <w:rsid w:val="00904034"/>
    <w:rsid w:val="00904CD6"/>
    <w:rsid w:val="00904E22"/>
    <w:rsid w:val="00905B17"/>
    <w:rsid w:val="00906682"/>
    <w:rsid w:val="00907139"/>
    <w:rsid w:val="009107D3"/>
    <w:rsid w:val="00910A8F"/>
    <w:rsid w:val="00911369"/>
    <w:rsid w:val="009118C8"/>
    <w:rsid w:val="00915BC4"/>
    <w:rsid w:val="00915E69"/>
    <w:rsid w:val="00920150"/>
    <w:rsid w:val="00921208"/>
    <w:rsid w:val="00921FA2"/>
    <w:rsid w:val="00923693"/>
    <w:rsid w:val="00923A58"/>
    <w:rsid w:val="00923D22"/>
    <w:rsid w:val="009243A6"/>
    <w:rsid w:val="00926930"/>
    <w:rsid w:val="009272F5"/>
    <w:rsid w:val="0093004B"/>
    <w:rsid w:val="00934109"/>
    <w:rsid w:val="00937A31"/>
    <w:rsid w:val="00937EE8"/>
    <w:rsid w:val="00937F27"/>
    <w:rsid w:val="00940093"/>
    <w:rsid w:val="009401C1"/>
    <w:rsid w:val="0094096D"/>
    <w:rsid w:val="009419E9"/>
    <w:rsid w:val="009437CC"/>
    <w:rsid w:val="00944FB8"/>
    <w:rsid w:val="00945270"/>
    <w:rsid w:val="009452DF"/>
    <w:rsid w:val="00945DA9"/>
    <w:rsid w:val="00946218"/>
    <w:rsid w:val="00947188"/>
    <w:rsid w:val="00952CDC"/>
    <w:rsid w:val="00954E1E"/>
    <w:rsid w:val="0095666C"/>
    <w:rsid w:val="00956FEB"/>
    <w:rsid w:val="009571DB"/>
    <w:rsid w:val="009578BE"/>
    <w:rsid w:val="00957B3A"/>
    <w:rsid w:val="00960103"/>
    <w:rsid w:val="00960AB2"/>
    <w:rsid w:val="00961A33"/>
    <w:rsid w:val="00961CB3"/>
    <w:rsid w:val="009620A6"/>
    <w:rsid w:val="00964A17"/>
    <w:rsid w:val="00964A18"/>
    <w:rsid w:val="00964FCC"/>
    <w:rsid w:val="00971039"/>
    <w:rsid w:val="00971972"/>
    <w:rsid w:val="00973488"/>
    <w:rsid w:val="00973DB7"/>
    <w:rsid w:val="0097493E"/>
    <w:rsid w:val="00974FE2"/>
    <w:rsid w:val="00977124"/>
    <w:rsid w:val="00977A9C"/>
    <w:rsid w:val="0098029B"/>
    <w:rsid w:val="009802EE"/>
    <w:rsid w:val="00980CF3"/>
    <w:rsid w:val="00980E30"/>
    <w:rsid w:val="00981D8C"/>
    <w:rsid w:val="00981F97"/>
    <w:rsid w:val="009821BC"/>
    <w:rsid w:val="00984235"/>
    <w:rsid w:val="00984F2C"/>
    <w:rsid w:val="00985E21"/>
    <w:rsid w:val="00985F6D"/>
    <w:rsid w:val="009866DE"/>
    <w:rsid w:val="009870E0"/>
    <w:rsid w:val="00987168"/>
    <w:rsid w:val="00990CC6"/>
    <w:rsid w:val="009916C5"/>
    <w:rsid w:val="00994429"/>
    <w:rsid w:val="00994EB7"/>
    <w:rsid w:val="00995BB7"/>
    <w:rsid w:val="00996DEB"/>
    <w:rsid w:val="00996F64"/>
    <w:rsid w:val="009977F2"/>
    <w:rsid w:val="009A1A06"/>
    <w:rsid w:val="009A1DE7"/>
    <w:rsid w:val="009A247D"/>
    <w:rsid w:val="009A2FFB"/>
    <w:rsid w:val="009A3BAD"/>
    <w:rsid w:val="009A4407"/>
    <w:rsid w:val="009A68FD"/>
    <w:rsid w:val="009A6E72"/>
    <w:rsid w:val="009B00EF"/>
    <w:rsid w:val="009B0951"/>
    <w:rsid w:val="009B3ACD"/>
    <w:rsid w:val="009B4365"/>
    <w:rsid w:val="009B4422"/>
    <w:rsid w:val="009B4858"/>
    <w:rsid w:val="009B5316"/>
    <w:rsid w:val="009B6208"/>
    <w:rsid w:val="009C002F"/>
    <w:rsid w:val="009C03BB"/>
    <w:rsid w:val="009C04B2"/>
    <w:rsid w:val="009C0663"/>
    <w:rsid w:val="009C0820"/>
    <w:rsid w:val="009C0D71"/>
    <w:rsid w:val="009C27EF"/>
    <w:rsid w:val="009C2AAC"/>
    <w:rsid w:val="009C2C63"/>
    <w:rsid w:val="009C331C"/>
    <w:rsid w:val="009C3FEC"/>
    <w:rsid w:val="009C4EB5"/>
    <w:rsid w:val="009C5799"/>
    <w:rsid w:val="009C5D1E"/>
    <w:rsid w:val="009C6E0F"/>
    <w:rsid w:val="009C6E1A"/>
    <w:rsid w:val="009D0B86"/>
    <w:rsid w:val="009D152F"/>
    <w:rsid w:val="009D19B8"/>
    <w:rsid w:val="009D1B60"/>
    <w:rsid w:val="009D3734"/>
    <w:rsid w:val="009D3B6C"/>
    <w:rsid w:val="009D4AE4"/>
    <w:rsid w:val="009D7594"/>
    <w:rsid w:val="009D772B"/>
    <w:rsid w:val="009D77C0"/>
    <w:rsid w:val="009E081B"/>
    <w:rsid w:val="009E1347"/>
    <w:rsid w:val="009E27AD"/>
    <w:rsid w:val="009E3448"/>
    <w:rsid w:val="009E420D"/>
    <w:rsid w:val="009E42ED"/>
    <w:rsid w:val="009E50BD"/>
    <w:rsid w:val="009E5971"/>
    <w:rsid w:val="009E731B"/>
    <w:rsid w:val="009E7CED"/>
    <w:rsid w:val="009F0AB5"/>
    <w:rsid w:val="009F16C5"/>
    <w:rsid w:val="009F2316"/>
    <w:rsid w:val="009F2E27"/>
    <w:rsid w:val="009F2F43"/>
    <w:rsid w:val="009F3394"/>
    <w:rsid w:val="009F40DB"/>
    <w:rsid w:val="009F49B1"/>
    <w:rsid w:val="009F5765"/>
    <w:rsid w:val="009F667E"/>
    <w:rsid w:val="009F7236"/>
    <w:rsid w:val="009F749F"/>
    <w:rsid w:val="009F768A"/>
    <w:rsid w:val="00A0014E"/>
    <w:rsid w:val="00A00381"/>
    <w:rsid w:val="00A00B47"/>
    <w:rsid w:val="00A05C44"/>
    <w:rsid w:val="00A062FA"/>
    <w:rsid w:val="00A072E6"/>
    <w:rsid w:val="00A20150"/>
    <w:rsid w:val="00A20B67"/>
    <w:rsid w:val="00A214CD"/>
    <w:rsid w:val="00A2160D"/>
    <w:rsid w:val="00A22A30"/>
    <w:rsid w:val="00A23B98"/>
    <w:rsid w:val="00A240EF"/>
    <w:rsid w:val="00A261CA"/>
    <w:rsid w:val="00A3041F"/>
    <w:rsid w:val="00A32C91"/>
    <w:rsid w:val="00A33260"/>
    <w:rsid w:val="00A33B02"/>
    <w:rsid w:val="00A34098"/>
    <w:rsid w:val="00A35841"/>
    <w:rsid w:val="00A36ECA"/>
    <w:rsid w:val="00A37004"/>
    <w:rsid w:val="00A402AC"/>
    <w:rsid w:val="00A4076E"/>
    <w:rsid w:val="00A42BB9"/>
    <w:rsid w:val="00A438E2"/>
    <w:rsid w:val="00A43B03"/>
    <w:rsid w:val="00A44F32"/>
    <w:rsid w:val="00A46799"/>
    <w:rsid w:val="00A46BAF"/>
    <w:rsid w:val="00A54909"/>
    <w:rsid w:val="00A55651"/>
    <w:rsid w:val="00A5638B"/>
    <w:rsid w:val="00A56AA5"/>
    <w:rsid w:val="00A570B9"/>
    <w:rsid w:val="00A57CA4"/>
    <w:rsid w:val="00A60265"/>
    <w:rsid w:val="00A60814"/>
    <w:rsid w:val="00A61061"/>
    <w:rsid w:val="00A6107A"/>
    <w:rsid w:val="00A618AB"/>
    <w:rsid w:val="00A61BD5"/>
    <w:rsid w:val="00A62238"/>
    <w:rsid w:val="00A62615"/>
    <w:rsid w:val="00A631F3"/>
    <w:rsid w:val="00A6326C"/>
    <w:rsid w:val="00A63EE2"/>
    <w:rsid w:val="00A64437"/>
    <w:rsid w:val="00A65030"/>
    <w:rsid w:val="00A65BAE"/>
    <w:rsid w:val="00A674E1"/>
    <w:rsid w:val="00A67B6A"/>
    <w:rsid w:val="00A713A1"/>
    <w:rsid w:val="00A72269"/>
    <w:rsid w:val="00A748BC"/>
    <w:rsid w:val="00A74ECC"/>
    <w:rsid w:val="00A7610F"/>
    <w:rsid w:val="00A767C9"/>
    <w:rsid w:val="00A7766D"/>
    <w:rsid w:val="00A77B44"/>
    <w:rsid w:val="00A80221"/>
    <w:rsid w:val="00A80419"/>
    <w:rsid w:val="00A825D5"/>
    <w:rsid w:val="00A82A07"/>
    <w:rsid w:val="00A82A4F"/>
    <w:rsid w:val="00A835DB"/>
    <w:rsid w:val="00A83FC7"/>
    <w:rsid w:val="00A8418E"/>
    <w:rsid w:val="00A8597D"/>
    <w:rsid w:val="00A86107"/>
    <w:rsid w:val="00A861C0"/>
    <w:rsid w:val="00A86EA8"/>
    <w:rsid w:val="00A87AE5"/>
    <w:rsid w:val="00A90A75"/>
    <w:rsid w:val="00A932B9"/>
    <w:rsid w:val="00A97D32"/>
    <w:rsid w:val="00AA0C82"/>
    <w:rsid w:val="00AA2014"/>
    <w:rsid w:val="00AA2F13"/>
    <w:rsid w:val="00AA3514"/>
    <w:rsid w:val="00AA416F"/>
    <w:rsid w:val="00AA4528"/>
    <w:rsid w:val="00AA4C1E"/>
    <w:rsid w:val="00AA57F2"/>
    <w:rsid w:val="00AA7A0B"/>
    <w:rsid w:val="00AB0489"/>
    <w:rsid w:val="00AB10FA"/>
    <w:rsid w:val="00AB16A8"/>
    <w:rsid w:val="00AB214F"/>
    <w:rsid w:val="00AB24DF"/>
    <w:rsid w:val="00AB28EF"/>
    <w:rsid w:val="00AB3689"/>
    <w:rsid w:val="00AB4267"/>
    <w:rsid w:val="00AB594B"/>
    <w:rsid w:val="00AB7855"/>
    <w:rsid w:val="00AC0957"/>
    <w:rsid w:val="00AC1F44"/>
    <w:rsid w:val="00AC2EF3"/>
    <w:rsid w:val="00AC34B7"/>
    <w:rsid w:val="00AC49C5"/>
    <w:rsid w:val="00AC52EC"/>
    <w:rsid w:val="00AC584B"/>
    <w:rsid w:val="00AC5D9E"/>
    <w:rsid w:val="00AC62E4"/>
    <w:rsid w:val="00AC63F5"/>
    <w:rsid w:val="00AC6836"/>
    <w:rsid w:val="00AC6F58"/>
    <w:rsid w:val="00AC78C8"/>
    <w:rsid w:val="00AD192C"/>
    <w:rsid w:val="00AD1F92"/>
    <w:rsid w:val="00AD2498"/>
    <w:rsid w:val="00AD2A24"/>
    <w:rsid w:val="00AD2B6A"/>
    <w:rsid w:val="00AD2BE8"/>
    <w:rsid w:val="00AD2F2A"/>
    <w:rsid w:val="00AD326D"/>
    <w:rsid w:val="00AD4057"/>
    <w:rsid w:val="00AD6CA6"/>
    <w:rsid w:val="00AE05ED"/>
    <w:rsid w:val="00AE1EF8"/>
    <w:rsid w:val="00AE3084"/>
    <w:rsid w:val="00AE42A3"/>
    <w:rsid w:val="00AE434F"/>
    <w:rsid w:val="00AE4A38"/>
    <w:rsid w:val="00AE513B"/>
    <w:rsid w:val="00AE68DF"/>
    <w:rsid w:val="00AE7DCA"/>
    <w:rsid w:val="00AF05F4"/>
    <w:rsid w:val="00AF327E"/>
    <w:rsid w:val="00AF3C7D"/>
    <w:rsid w:val="00AF46A1"/>
    <w:rsid w:val="00AF56BC"/>
    <w:rsid w:val="00AF638E"/>
    <w:rsid w:val="00B00EAC"/>
    <w:rsid w:val="00B01B4A"/>
    <w:rsid w:val="00B033D1"/>
    <w:rsid w:val="00B05714"/>
    <w:rsid w:val="00B059CD"/>
    <w:rsid w:val="00B0762B"/>
    <w:rsid w:val="00B07A05"/>
    <w:rsid w:val="00B10C62"/>
    <w:rsid w:val="00B12BD8"/>
    <w:rsid w:val="00B12E1A"/>
    <w:rsid w:val="00B14741"/>
    <w:rsid w:val="00B167F6"/>
    <w:rsid w:val="00B17E4E"/>
    <w:rsid w:val="00B21C7F"/>
    <w:rsid w:val="00B24053"/>
    <w:rsid w:val="00B248E2"/>
    <w:rsid w:val="00B24AEE"/>
    <w:rsid w:val="00B255E3"/>
    <w:rsid w:val="00B25C58"/>
    <w:rsid w:val="00B26BF2"/>
    <w:rsid w:val="00B276BB"/>
    <w:rsid w:val="00B317B8"/>
    <w:rsid w:val="00B31FA3"/>
    <w:rsid w:val="00B323A0"/>
    <w:rsid w:val="00B32B6B"/>
    <w:rsid w:val="00B32E2C"/>
    <w:rsid w:val="00B33259"/>
    <w:rsid w:val="00B349F7"/>
    <w:rsid w:val="00B35E20"/>
    <w:rsid w:val="00B35F6E"/>
    <w:rsid w:val="00B367BE"/>
    <w:rsid w:val="00B36A6B"/>
    <w:rsid w:val="00B36C5D"/>
    <w:rsid w:val="00B3702A"/>
    <w:rsid w:val="00B416A5"/>
    <w:rsid w:val="00B422E5"/>
    <w:rsid w:val="00B45141"/>
    <w:rsid w:val="00B4593A"/>
    <w:rsid w:val="00B469EA"/>
    <w:rsid w:val="00B5032C"/>
    <w:rsid w:val="00B50F83"/>
    <w:rsid w:val="00B51123"/>
    <w:rsid w:val="00B516C5"/>
    <w:rsid w:val="00B51E93"/>
    <w:rsid w:val="00B55CAF"/>
    <w:rsid w:val="00B56072"/>
    <w:rsid w:val="00B56B36"/>
    <w:rsid w:val="00B605AD"/>
    <w:rsid w:val="00B620A8"/>
    <w:rsid w:val="00B65A76"/>
    <w:rsid w:val="00B65E36"/>
    <w:rsid w:val="00B65E8A"/>
    <w:rsid w:val="00B65FD2"/>
    <w:rsid w:val="00B66C55"/>
    <w:rsid w:val="00B672B4"/>
    <w:rsid w:val="00B72856"/>
    <w:rsid w:val="00B7294A"/>
    <w:rsid w:val="00B73DAD"/>
    <w:rsid w:val="00B74D47"/>
    <w:rsid w:val="00B751F2"/>
    <w:rsid w:val="00B75A85"/>
    <w:rsid w:val="00B7669E"/>
    <w:rsid w:val="00B80FBF"/>
    <w:rsid w:val="00B81BD7"/>
    <w:rsid w:val="00B81EE1"/>
    <w:rsid w:val="00B839C9"/>
    <w:rsid w:val="00B83A47"/>
    <w:rsid w:val="00B83DA1"/>
    <w:rsid w:val="00B84433"/>
    <w:rsid w:val="00B86282"/>
    <w:rsid w:val="00B87029"/>
    <w:rsid w:val="00B90CD1"/>
    <w:rsid w:val="00B90D86"/>
    <w:rsid w:val="00B93904"/>
    <w:rsid w:val="00B95D32"/>
    <w:rsid w:val="00B97E58"/>
    <w:rsid w:val="00BA0BCD"/>
    <w:rsid w:val="00BA0D01"/>
    <w:rsid w:val="00BA1F39"/>
    <w:rsid w:val="00BA2140"/>
    <w:rsid w:val="00BA392C"/>
    <w:rsid w:val="00BA751B"/>
    <w:rsid w:val="00BA7B05"/>
    <w:rsid w:val="00BA7C1D"/>
    <w:rsid w:val="00BA7FA7"/>
    <w:rsid w:val="00BB06B7"/>
    <w:rsid w:val="00BB11D4"/>
    <w:rsid w:val="00BB1BA0"/>
    <w:rsid w:val="00BB41D8"/>
    <w:rsid w:val="00BB502B"/>
    <w:rsid w:val="00BB6352"/>
    <w:rsid w:val="00BB63E9"/>
    <w:rsid w:val="00BB6482"/>
    <w:rsid w:val="00BB6B0E"/>
    <w:rsid w:val="00BB7800"/>
    <w:rsid w:val="00BC12B5"/>
    <w:rsid w:val="00BC1FA0"/>
    <w:rsid w:val="00BC3B0A"/>
    <w:rsid w:val="00BC448D"/>
    <w:rsid w:val="00BC7F92"/>
    <w:rsid w:val="00BD2930"/>
    <w:rsid w:val="00BD43BC"/>
    <w:rsid w:val="00BD6A89"/>
    <w:rsid w:val="00BE0643"/>
    <w:rsid w:val="00BE0E04"/>
    <w:rsid w:val="00BE33A4"/>
    <w:rsid w:val="00BE3E67"/>
    <w:rsid w:val="00BE4589"/>
    <w:rsid w:val="00BE4E49"/>
    <w:rsid w:val="00BE64BA"/>
    <w:rsid w:val="00BE6AAA"/>
    <w:rsid w:val="00BE6B76"/>
    <w:rsid w:val="00BE724A"/>
    <w:rsid w:val="00BE7339"/>
    <w:rsid w:val="00BE73AC"/>
    <w:rsid w:val="00BE7FBC"/>
    <w:rsid w:val="00BF24B6"/>
    <w:rsid w:val="00BF3D5E"/>
    <w:rsid w:val="00BF4BF1"/>
    <w:rsid w:val="00BF6CD0"/>
    <w:rsid w:val="00BF6D5D"/>
    <w:rsid w:val="00C0026B"/>
    <w:rsid w:val="00C01A40"/>
    <w:rsid w:val="00C034BD"/>
    <w:rsid w:val="00C03D52"/>
    <w:rsid w:val="00C06BEE"/>
    <w:rsid w:val="00C13BDD"/>
    <w:rsid w:val="00C1411A"/>
    <w:rsid w:val="00C151FC"/>
    <w:rsid w:val="00C20280"/>
    <w:rsid w:val="00C203D8"/>
    <w:rsid w:val="00C221B7"/>
    <w:rsid w:val="00C22FFB"/>
    <w:rsid w:val="00C26EEE"/>
    <w:rsid w:val="00C3187C"/>
    <w:rsid w:val="00C320B1"/>
    <w:rsid w:val="00C3422C"/>
    <w:rsid w:val="00C36176"/>
    <w:rsid w:val="00C3724E"/>
    <w:rsid w:val="00C374F0"/>
    <w:rsid w:val="00C41B3D"/>
    <w:rsid w:val="00C44812"/>
    <w:rsid w:val="00C44EA8"/>
    <w:rsid w:val="00C47B01"/>
    <w:rsid w:val="00C47C9F"/>
    <w:rsid w:val="00C47CF0"/>
    <w:rsid w:val="00C51598"/>
    <w:rsid w:val="00C5319C"/>
    <w:rsid w:val="00C5486E"/>
    <w:rsid w:val="00C55101"/>
    <w:rsid w:val="00C55186"/>
    <w:rsid w:val="00C56C49"/>
    <w:rsid w:val="00C577B2"/>
    <w:rsid w:val="00C6167B"/>
    <w:rsid w:val="00C62130"/>
    <w:rsid w:val="00C626A0"/>
    <w:rsid w:val="00C63A52"/>
    <w:rsid w:val="00C653C7"/>
    <w:rsid w:val="00C65634"/>
    <w:rsid w:val="00C6604B"/>
    <w:rsid w:val="00C67138"/>
    <w:rsid w:val="00C6746D"/>
    <w:rsid w:val="00C715A7"/>
    <w:rsid w:val="00C71DE1"/>
    <w:rsid w:val="00C725F1"/>
    <w:rsid w:val="00C743D5"/>
    <w:rsid w:val="00C76FD6"/>
    <w:rsid w:val="00C815D5"/>
    <w:rsid w:val="00C816C7"/>
    <w:rsid w:val="00C82046"/>
    <w:rsid w:val="00C820BD"/>
    <w:rsid w:val="00C848FC"/>
    <w:rsid w:val="00C85B6F"/>
    <w:rsid w:val="00C86534"/>
    <w:rsid w:val="00C86DE6"/>
    <w:rsid w:val="00C87378"/>
    <w:rsid w:val="00C878AE"/>
    <w:rsid w:val="00C900C0"/>
    <w:rsid w:val="00C90523"/>
    <w:rsid w:val="00C91F59"/>
    <w:rsid w:val="00C9350F"/>
    <w:rsid w:val="00C937E6"/>
    <w:rsid w:val="00C94483"/>
    <w:rsid w:val="00C97968"/>
    <w:rsid w:val="00CA0A32"/>
    <w:rsid w:val="00CA1467"/>
    <w:rsid w:val="00CA1B6E"/>
    <w:rsid w:val="00CA221B"/>
    <w:rsid w:val="00CA228F"/>
    <w:rsid w:val="00CA2C7D"/>
    <w:rsid w:val="00CA3335"/>
    <w:rsid w:val="00CA3944"/>
    <w:rsid w:val="00CA414A"/>
    <w:rsid w:val="00CA4322"/>
    <w:rsid w:val="00CA4854"/>
    <w:rsid w:val="00CA59E6"/>
    <w:rsid w:val="00CA643D"/>
    <w:rsid w:val="00CA78BD"/>
    <w:rsid w:val="00CA7941"/>
    <w:rsid w:val="00CA7A6B"/>
    <w:rsid w:val="00CB0060"/>
    <w:rsid w:val="00CB0B02"/>
    <w:rsid w:val="00CB0D11"/>
    <w:rsid w:val="00CB1BCE"/>
    <w:rsid w:val="00CB2835"/>
    <w:rsid w:val="00CB2BEA"/>
    <w:rsid w:val="00CB3218"/>
    <w:rsid w:val="00CB4F0A"/>
    <w:rsid w:val="00CB684B"/>
    <w:rsid w:val="00CB7409"/>
    <w:rsid w:val="00CB7AA6"/>
    <w:rsid w:val="00CC0D91"/>
    <w:rsid w:val="00CC15BC"/>
    <w:rsid w:val="00CC1B49"/>
    <w:rsid w:val="00CC1EE7"/>
    <w:rsid w:val="00CC2A71"/>
    <w:rsid w:val="00CC3B72"/>
    <w:rsid w:val="00CC4616"/>
    <w:rsid w:val="00CC50A4"/>
    <w:rsid w:val="00CC79E6"/>
    <w:rsid w:val="00CD012F"/>
    <w:rsid w:val="00CD0789"/>
    <w:rsid w:val="00CD2DC4"/>
    <w:rsid w:val="00CD38AC"/>
    <w:rsid w:val="00CD392E"/>
    <w:rsid w:val="00CD61D7"/>
    <w:rsid w:val="00CD651D"/>
    <w:rsid w:val="00CE19F8"/>
    <w:rsid w:val="00CE20EC"/>
    <w:rsid w:val="00CE2B3C"/>
    <w:rsid w:val="00CE3E0E"/>
    <w:rsid w:val="00CE4962"/>
    <w:rsid w:val="00CE5697"/>
    <w:rsid w:val="00CE723E"/>
    <w:rsid w:val="00CF07F0"/>
    <w:rsid w:val="00CF080F"/>
    <w:rsid w:val="00CF2AE0"/>
    <w:rsid w:val="00CF3740"/>
    <w:rsid w:val="00CF5FBB"/>
    <w:rsid w:val="00CF6F21"/>
    <w:rsid w:val="00CF7308"/>
    <w:rsid w:val="00D0416C"/>
    <w:rsid w:val="00D072BA"/>
    <w:rsid w:val="00D072FA"/>
    <w:rsid w:val="00D10E3C"/>
    <w:rsid w:val="00D11ABA"/>
    <w:rsid w:val="00D12848"/>
    <w:rsid w:val="00D14538"/>
    <w:rsid w:val="00D15AD2"/>
    <w:rsid w:val="00D15FCA"/>
    <w:rsid w:val="00D165AB"/>
    <w:rsid w:val="00D206AC"/>
    <w:rsid w:val="00D21572"/>
    <w:rsid w:val="00D22CF6"/>
    <w:rsid w:val="00D244D0"/>
    <w:rsid w:val="00D250DD"/>
    <w:rsid w:val="00D26E6D"/>
    <w:rsid w:val="00D273DD"/>
    <w:rsid w:val="00D2791A"/>
    <w:rsid w:val="00D31C2A"/>
    <w:rsid w:val="00D3290A"/>
    <w:rsid w:val="00D32D54"/>
    <w:rsid w:val="00D33757"/>
    <w:rsid w:val="00D33960"/>
    <w:rsid w:val="00D33D31"/>
    <w:rsid w:val="00D33F84"/>
    <w:rsid w:val="00D357BC"/>
    <w:rsid w:val="00D36092"/>
    <w:rsid w:val="00D369D6"/>
    <w:rsid w:val="00D3759E"/>
    <w:rsid w:val="00D37A2A"/>
    <w:rsid w:val="00D40731"/>
    <w:rsid w:val="00D41B9E"/>
    <w:rsid w:val="00D41CD7"/>
    <w:rsid w:val="00D424D8"/>
    <w:rsid w:val="00D42A8A"/>
    <w:rsid w:val="00D43022"/>
    <w:rsid w:val="00D44746"/>
    <w:rsid w:val="00D44DB5"/>
    <w:rsid w:val="00D44E45"/>
    <w:rsid w:val="00D4636A"/>
    <w:rsid w:val="00D46470"/>
    <w:rsid w:val="00D474B9"/>
    <w:rsid w:val="00D4764E"/>
    <w:rsid w:val="00D519D8"/>
    <w:rsid w:val="00D51E7C"/>
    <w:rsid w:val="00D520FB"/>
    <w:rsid w:val="00D52B44"/>
    <w:rsid w:val="00D53BDA"/>
    <w:rsid w:val="00D53EAF"/>
    <w:rsid w:val="00D55804"/>
    <w:rsid w:val="00D623F1"/>
    <w:rsid w:val="00D62C06"/>
    <w:rsid w:val="00D62E61"/>
    <w:rsid w:val="00D63530"/>
    <w:rsid w:val="00D663E6"/>
    <w:rsid w:val="00D66A82"/>
    <w:rsid w:val="00D6757B"/>
    <w:rsid w:val="00D71977"/>
    <w:rsid w:val="00D723CC"/>
    <w:rsid w:val="00D73249"/>
    <w:rsid w:val="00D73E2D"/>
    <w:rsid w:val="00D747F9"/>
    <w:rsid w:val="00D759DA"/>
    <w:rsid w:val="00D76302"/>
    <w:rsid w:val="00D76432"/>
    <w:rsid w:val="00D800B0"/>
    <w:rsid w:val="00D801BB"/>
    <w:rsid w:val="00D80FAB"/>
    <w:rsid w:val="00D8129C"/>
    <w:rsid w:val="00D83748"/>
    <w:rsid w:val="00D84068"/>
    <w:rsid w:val="00D84773"/>
    <w:rsid w:val="00D84B9A"/>
    <w:rsid w:val="00D85434"/>
    <w:rsid w:val="00D90D41"/>
    <w:rsid w:val="00D90D43"/>
    <w:rsid w:val="00D91EB5"/>
    <w:rsid w:val="00D922E9"/>
    <w:rsid w:val="00D92ADD"/>
    <w:rsid w:val="00D9301B"/>
    <w:rsid w:val="00D930BF"/>
    <w:rsid w:val="00D9357D"/>
    <w:rsid w:val="00D945F7"/>
    <w:rsid w:val="00D9466B"/>
    <w:rsid w:val="00D9474C"/>
    <w:rsid w:val="00D95E62"/>
    <w:rsid w:val="00D9663C"/>
    <w:rsid w:val="00D970A4"/>
    <w:rsid w:val="00D97359"/>
    <w:rsid w:val="00D97427"/>
    <w:rsid w:val="00D975F9"/>
    <w:rsid w:val="00DA0235"/>
    <w:rsid w:val="00DA04E5"/>
    <w:rsid w:val="00DA052B"/>
    <w:rsid w:val="00DA0C16"/>
    <w:rsid w:val="00DA18FB"/>
    <w:rsid w:val="00DA1F8B"/>
    <w:rsid w:val="00DA24CE"/>
    <w:rsid w:val="00DA4155"/>
    <w:rsid w:val="00DA49ED"/>
    <w:rsid w:val="00DB2614"/>
    <w:rsid w:val="00DB2F59"/>
    <w:rsid w:val="00DB30DE"/>
    <w:rsid w:val="00DB4F13"/>
    <w:rsid w:val="00DB4F90"/>
    <w:rsid w:val="00DB5D68"/>
    <w:rsid w:val="00DB5E78"/>
    <w:rsid w:val="00DB64E6"/>
    <w:rsid w:val="00DC22B1"/>
    <w:rsid w:val="00DC2ADF"/>
    <w:rsid w:val="00DC3665"/>
    <w:rsid w:val="00DC4487"/>
    <w:rsid w:val="00DC528C"/>
    <w:rsid w:val="00DC6C98"/>
    <w:rsid w:val="00DD0380"/>
    <w:rsid w:val="00DD088E"/>
    <w:rsid w:val="00DD0B3D"/>
    <w:rsid w:val="00DD0E33"/>
    <w:rsid w:val="00DD24CE"/>
    <w:rsid w:val="00DD3C1E"/>
    <w:rsid w:val="00DD6243"/>
    <w:rsid w:val="00DD639D"/>
    <w:rsid w:val="00DD6989"/>
    <w:rsid w:val="00DE0B64"/>
    <w:rsid w:val="00DE2E5E"/>
    <w:rsid w:val="00DE3095"/>
    <w:rsid w:val="00DE3108"/>
    <w:rsid w:val="00DE370B"/>
    <w:rsid w:val="00DE5D1D"/>
    <w:rsid w:val="00DE5DE8"/>
    <w:rsid w:val="00DF0D46"/>
    <w:rsid w:val="00DF112B"/>
    <w:rsid w:val="00DF2AA2"/>
    <w:rsid w:val="00DF4895"/>
    <w:rsid w:val="00DF4A1A"/>
    <w:rsid w:val="00DF5882"/>
    <w:rsid w:val="00DF6819"/>
    <w:rsid w:val="00DF7E89"/>
    <w:rsid w:val="00E0070D"/>
    <w:rsid w:val="00E014C6"/>
    <w:rsid w:val="00E03495"/>
    <w:rsid w:val="00E03FA6"/>
    <w:rsid w:val="00E04359"/>
    <w:rsid w:val="00E043A3"/>
    <w:rsid w:val="00E05C0D"/>
    <w:rsid w:val="00E06216"/>
    <w:rsid w:val="00E0716F"/>
    <w:rsid w:val="00E07FF7"/>
    <w:rsid w:val="00E10830"/>
    <w:rsid w:val="00E11DB8"/>
    <w:rsid w:val="00E139A7"/>
    <w:rsid w:val="00E13EBE"/>
    <w:rsid w:val="00E13F5C"/>
    <w:rsid w:val="00E14010"/>
    <w:rsid w:val="00E16A19"/>
    <w:rsid w:val="00E2110F"/>
    <w:rsid w:val="00E214E9"/>
    <w:rsid w:val="00E2162F"/>
    <w:rsid w:val="00E2252F"/>
    <w:rsid w:val="00E24B7B"/>
    <w:rsid w:val="00E25D68"/>
    <w:rsid w:val="00E26A75"/>
    <w:rsid w:val="00E307CB"/>
    <w:rsid w:val="00E30F5C"/>
    <w:rsid w:val="00E310AF"/>
    <w:rsid w:val="00E3128D"/>
    <w:rsid w:val="00E316F8"/>
    <w:rsid w:val="00E31B00"/>
    <w:rsid w:val="00E3307A"/>
    <w:rsid w:val="00E343AC"/>
    <w:rsid w:val="00E3531D"/>
    <w:rsid w:val="00E357D3"/>
    <w:rsid w:val="00E3715A"/>
    <w:rsid w:val="00E37944"/>
    <w:rsid w:val="00E37B95"/>
    <w:rsid w:val="00E43560"/>
    <w:rsid w:val="00E458B3"/>
    <w:rsid w:val="00E459CC"/>
    <w:rsid w:val="00E4642D"/>
    <w:rsid w:val="00E46A9E"/>
    <w:rsid w:val="00E46AD8"/>
    <w:rsid w:val="00E47589"/>
    <w:rsid w:val="00E530AB"/>
    <w:rsid w:val="00E531D4"/>
    <w:rsid w:val="00E54825"/>
    <w:rsid w:val="00E55336"/>
    <w:rsid w:val="00E561EB"/>
    <w:rsid w:val="00E567F8"/>
    <w:rsid w:val="00E57C7F"/>
    <w:rsid w:val="00E61C89"/>
    <w:rsid w:val="00E62A18"/>
    <w:rsid w:val="00E64129"/>
    <w:rsid w:val="00E65A21"/>
    <w:rsid w:val="00E66DB2"/>
    <w:rsid w:val="00E705AB"/>
    <w:rsid w:val="00E7143E"/>
    <w:rsid w:val="00E71CD1"/>
    <w:rsid w:val="00E729D7"/>
    <w:rsid w:val="00E729E9"/>
    <w:rsid w:val="00E7388F"/>
    <w:rsid w:val="00E752D0"/>
    <w:rsid w:val="00E753B9"/>
    <w:rsid w:val="00E757CC"/>
    <w:rsid w:val="00E765F4"/>
    <w:rsid w:val="00E76BA1"/>
    <w:rsid w:val="00E8010B"/>
    <w:rsid w:val="00E80A50"/>
    <w:rsid w:val="00E8160E"/>
    <w:rsid w:val="00E81725"/>
    <w:rsid w:val="00E82026"/>
    <w:rsid w:val="00E822AD"/>
    <w:rsid w:val="00E82C3A"/>
    <w:rsid w:val="00E84132"/>
    <w:rsid w:val="00E8474E"/>
    <w:rsid w:val="00E8484F"/>
    <w:rsid w:val="00E85517"/>
    <w:rsid w:val="00E8580F"/>
    <w:rsid w:val="00E85CE4"/>
    <w:rsid w:val="00E86411"/>
    <w:rsid w:val="00E93E10"/>
    <w:rsid w:val="00E95A17"/>
    <w:rsid w:val="00E95DB0"/>
    <w:rsid w:val="00E9603F"/>
    <w:rsid w:val="00E96F8B"/>
    <w:rsid w:val="00E97428"/>
    <w:rsid w:val="00E97909"/>
    <w:rsid w:val="00E97A8A"/>
    <w:rsid w:val="00EA2917"/>
    <w:rsid w:val="00EA6133"/>
    <w:rsid w:val="00EB0E8C"/>
    <w:rsid w:val="00EB17B7"/>
    <w:rsid w:val="00EB1C34"/>
    <w:rsid w:val="00EB2EF8"/>
    <w:rsid w:val="00EB3795"/>
    <w:rsid w:val="00EB4B5A"/>
    <w:rsid w:val="00EB5754"/>
    <w:rsid w:val="00EB6394"/>
    <w:rsid w:val="00EB6ACA"/>
    <w:rsid w:val="00EB78F1"/>
    <w:rsid w:val="00EB7ED1"/>
    <w:rsid w:val="00EC04E8"/>
    <w:rsid w:val="00EC0DB4"/>
    <w:rsid w:val="00EC1A6C"/>
    <w:rsid w:val="00EC1B5D"/>
    <w:rsid w:val="00EC2A0D"/>
    <w:rsid w:val="00EC3B34"/>
    <w:rsid w:val="00EC4BD7"/>
    <w:rsid w:val="00EC694F"/>
    <w:rsid w:val="00EC731A"/>
    <w:rsid w:val="00EC7526"/>
    <w:rsid w:val="00ED18B0"/>
    <w:rsid w:val="00ED1EC8"/>
    <w:rsid w:val="00ED2EAC"/>
    <w:rsid w:val="00ED2ED2"/>
    <w:rsid w:val="00ED3C0F"/>
    <w:rsid w:val="00ED7450"/>
    <w:rsid w:val="00EE0CCB"/>
    <w:rsid w:val="00EE16D5"/>
    <w:rsid w:val="00EE17E7"/>
    <w:rsid w:val="00EE2E4C"/>
    <w:rsid w:val="00EE34DC"/>
    <w:rsid w:val="00EE36C2"/>
    <w:rsid w:val="00EE4D80"/>
    <w:rsid w:val="00EE5019"/>
    <w:rsid w:val="00EE63AC"/>
    <w:rsid w:val="00EE6C1B"/>
    <w:rsid w:val="00EE707F"/>
    <w:rsid w:val="00EF00A0"/>
    <w:rsid w:val="00EF1AF8"/>
    <w:rsid w:val="00EF5692"/>
    <w:rsid w:val="00EF7EA1"/>
    <w:rsid w:val="00F023AB"/>
    <w:rsid w:val="00F03BF4"/>
    <w:rsid w:val="00F04A21"/>
    <w:rsid w:val="00F04F1B"/>
    <w:rsid w:val="00F071D2"/>
    <w:rsid w:val="00F07269"/>
    <w:rsid w:val="00F0784F"/>
    <w:rsid w:val="00F102F5"/>
    <w:rsid w:val="00F11D92"/>
    <w:rsid w:val="00F13F46"/>
    <w:rsid w:val="00F14324"/>
    <w:rsid w:val="00F14B2A"/>
    <w:rsid w:val="00F1558D"/>
    <w:rsid w:val="00F155B2"/>
    <w:rsid w:val="00F168DE"/>
    <w:rsid w:val="00F17531"/>
    <w:rsid w:val="00F21100"/>
    <w:rsid w:val="00F2169A"/>
    <w:rsid w:val="00F218E3"/>
    <w:rsid w:val="00F22B19"/>
    <w:rsid w:val="00F23D5D"/>
    <w:rsid w:val="00F24BBC"/>
    <w:rsid w:val="00F24CD2"/>
    <w:rsid w:val="00F25476"/>
    <w:rsid w:val="00F26869"/>
    <w:rsid w:val="00F31BFA"/>
    <w:rsid w:val="00F33435"/>
    <w:rsid w:val="00F3433C"/>
    <w:rsid w:val="00F36788"/>
    <w:rsid w:val="00F373FA"/>
    <w:rsid w:val="00F406E5"/>
    <w:rsid w:val="00F40C98"/>
    <w:rsid w:val="00F40E4A"/>
    <w:rsid w:val="00F4194B"/>
    <w:rsid w:val="00F41D62"/>
    <w:rsid w:val="00F420E9"/>
    <w:rsid w:val="00F423C6"/>
    <w:rsid w:val="00F440E5"/>
    <w:rsid w:val="00F44C4D"/>
    <w:rsid w:val="00F46BAB"/>
    <w:rsid w:val="00F5093A"/>
    <w:rsid w:val="00F50988"/>
    <w:rsid w:val="00F5237D"/>
    <w:rsid w:val="00F530BC"/>
    <w:rsid w:val="00F53186"/>
    <w:rsid w:val="00F53FCD"/>
    <w:rsid w:val="00F55ADA"/>
    <w:rsid w:val="00F563A2"/>
    <w:rsid w:val="00F56D4B"/>
    <w:rsid w:val="00F57610"/>
    <w:rsid w:val="00F60E06"/>
    <w:rsid w:val="00F60E80"/>
    <w:rsid w:val="00F63267"/>
    <w:rsid w:val="00F63437"/>
    <w:rsid w:val="00F637C5"/>
    <w:rsid w:val="00F638CB"/>
    <w:rsid w:val="00F63CF8"/>
    <w:rsid w:val="00F668AB"/>
    <w:rsid w:val="00F67971"/>
    <w:rsid w:val="00F702F1"/>
    <w:rsid w:val="00F7106D"/>
    <w:rsid w:val="00F74D33"/>
    <w:rsid w:val="00F74F34"/>
    <w:rsid w:val="00F7619D"/>
    <w:rsid w:val="00F7727F"/>
    <w:rsid w:val="00F77A75"/>
    <w:rsid w:val="00F80BAD"/>
    <w:rsid w:val="00F81DF6"/>
    <w:rsid w:val="00F82AE3"/>
    <w:rsid w:val="00F82CD5"/>
    <w:rsid w:val="00F830A7"/>
    <w:rsid w:val="00F83466"/>
    <w:rsid w:val="00F84B0C"/>
    <w:rsid w:val="00F8529E"/>
    <w:rsid w:val="00F86E00"/>
    <w:rsid w:val="00F87ED6"/>
    <w:rsid w:val="00F90B0B"/>
    <w:rsid w:val="00F96C89"/>
    <w:rsid w:val="00FA044D"/>
    <w:rsid w:val="00FA0A39"/>
    <w:rsid w:val="00FA1DE3"/>
    <w:rsid w:val="00FA346A"/>
    <w:rsid w:val="00FA5F7C"/>
    <w:rsid w:val="00FB0857"/>
    <w:rsid w:val="00FB1835"/>
    <w:rsid w:val="00FB2F74"/>
    <w:rsid w:val="00FB30F8"/>
    <w:rsid w:val="00FB334B"/>
    <w:rsid w:val="00FB36EF"/>
    <w:rsid w:val="00FB41CD"/>
    <w:rsid w:val="00FB446B"/>
    <w:rsid w:val="00FB55B9"/>
    <w:rsid w:val="00FB5A9B"/>
    <w:rsid w:val="00FC01A3"/>
    <w:rsid w:val="00FC15B0"/>
    <w:rsid w:val="00FC1ACD"/>
    <w:rsid w:val="00FC286B"/>
    <w:rsid w:val="00FC3332"/>
    <w:rsid w:val="00FC3C30"/>
    <w:rsid w:val="00FC4B9C"/>
    <w:rsid w:val="00FC51DE"/>
    <w:rsid w:val="00FC5C62"/>
    <w:rsid w:val="00FC6AFD"/>
    <w:rsid w:val="00FC6E19"/>
    <w:rsid w:val="00FD090F"/>
    <w:rsid w:val="00FD0A2F"/>
    <w:rsid w:val="00FD26E3"/>
    <w:rsid w:val="00FD31D0"/>
    <w:rsid w:val="00FD35E5"/>
    <w:rsid w:val="00FD48F3"/>
    <w:rsid w:val="00FD5CE2"/>
    <w:rsid w:val="00FD7146"/>
    <w:rsid w:val="00FD7167"/>
    <w:rsid w:val="00FD759D"/>
    <w:rsid w:val="00FE02A2"/>
    <w:rsid w:val="00FE0383"/>
    <w:rsid w:val="00FE0A3F"/>
    <w:rsid w:val="00FE15FD"/>
    <w:rsid w:val="00FE263A"/>
    <w:rsid w:val="00FE2EE1"/>
    <w:rsid w:val="00FE35D8"/>
    <w:rsid w:val="00FE63F8"/>
    <w:rsid w:val="00FE756C"/>
    <w:rsid w:val="00FE7CCA"/>
    <w:rsid w:val="00FF1DF5"/>
    <w:rsid w:val="00FF25C9"/>
    <w:rsid w:val="00FF2F91"/>
    <w:rsid w:val="00FF417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A64CF7"/>
  <w15:docId w15:val="{D2DA9D78-AF8C-41F9-927D-E41C92642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E7AA8"/>
    <w:pPr>
      <w:keepNext/>
      <w:keepLines/>
      <w:numPr>
        <w:numId w:val="1"/>
      </w:numPr>
      <w:spacing w:before="360" w:after="120"/>
      <w:outlineLvl w:val="0"/>
    </w:pPr>
    <w:rPr>
      <w:rFonts w:ascii="Arial" w:eastAsiaTheme="majorEastAsia" w:hAnsi="Arial" w:cstheme="majorBidi"/>
      <w:b/>
      <w:bCs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86E00"/>
    <w:pPr>
      <w:keepNext/>
      <w:keepLines/>
      <w:numPr>
        <w:ilvl w:val="1"/>
        <w:numId w:val="1"/>
      </w:numPr>
      <w:spacing w:before="200" w:after="120"/>
      <w:ind w:left="994" w:hanging="634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233C"/>
    <w:pPr>
      <w:keepNext/>
      <w:keepLines/>
      <w:numPr>
        <w:ilvl w:val="2"/>
        <w:numId w:val="1"/>
      </w:numPr>
      <w:spacing w:before="200" w:after="120"/>
      <w:ind w:left="108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0FC8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0FC8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0FC8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0FC8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0FC8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0FC8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autoRedefine/>
    <w:qFormat/>
    <w:rsid w:val="00430FC8"/>
    <w:rPr>
      <w:rFonts w:ascii="Times New Roman" w:hAnsi="Times New Roman" w:cs="Times New Roman"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2E7AA8"/>
    <w:rPr>
      <w:rFonts w:ascii="Arial" w:eastAsiaTheme="majorEastAsia" w:hAnsi="Arial" w:cstheme="majorBidi"/>
      <w:b/>
      <w:bCs/>
      <w:szCs w:val="32"/>
    </w:rPr>
  </w:style>
  <w:style w:type="paragraph" w:styleId="Header">
    <w:name w:val="header"/>
    <w:basedOn w:val="Normal"/>
    <w:link w:val="HeaderChar"/>
    <w:unhideWhenUsed/>
    <w:rsid w:val="00252DA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52DA0"/>
  </w:style>
  <w:style w:type="paragraph" w:styleId="Footer">
    <w:name w:val="footer"/>
    <w:basedOn w:val="Normal"/>
    <w:link w:val="FooterChar"/>
    <w:uiPriority w:val="99"/>
    <w:unhideWhenUsed/>
    <w:rsid w:val="00252DA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2DA0"/>
  </w:style>
  <w:style w:type="table" w:styleId="TableGrid">
    <w:name w:val="Table Grid"/>
    <w:basedOn w:val="TableNormal"/>
    <w:uiPriority w:val="59"/>
    <w:rsid w:val="00252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586D9D"/>
  </w:style>
  <w:style w:type="character" w:customStyle="1" w:styleId="Heading2Char">
    <w:name w:val="Heading 2 Char"/>
    <w:basedOn w:val="DefaultParagraphFont"/>
    <w:link w:val="Heading2"/>
    <w:uiPriority w:val="9"/>
    <w:rsid w:val="00F86E00"/>
    <w:rPr>
      <w:rFonts w:eastAsiaTheme="majorEastAsia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B233C"/>
    <w:rPr>
      <w:rFonts w:eastAsiaTheme="majorEastAsia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0FC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0FC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0FC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0FC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0FC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0FC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5803FF"/>
    <w:pPr>
      <w:spacing w:after="120"/>
      <w:ind w:left="720"/>
    </w:pPr>
  </w:style>
  <w:style w:type="paragraph" w:styleId="BodyText">
    <w:name w:val="Body Text"/>
    <w:basedOn w:val="Normal"/>
    <w:link w:val="BodyTextChar"/>
    <w:rsid w:val="00C3724E"/>
    <w:pPr>
      <w:spacing w:after="120"/>
      <w:jc w:val="both"/>
    </w:pPr>
    <w:rPr>
      <w:rFonts w:eastAsia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C3724E"/>
    <w:rPr>
      <w:rFonts w:eastAsia="Times New Roman"/>
      <w:szCs w:val="20"/>
    </w:rPr>
  </w:style>
  <w:style w:type="character" w:styleId="Hyperlink">
    <w:name w:val="Hyperlink"/>
    <w:uiPriority w:val="99"/>
    <w:rsid w:val="00C3724E"/>
    <w:rPr>
      <w:color w:val="0044B3"/>
      <w:u w:val="single"/>
      <w:bdr w:val="none" w:sz="0" w:space="0" w:color="auto" w:frame="1"/>
    </w:r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4755C1"/>
    <w:pPr>
      <w:numPr>
        <w:numId w:val="0"/>
      </w:numPr>
      <w:spacing w:line="276" w:lineRule="auto"/>
      <w:outlineLvl w:val="9"/>
    </w:pPr>
    <w:rPr>
      <w:color w:val="365F91" w:themeColor="accent1" w:themeShade="BF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4755C1"/>
    <w:pPr>
      <w:spacing w:before="120"/>
    </w:pPr>
    <w:rPr>
      <w:rFonts w:ascii="Arial" w:hAnsi="Arial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72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24E"/>
    <w:rPr>
      <w:rFonts w:ascii="Lucida Grande" w:hAnsi="Lucida Grande" w:cs="Lucida Grande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2E7AA8"/>
    <w:pPr>
      <w:ind w:left="240"/>
    </w:pPr>
    <w:rPr>
      <w:b/>
      <w:sz w:val="20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2E7AA8"/>
    <w:pPr>
      <w:tabs>
        <w:tab w:val="left" w:pos="1200"/>
        <w:tab w:val="right" w:leader="dot" w:pos="10070"/>
      </w:tabs>
      <w:ind w:left="480"/>
    </w:pPr>
    <w:rPr>
      <w:noProof/>
      <w:sz w:val="20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3724E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3724E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3724E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3724E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3724E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3724E"/>
    <w:pPr>
      <w:ind w:left="1920"/>
    </w:pPr>
    <w:rPr>
      <w:rFonts w:asciiTheme="minorHAnsi" w:hAnsiTheme="minorHAns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435B5"/>
    <w:rPr>
      <w:color w:val="800080" w:themeColor="followedHyperlink"/>
      <w:u w:val="single"/>
    </w:rPr>
  </w:style>
  <w:style w:type="table" w:styleId="LightGrid-Accent1">
    <w:name w:val="Light Grid Accent 1"/>
    <w:basedOn w:val="TableNormal"/>
    <w:uiPriority w:val="62"/>
    <w:rsid w:val="008875B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Caption">
    <w:name w:val="caption"/>
    <w:basedOn w:val="Normal"/>
    <w:next w:val="Normal"/>
    <w:autoRedefine/>
    <w:unhideWhenUsed/>
    <w:qFormat/>
    <w:rsid w:val="003771C0"/>
    <w:pPr>
      <w:keepNext/>
      <w:spacing w:before="60" w:after="60"/>
      <w:jc w:val="center"/>
    </w:pPr>
    <w:rPr>
      <w:b/>
      <w:bCs/>
      <w:sz w:val="20"/>
      <w:szCs w:val="18"/>
    </w:rPr>
  </w:style>
  <w:style w:type="table" w:customStyle="1" w:styleId="GridTable6Colorful-Accent11">
    <w:name w:val="Grid Table 6 Colorful - Accent 11"/>
    <w:basedOn w:val="TableNormal"/>
    <w:uiPriority w:val="51"/>
    <w:rsid w:val="00230314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02586F"/>
    <w:rPr>
      <w:color w:val="808080"/>
    </w:rPr>
  </w:style>
  <w:style w:type="paragraph" w:customStyle="1" w:styleId="ToupViewCommands">
    <w:name w:val="ToupView Commands"/>
    <w:basedOn w:val="Normal"/>
    <w:next w:val="Normal"/>
    <w:link w:val="ToupViewCommandsChar"/>
    <w:autoRedefine/>
    <w:qFormat/>
    <w:rsid w:val="006A64ED"/>
    <w:pPr>
      <w:spacing w:after="60"/>
      <w:jc w:val="both"/>
    </w:pPr>
    <w:rPr>
      <w:color w:val="0000FF"/>
      <w14:textFill>
        <w14:solidFill>
          <w14:srgbClr w14:val="0000FF">
            <w14:lumMod w14:val="75000"/>
          </w14:srgbClr>
        </w14:solidFill>
      </w14:textFill>
    </w:rPr>
  </w:style>
  <w:style w:type="character" w:customStyle="1" w:styleId="ToupViewCommandsChar">
    <w:name w:val="ToupView Commands Char"/>
    <w:basedOn w:val="DefaultParagraphFont"/>
    <w:link w:val="ToupViewCommands"/>
    <w:rsid w:val="006A64ED"/>
    <w:rPr>
      <w:color w:val="0000FF"/>
      <w14:textFill>
        <w14:solidFill>
          <w14:srgbClr w14:val="0000FF">
            <w14:lumMod w14:val="75000"/>
          </w14:srgbClr>
        </w14:solidFill>
      </w14:textFill>
    </w:rPr>
  </w:style>
  <w:style w:type="paragraph" w:styleId="NormalWeb">
    <w:name w:val="Normal (Web)"/>
    <w:basedOn w:val="Normal"/>
    <w:uiPriority w:val="99"/>
    <w:semiHidden/>
    <w:unhideWhenUsed/>
    <w:rsid w:val="00231E7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KateBodyText">
    <w:name w:val="Kate Body Text"/>
    <w:basedOn w:val="Normal"/>
    <w:link w:val="KateBodyTextChar"/>
    <w:qFormat/>
    <w:rsid w:val="002E7AA8"/>
    <w:pPr>
      <w:spacing w:after="120"/>
      <w:jc w:val="both"/>
    </w:pPr>
    <w:rPr>
      <w:sz w:val="20"/>
      <w:szCs w:val="20"/>
    </w:rPr>
  </w:style>
  <w:style w:type="paragraph" w:customStyle="1" w:styleId="KateList">
    <w:name w:val="Kate List"/>
    <w:basedOn w:val="ListParagraph"/>
    <w:link w:val="KateListChar"/>
    <w:qFormat/>
    <w:rsid w:val="002E7AA8"/>
    <w:pPr>
      <w:numPr>
        <w:numId w:val="2"/>
      </w:numPr>
      <w:spacing w:after="60"/>
      <w:ind w:left="778"/>
      <w:jc w:val="both"/>
    </w:pPr>
    <w:rPr>
      <w:sz w:val="20"/>
    </w:rPr>
  </w:style>
  <w:style w:type="character" w:customStyle="1" w:styleId="KateBodyTextChar">
    <w:name w:val="Kate Body Text Char"/>
    <w:basedOn w:val="DefaultParagraphFont"/>
    <w:link w:val="KateBodyText"/>
    <w:rsid w:val="002E7AA8"/>
    <w:rPr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803FF"/>
  </w:style>
  <w:style w:type="character" w:customStyle="1" w:styleId="KateListChar">
    <w:name w:val="Kate List Char"/>
    <w:basedOn w:val="ListParagraphChar"/>
    <w:link w:val="KateList"/>
    <w:rsid w:val="002E7AA8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og.ligo-wa.caltech.edu/aLOG/index.php?callRep=15479" TargetMode="External"/><Relationship Id="rId13" Type="http://schemas.openxmlformats.org/officeDocument/2006/relationships/hyperlink" Target="https://dcc.ligo.org/LIGO-T1200321" TargetMode="External"/><Relationship Id="rId18" Type="http://schemas.openxmlformats.org/officeDocument/2006/relationships/hyperlink" Target="https://dcc.ligo.org/LIGO-E1100810" TargetMode="External"/><Relationship Id="rId26" Type="http://schemas.openxmlformats.org/officeDocument/2006/relationships/hyperlink" Target="https://dcc.ligo.org/LIGO-T1100406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dcc.ligo.org/LIGO-E1101037-v8" TargetMode="External"/><Relationship Id="rId34" Type="http://schemas.openxmlformats.org/officeDocument/2006/relationships/hyperlink" Target="https://dcc.ligo.org/LIGO-E1101037-v8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cc.ligo.org/LIGO-E1100439" TargetMode="External"/><Relationship Id="rId17" Type="http://schemas.openxmlformats.org/officeDocument/2006/relationships/hyperlink" Target="https://dcc.ligo.org/LIGO-T1100406" TargetMode="External"/><Relationship Id="rId25" Type="http://schemas.openxmlformats.org/officeDocument/2006/relationships/hyperlink" Target="https://dcc.ligo.org/LIGO-E1101037-v8" TargetMode="External"/><Relationship Id="rId33" Type="http://schemas.openxmlformats.org/officeDocument/2006/relationships/hyperlink" Target="https://dcc.ligo.org/LIGO-E1100810" TargetMode="External"/><Relationship Id="rId38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https://dcc.ligo.org/LIGO-E1201035" TargetMode="External"/><Relationship Id="rId20" Type="http://schemas.openxmlformats.org/officeDocument/2006/relationships/hyperlink" Target="https://dcc.ligo.org/LIGO-E1300399" TargetMode="External"/><Relationship Id="rId29" Type="http://schemas.openxmlformats.org/officeDocument/2006/relationships/hyperlink" Target="https://dcc.ligo.org/LIGO-T130068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cc.ligo.org/LIGO-E1000079" TargetMode="External"/><Relationship Id="rId24" Type="http://schemas.openxmlformats.org/officeDocument/2006/relationships/hyperlink" Target="https://dcc.ligo.org/LIGO-E1201035" TargetMode="External"/><Relationship Id="rId32" Type="http://schemas.openxmlformats.org/officeDocument/2006/relationships/hyperlink" Target="https://dcc.ligo.org/LIGO-E070304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cc.ligo.org/LIGO-T1300687" TargetMode="External"/><Relationship Id="rId23" Type="http://schemas.openxmlformats.org/officeDocument/2006/relationships/hyperlink" Target="https://dcc.ligo.org/LIGO-E1200344" TargetMode="External"/><Relationship Id="rId28" Type="http://schemas.openxmlformats.org/officeDocument/2006/relationships/hyperlink" Target="https://dcc.ligo.org/LIGO-D1400060" TargetMode="External"/><Relationship Id="rId36" Type="http://schemas.openxmlformats.org/officeDocument/2006/relationships/hyperlink" Target="https://dcc.ligo.org/LIGO-E1201035" TargetMode="External"/><Relationship Id="rId10" Type="http://schemas.openxmlformats.org/officeDocument/2006/relationships/hyperlink" Target="https://dcc.ligo.org/LIGO-T1200198" TargetMode="External"/><Relationship Id="rId19" Type="http://schemas.openxmlformats.org/officeDocument/2006/relationships/hyperlink" Target="https://dcc.ligo.org/LIGO-D1400060" TargetMode="External"/><Relationship Id="rId31" Type="http://schemas.openxmlformats.org/officeDocument/2006/relationships/hyperlink" Target="https://dcc.ligo.org/LIGO-T130068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s://dcc.ligo.org/LIGO-T1200198" TargetMode="External"/><Relationship Id="rId22" Type="http://schemas.openxmlformats.org/officeDocument/2006/relationships/hyperlink" Target="https://dcc.ligo.org/LIGO-E1101037-v8" TargetMode="External"/><Relationship Id="rId27" Type="http://schemas.openxmlformats.org/officeDocument/2006/relationships/hyperlink" Target="https://dcc.ligo.org/LIGO-E1100810" TargetMode="External"/><Relationship Id="rId30" Type="http://schemas.openxmlformats.org/officeDocument/2006/relationships/hyperlink" Target="https://dcc.ligo.org/LIGO-E1000079" TargetMode="External"/><Relationship Id="rId35" Type="http://schemas.openxmlformats.org/officeDocument/2006/relationships/hyperlink" Target="https://dcc.ligo.org/LIGO-T110040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F8801A-36A6-40B0-BD85-C85BF254E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1080</Words>
  <Characters>6158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Caltech</Company>
  <LinksUpToDate>false</LinksUpToDate>
  <CharactersWithSpaces>7224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 Gushwa</dc:creator>
  <cp:lastModifiedBy>coyne</cp:lastModifiedBy>
  <cp:revision>4</cp:revision>
  <cp:lastPrinted>2014-12-15T18:41:00Z</cp:lastPrinted>
  <dcterms:created xsi:type="dcterms:W3CDTF">2014-12-15T18:40:00Z</dcterms:created>
  <dcterms:modified xsi:type="dcterms:W3CDTF">2014-12-15T18:43:00Z</dcterms:modified>
</cp:coreProperties>
</file>